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distribute"/>
        <w:rPr>
          <w:rFonts w:hint="eastAsia" w:ascii="仿宋_GB2312" w:eastAsia="仿宋_GB2312"/>
          <w:sz w:val="100"/>
          <w:szCs w:val="100"/>
        </w:rPr>
      </w:pPr>
      <w:r>
        <w:rPr>
          <w:rFonts w:hint="eastAsia" w:eastAsia="方正小标宋简体" w:cs="方正小标宋简体"/>
          <w:color w:val="FF0000"/>
          <w:w w:val="62"/>
          <w:sz w:val="100"/>
          <w:szCs w:val="100"/>
        </w:rPr>
        <w:t>中共岳阳市直</w:t>
      </w:r>
      <w:r>
        <w:rPr>
          <w:rFonts w:hint="eastAsia" w:eastAsia="方正小标宋简体" w:cs="方正小标宋简体"/>
          <w:color w:val="FF0000"/>
          <w:w w:val="62"/>
          <w:sz w:val="100"/>
          <w:szCs w:val="100"/>
          <w:lang w:eastAsia="zh-CN"/>
        </w:rPr>
        <w:t>属</w:t>
      </w:r>
      <w:r>
        <w:rPr>
          <w:rFonts w:hint="eastAsia" w:eastAsia="方正小标宋简体" w:cs="方正小标宋简体"/>
          <w:color w:val="FF0000"/>
          <w:w w:val="62"/>
          <w:sz w:val="100"/>
          <w:szCs w:val="100"/>
        </w:rPr>
        <w:t>机关工作委员会</w:t>
      </w:r>
    </w:p>
    <w:p>
      <w:pPr>
        <w:keepNext w:val="0"/>
        <w:keepLines w:val="0"/>
        <w:pageBreakBefore w:val="0"/>
        <w:widowControl w:val="0"/>
        <w:tabs>
          <w:tab w:val="left" w:pos="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Arial" w:hAnsi="Arial" w:cs="Arial"/>
          <w:b/>
          <w:bCs/>
          <w:sz w:val="44"/>
          <w:szCs w:val="44"/>
          <w:shd w:val="clear" w:color="auto" w:fill="FFFFFF"/>
        </w:rPr>
      </w:pPr>
      <w:r>
        <w:rPr>
          <w:rFonts w:ascii="Calibri" w:hAnsi="Calibri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146050</wp:posOffset>
                </wp:positionV>
                <wp:extent cx="577723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2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11.5pt;height:0.05pt;width:454.9pt;z-index:251659264;mso-width-relative:page;mso-height-relative:page;" filled="f" stroked="t" coordsize="21600,21600" o:gfxdata="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QWl4dYAAAAIAQAADwAAAAAAAAABACAAAAAiAAAAZHJzL2Rvd25yZXYu&#10;eG1sUEsBAhQAFAAAAAgAh07iQEoXp2b9AQAA9QMAAA4AAAAAAAAAAQAgAAAAJQ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24"/>
        </w:rPr>
      </w:pPr>
    </w:p>
    <w:p>
      <w:pPr>
        <w:tabs>
          <w:tab w:val="left" w:pos="2953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“大学习 走在前·千名支部书记</w:t>
      </w:r>
    </w:p>
    <w:p>
      <w:pPr>
        <w:tabs>
          <w:tab w:val="left" w:pos="2953"/>
        </w:tabs>
        <w:spacing w:line="56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微宣讲”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表彰决定</w:t>
      </w:r>
    </w:p>
    <w:p>
      <w:pPr>
        <w:widowControl/>
        <w:shd w:val="clear" w:color="auto" w:fill="FFFFFF"/>
        <w:spacing w:line="560" w:lineRule="exact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市直及中央、省驻岳有关单位党组织：</w:t>
      </w:r>
    </w:p>
    <w:p>
      <w:pPr>
        <w:tabs>
          <w:tab w:val="left" w:pos="2953"/>
        </w:tabs>
        <w:spacing w:line="56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为深入学习贯彻习近平新时代中国特色社会主义思想，强力推进“三表率一模范”政治机关建设，弘扬支部书记讲党课优良传统，巩固机关党建工作品牌，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市直机关工委开展了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“大学习 走在前·千名支部书记微宣讲”活动。市直各单位认真组织发动，基层党支部书记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积极参与响应，通过初赛、复赛、决赛，一批支部书记讲党课能手脱颖而出，卢华等多名同志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获奖。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经工委委员会研究决定，对以下支部书记予以通报表彰，希望受表彰同志再接再厉，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在谱写岳阳发展新篇章的征程上积极担当作为、再创时代新功。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“大学习 走在前·千名支部书记微宣讲”活动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获奖</w:t>
      </w:r>
    </w:p>
    <w:p>
      <w:pPr>
        <w:spacing w:line="560" w:lineRule="exact"/>
        <w:ind w:firstLine="1920" w:firstLineChars="6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 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中共岳阳市直属机关工作委员会</w:t>
      </w:r>
    </w:p>
    <w:p>
      <w:pPr>
        <w:widowControl/>
        <w:shd w:val="clear" w:color="auto" w:fill="FFFFFF"/>
        <w:spacing w:line="560" w:lineRule="exact"/>
        <w:ind w:firstLine="4480" w:firstLineChars="14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日 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附件：</w:t>
      </w:r>
    </w:p>
    <w:p>
      <w:pPr>
        <w:tabs>
          <w:tab w:val="left" w:pos="2953"/>
        </w:tabs>
        <w:spacing w:line="3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53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“大学习 走在前·千名支部书记微宣讲”</w:t>
      </w:r>
    </w:p>
    <w:p>
      <w:pPr>
        <w:tabs>
          <w:tab w:val="left" w:pos="2953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活动获奖名单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各奖项人员排名不分先后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一、一等奖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卢  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市二医院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彭  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市一医院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杨军明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市委政法委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二、二等奖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唐  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市税务局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魏传宝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市巴陵戏传承研究院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郑志君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市一中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何  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市公共资源交易中心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三、三等奖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卢晓丹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市统计局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李春霞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市交通运输局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林  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市水旱灾害防御中心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盛孝富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市烈士陵园管理中心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许  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市自然资源和规划局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  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岳阳楼景区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何  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岳阳日报社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袁  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市政府办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刘立安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市城市绿化管理中心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刘  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市医疗保障事务中心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四、优秀奖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罗纤纤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市人大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机关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刘  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市委政法委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张佑强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市广播电视台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  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市审计局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米芳锐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市应急管理局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刘志刚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市人防办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  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市商务粮食局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周  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市财政局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周  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市科协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  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市气象局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  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市长江修防中心</w:t>
      </w:r>
    </w:p>
    <w:p>
      <w:pPr>
        <w:keepNext w:val="0"/>
        <w:keepLines w:val="0"/>
        <w:pageBreakBefore w:val="0"/>
        <w:widowControl w:val="0"/>
        <w:tabs>
          <w:tab w:val="left" w:pos="1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陈  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市城市建设投资集团有限公司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  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交通建设投资集团有限公司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许海江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岳阳移动公司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陈栩刚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市工人文化宫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梁小初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岳阳火车站地区综合执法支队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熊炳清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市路灯管理处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熊  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市康复医院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周柏凡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市退役军人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服务中心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李光磊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市107国道养护中心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王观次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市路桥总公司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陈历儒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市农业综合检验检测中心</w:t>
      </w:r>
    </w:p>
    <w:p>
      <w:pPr>
        <w:keepNext w:val="0"/>
        <w:keepLines w:val="0"/>
        <w:pageBreakBefore w:val="0"/>
        <w:widowControl w:val="0"/>
        <w:tabs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邓沙江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市水务综合执法支队</w:t>
      </w:r>
    </w:p>
    <w:sectPr>
      <w:footerReference r:id="rId3" w:type="default"/>
      <w:footerReference r:id="rId4" w:type="even"/>
      <w:pgSz w:w="11906" w:h="16838"/>
      <w:pgMar w:top="1587" w:right="1588" w:bottom="158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4907280</wp:posOffset>
              </wp:positionH>
              <wp:positionV relativeFrom="paragraph">
                <wp:posOffset>-107315</wp:posOffset>
              </wp:positionV>
              <wp:extent cx="63627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4pt;margin-top:-8.45pt;height:144pt;width:50.1pt;mso-position-horizontal-relative:margin;z-index:251658240;mso-width-relative:page;mso-height-relative:page;" filled="f" stroked="f" coordsize="21600,21600" o:gfxdata="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EtVYbXAAAACwEAAA8A&#10;AAAAAAAAAQAgAAAAIgAAAGRycy9kb3ducmV2LnhtbFBLAQIUABQAAAAIAIdO4kAFLTe+3wEAAK4D&#10;AAAOAAAAAAAAAAEAIAAAACY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-95885</wp:posOffset>
              </wp:positionV>
              <wp:extent cx="63627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-7.55pt;height:144pt;width:50.1pt;mso-position-horizontal-relative:margin;z-index:251659264;mso-width-relative:page;mso-height-relative:page;" filled="f" stroked="f" coordsize="21600,21600" o:gfxdata="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zuTEtQAAAAIAQAADwAAAAAA&#10;AAABACAAAAAiAAAAZHJzL2Rvd25yZXYueG1sUEsBAhQAFAAAAAgAh07iQHNDxIDeAQAAr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96E5C"/>
    <w:rsid w:val="0006522A"/>
    <w:rsid w:val="00176391"/>
    <w:rsid w:val="001C35D0"/>
    <w:rsid w:val="00255A15"/>
    <w:rsid w:val="002922C8"/>
    <w:rsid w:val="00361DE1"/>
    <w:rsid w:val="00454FB2"/>
    <w:rsid w:val="004B7D2D"/>
    <w:rsid w:val="005661A3"/>
    <w:rsid w:val="006D079E"/>
    <w:rsid w:val="007534CC"/>
    <w:rsid w:val="0078325C"/>
    <w:rsid w:val="00895505"/>
    <w:rsid w:val="0097639A"/>
    <w:rsid w:val="00AF32A8"/>
    <w:rsid w:val="00C13660"/>
    <w:rsid w:val="00C653C5"/>
    <w:rsid w:val="00CF0593"/>
    <w:rsid w:val="00E236E6"/>
    <w:rsid w:val="00ED08BF"/>
    <w:rsid w:val="00F3742E"/>
    <w:rsid w:val="01CB2F02"/>
    <w:rsid w:val="04F96C37"/>
    <w:rsid w:val="05310779"/>
    <w:rsid w:val="05AF647A"/>
    <w:rsid w:val="06717E44"/>
    <w:rsid w:val="07987726"/>
    <w:rsid w:val="0A566BE8"/>
    <w:rsid w:val="0ACD45AC"/>
    <w:rsid w:val="0AD0153E"/>
    <w:rsid w:val="0BA10225"/>
    <w:rsid w:val="0C164752"/>
    <w:rsid w:val="0CDA4CC1"/>
    <w:rsid w:val="0D5175FC"/>
    <w:rsid w:val="0D8D3214"/>
    <w:rsid w:val="0F425E22"/>
    <w:rsid w:val="10B96E5C"/>
    <w:rsid w:val="11F23500"/>
    <w:rsid w:val="1287403A"/>
    <w:rsid w:val="16114641"/>
    <w:rsid w:val="16C74676"/>
    <w:rsid w:val="17B170AF"/>
    <w:rsid w:val="18AA5063"/>
    <w:rsid w:val="19EF5DA3"/>
    <w:rsid w:val="1C976951"/>
    <w:rsid w:val="1F8125F2"/>
    <w:rsid w:val="214F6C5C"/>
    <w:rsid w:val="25CD7DCB"/>
    <w:rsid w:val="26F8176C"/>
    <w:rsid w:val="26F94B07"/>
    <w:rsid w:val="27FF7F00"/>
    <w:rsid w:val="2C6A2D74"/>
    <w:rsid w:val="2C8A0EED"/>
    <w:rsid w:val="2D9A5E46"/>
    <w:rsid w:val="2E2A19C3"/>
    <w:rsid w:val="2F4443CF"/>
    <w:rsid w:val="30634D40"/>
    <w:rsid w:val="34FB4B8E"/>
    <w:rsid w:val="3A064227"/>
    <w:rsid w:val="3A702F96"/>
    <w:rsid w:val="3C4819C6"/>
    <w:rsid w:val="3E047D99"/>
    <w:rsid w:val="3E2D2715"/>
    <w:rsid w:val="408E4CF1"/>
    <w:rsid w:val="422750F9"/>
    <w:rsid w:val="44DC7702"/>
    <w:rsid w:val="48CF22E0"/>
    <w:rsid w:val="494E208B"/>
    <w:rsid w:val="49A305CC"/>
    <w:rsid w:val="49D66320"/>
    <w:rsid w:val="4A4E0E90"/>
    <w:rsid w:val="4ADB5E1D"/>
    <w:rsid w:val="4BB4699B"/>
    <w:rsid w:val="4BCD4F27"/>
    <w:rsid w:val="4C5A5C69"/>
    <w:rsid w:val="4DC533D0"/>
    <w:rsid w:val="4F6941DC"/>
    <w:rsid w:val="50E13637"/>
    <w:rsid w:val="52AA51EE"/>
    <w:rsid w:val="52D5438A"/>
    <w:rsid w:val="5388231A"/>
    <w:rsid w:val="55B26E65"/>
    <w:rsid w:val="5AB221CE"/>
    <w:rsid w:val="6403345C"/>
    <w:rsid w:val="65692DEE"/>
    <w:rsid w:val="65E81582"/>
    <w:rsid w:val="67A30DCD"/>
    <w:rsid w:val="68A84C10"/>
    <w:rsid w:val="6A957ADA"/>
    <w:rsid w:val="6AB76F68"/>
    <w:rsid w:val="6E8B247E"/>
    <w:rsid w:val="6F136325"/>
    <w:rsid w:val="73170F5F"/>
    <w:rsid w:val="74462FA2"/>
    <w:rsid w:val="74797447"/>
    <w:rsid w:val="748A03F2"/>
    <w:rsid w:val="754475F4"/>
    <w:rsid w:val="76103373"/>
    <w:rsid w:val="77711076"/>
    <w:rsid w:val="78440820"/>
    <w:rsid w:val="795057A1"/>
    <w:rsid w:val="7CDD2152"/>
    <w:rsid w:val="7D6769F0"/>
    <w:rsid w:val="7E796897"/>
    <w:rsid w:val="7F5578F1"/>
    <w:rsid w:val="7F7B10BD"/>
    <w:rsid w:val="B77BF4D5"/>
    <w:rsid w:val="DEB6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160</Words>
  <Characters>914</Characters>
  <Lines>7</Lines>
  <Paragraphs>2</Paragraphs>
  <TotalTime>1</TotalTime>
  <ScaleCrop>false</ScaleCrop>
  <LinksUpToDate>false</LinksUpToDate>
  <CharactersWithSpaces>1072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2021-01-21T06:32:00Z</dcterms:created>
  <dc:creator>Administrator</dc:creator>
  <cp:lastModifiedBy>0o笑一笑o0</cp:lastModifiedBy>
  <cp:lastPrinted>2019-09-30T11:40:00Z</cp:lastPrinted>
  <dcterms:modified xsi:type="dcterms:W3CDTF">2021-01-27T08:31:31Z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