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color w:val="auto"/>
          <w:sz w:val="32"/>
          <w:szCs w:val="32"/>
          <w:highlight w:val="none"/>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-406400</wp:posOffset>
                </wp:positionV>
                <wp:extent cx="942340" cy="412750"/>
                <wp:effectExtent l="0" t="0" r="10160" b="6350"/>
                <wp:wrapNone/>
                <wp:docPr id="2" name="文本框 2"/>
                <wp:cNvGraphicFramePr/>
                <a:graphic xmlns:a="http://schemas.openxmlformats.org/drawingml/2006/main">
                  <a:graphicData uri="http://schemas.microsoft.com/office/word/2010/wordprocessingShape">
                    <wps:wsp>
                      <wps:cNvSpPr txBox="1"/>
                      <wps:spPr>
                        <a:xfrm>
                          <a:off x="916940" y="789305"/>
                          <a:ext cx="942340" cy="4127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lang w:val="en-US"/>
                              </w:rPr>
                            </w:pPr>
                            <w:r>
                              <w:rPr>
                                <w:rFonts w:hint="eastAsia" w:ascii="黑体" w:hAnsi="黑体" w:eastAsia="黑体" w:cs="黑体"/>
                                <w:color w:val="auto"/>
                                <w:sz w:val="32"/>
                                <w:szCs w:val="32"/>
                                <w:highlight w:val="none"/>
                                <w:lang w:val="en-US" w:eastAsia="zh-CN"/>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pt;margin-top:-32pt;height:32.5pt;width:74.2pt;z-index:251659264;mso-width-relative:page;mso-height-relative:page;" fillcolor="#FFFFFF [3201]" filled="t" stroked="f" coordsize="21600,21600" o:gfxdata="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rK5iIdEAAAAIAQAA&#10;DwAAAAAAAAABACAAAAAiAAAAZHJzL2Rvd25yZXYueG1sUEsBAhQAFAAAAAgAh07iQOInNvdZAgAA&#10;mAQAAA4AAAAAAAAAAQAgAAAAIAEAAGRycy9lMm9Eb2MueG1sUEsFBgAAAAAGAAYAWQEAAOsFAAAA&#10;AA==&#10;">
                <v:fill on="t" focussize="0,0"/>
                <v:stroke on="f" weight="0.5pt"/>
                <v:imagedata o:title=""/>
                <o:lock v:ext="edit" aspectratio="f"/>
                <v:textbox>
                  <w:txbxContent>
                    <w:p>
                      <w:pPr>
                        <w:jc w:val="both"/>
                        <w:rPr>
                          <w:rFonts w:hint="default"/>
                          <w:lang w:val="en-US"/>
                        </w:rPr>
                      </w:pPr>
                      <w:r>
                        <w:rPr>
                          <w:rFonts w:hint="eastAsia" w:ascii="黑体" w:hAnsi="黑体" w:eastAsia="黑体" w:cs="黑体"/>
                          <w:color w:val="auto"/>
                          <w:sz w:val="32"/>
                          <w:szCs w:val="32"/>
                          <w:highlight w:val="none"/>
                          <w:lang w:val="en-US" w:eastAsia="zh-CN"/>
                        </w:rPr>
                        <w:t>附件2</w:t>
                      </w:r>
                    </w:p>
                  </w:txbxContent>
                </v:textbox>
              </v:shape>
            </w:pict>
          </mc:Fallback>
        </mc:AlternateContent>
      </w:r>
      <w:r>
        <w:rPr>
          <w:rFonts w:hint="eastAsia" w:eastAsia="方正小标宋_GBK" w:cs="Times New Roman"/>
          <w:color w:val="auto"/>
          <w:sz w:val="44"/>
          <w:szCs w:val="44"/>
          <w:highlight w:val="none"/>
          <w:lang w:val="en-US" w:eastAsia="zh-CN"/>
        </w:rPr>
        <w:t>2024</w:t>
      </w:r>
      <w:r>
        <w:rPr>
          <w:rFonts w:hint="default" w:ascii="Times New Roman" w:hAnsi="Times New Roman" w:eastAsia="方正小标宋_GBK" w:cs="Times New Roman"/>
          <w:color w:val="auto"/>
          <w:sz w:val="44"/>
          <w:szCs w:val="44"/>
          <w:highlight w:val="none"/>
          <w:lang w:val="en-US" w:eastAsia="zh-CN"/>
        </w:rPr>
        <w:t>年度岳阳市社会科学课题</w:t>
      </w:r>
      <w:r>
        <w:rPr>
          <w:rFonts w:hint="eastAsia" w:eastAsia="方正小标宋_GBK" w:cs="Times New Roman"/>
          <w:color w:val="auto"/>
          <w:sz w:val="44"/>
          <w:szCs w:val="44"/>
          <w:highlight w:val="none"/>
          <w:lang w:val="en-US" w:eastAsia="zh-CN"/>
        </w:rPr>
        <w:t>重点自筹</w:t>
      </w:r>
      <w:r>
        <w:rPr>
          <w:rFonts w:hint="default" w:ascii="Times New Roman" w:hAnsi="Times New Roman" w:eastAsia="方正小标宋_GBK" w:cs="Times New Roman"/>
          <w:color w:val="auto"/>
          <w:sz w:val="44"/>
          <w:szCs w:val="44"/>
          <w:highlight w:val="none"/>
          <w:lang w:val="en-US" w:eastAsia="zh-CN"/>
        </w:rPr>
        <w:t>立项目录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highlight w:val="none"/>
          <w:vertAlign w:val="baseline"/>
          <w:lang w:val="en-US" w:eastAsia="zh-CN"/>
        </w:rPr>
      </w:pPr>
      <w:r>
        <w:rPr>
          <w:rFonts w:hint="default" w:ascii="Times New Roman" w:hAnsi="Times New Roman" w:eastAsia="仿宋_GB2312" w:cs="Times New Roman"/>
          <w:color w:val="auto"/>
          <w:sz w:val="21"/>
          <w:szCs w:val="21"/>
          <w:highlight w:val="none"/>
          <w:vertAlign w:val="baseline"/>
          <w:lang w:val="en-US" w:eastAsia="zh-CN"/>
        </w:rPr>
        <w:t>（排名不分先后）</w:t>
      </w:r>
    </w:p>
    <w:tbl>
      <w:tblPr>
        <w:tblStyle w:val="7"/>
        <w:tblW w:w="13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8494"/>
        <w:gridCol w:w="270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trPr>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序号</w:t>
            </w:r>
          </w:p>
        </w:tc>
        <w:tc>
          <w:tcPr>
            <w:tcW w:w="84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课题名称</w:t>
            </w:r>
          </w:p>
        </w:tc>
        <w:tc>
          <w:tcPr>
            <w:tcW w:w="27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课题项目单位</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color w:val="auto"/>
                <w:sz w:val="21"/>
                <w:szCs w:val="21"/>
                <w:highlight w:val="none"/>
                <w:lang w:val="en-US"/>
              </w:rPr>
            </w:pPr>
            <w:r>
              <w:rPr>
                <w:rFonts w:hint="eastAsia" w:ascii="黑体" w:hAnsi="黑体" w:eastAsia="黑体" w:cs="黑体"/>
                <w:color w:val="auto"/>
                <w:sz w:val="21"/>
                <w:szCs w:val="21"/>
                <w:highlight w:val="none"/>
                <w:vertAlign w:val="baseline"/>
                <w:lang w:val="en-US" w:eastAsia="zh-CN"/>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bookmarkStart w:id="0" w:name="_GoBack"/>
            <w:bookmarkEnd w:id="0"/>
          </w:p>
        </w:tc>
        <w:tc>
          <w:tcPr>
            <w:tcW w:w="8494"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习近平总书记关于加强党风廉政建设系列重要论述理论与实践研究</w:t>
            </w:r>
          </w:p>
        </w:tc>
        <w:tc>
          <w:tcPr>
            <w:tcW w:w="270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宋体" w:cs="仿宋_GB2312"/>
                <w:i w:val="0"/>
                <w:color w:val="auto"/>
                <w:kern w:val="0"/>
                <w:sz w:val="21"/>
                <w:szCs w:val="21"/>
                <w:highlight w:val="none"/>
                <w:u w:val="none"/>
                <w:lang w:val="en-US" w:eastAsia="zh-CN" w:bidi="ar"/>
              </w:rPr>
              <w:t>湖南理工学院</w:t>
            </w:r>
          </w:p>
        </w:tc>
        <w:tc>
          <w:tcPr>
            <w:tcW w:w="1560"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田亚玲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94" w:type="dxa"/>
            <w:noWrap w:val="0"/>
            <w:vAlign w:val="center"/>
          </w:tcPr>
          <w:p>
            <w:pPr>
              <w:keepNext w:val="0"/>
              <w:keepLines w:val="0"/>
              <w:widowControl/>
              <w:suppressLineNumbers w:val="0"/>
              <w:jc w:val="center"/>
              <w:textAlignment w:val="center"/>
              <w:rPr>
                <w:rFonts w:hint="eastAsia" w:ascii="仿宋_GB2312" w:hAnsi="宋体"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习近平总书记关于党的建设的重要思想的文化来源研究——立足于中华优秀传统文化视角</w:t>
            </w:r>
          </w:p>
        </w:tc>
        <w:tc>
          <w:tcPr>
            <w:tcW w:w="2700" w:type="dxa"/>
            <w:noWrap w:val="0"/>
            <w:vAlign w:val="center"/>
          </w:tcPr>
          <w:p>
            <w:pPr>
              <w:keepNext w:val="0"/>
              <w:keepLines w:val="0"/>
              <w:widowControl/>
              <w:suppressLineNumbers w:val="0"/>
              <w:jc w:val="center"/>
              <w:textAlignment w:val="center"/>
              <w:rPr>
                <w:rFonts w:hint="eastAsia" w:ascii="仿宋_GB2312" w:hAnsi="宋体"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中共岳阳市委党校</w:t>
            </w:r>
          </w:p>
        </w:tc>
        <w:tc>
          <w:tcPr>
            <w:tcW w:w="1560" w:type="dxa"/>
            <w:noWrap w:val="0"/>
            <w:vAlign w:val="center"/>
          </w:tcPr>
          <w:p>
            <w:pPr>
              <w:keepNext w:val="0"/>
              <w:keepLines w:val="0"/>
              <w:widowControl/>
              <w:suppressLineNumbers w:val="0"/>
              <w:jc w:val="center"/>
              <w:textAlignment w:val="center"/>
              <w:rPr>
                <w:rFonts w:hint="eastAsia" w:ascii="仿宋_GB2312" w:hAnsi="宋体"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罗  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94" w:type="dxa"/>
            <w:noWrap w:val="0"/>
            <w:vAlign w:val="center"/>
          </w:tcPr>
          <w:p>
            <w:pPr>
              <w:keepNext w:val="0"/>
              <w:keepLines w:val="0"/>
              <w:widowControl/>
              <w:suppressLineNumbers w:val="0"/>
              <w:jc w:val="center"/>
              <w:textAlignment w:val="center"/>
              <w:rPr>
                <w:rFonts w:hint="eastAsia" w:ascii="仿宋_GB2312" w:hAnsi="宋体"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习近平总书记关于家风建设重要论述研究</w:t>
            </w:r>
          </w:p>
        </w:tc>
        <w:tc>
          <w:tcPr>
            <w:tcW w:w="2700" w:type="dxa"/>
            <w:noWrap w:val="0"/>
            <w:vAlign w:val="center"/>
          </w:tcPr>
          <w:p>
            <w:pPr>
              <w:keepNext w:val="0"/>
              <w:keepLines w:val="0"/>
              <w:widowControl/>
              <w:suppressLineNumbers w:val="0"/>
              <w:jc w:val="center"/>
              <w:textAlignment w:val="center"/>
              <w:rPr>
                <w:rFonts w:hint="eastAsia" w:ascii="仿宋_GB2312" w:hAnsi="宋体"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中共岳阳市委党校</w:t>
            </w:r>
          </w:p>
        </w:tc>
        <w:tc>
          <w:tcPr>
            <w:tcW w:w="1560" w:type="dxa"/>
            <w:noWrap w:val="0"/>
            <w:vAlign w:val="center"/>
          </w:tcPr>
          <w:p>
            <w:pPr>
              <w:keepNext w:val="0"/>
              <w:keepLines w:val="0"/>
              <w:widowControl/>
              <w:suppressLineNumbers w:val="0"/>
              <w:jc w:val="center"/>
              <w:textAlignment w:val="center"/>
              <w:rPr>
                <w:rFonts w:hint="eastAsia" w:ascii="仿宋_GB2312" w:hAnsi="宋体"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罗宇红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94" w:type="dxa"/>
            <w:noWrap w:val="0"/>
            <w:vAlign w:val="center"/>
          </w:tcPr>
          <w:p>
            <w:pPr>
              <w:keepNext w:val="0"/>
              <w:keepLines w:val="0"/>
              <w:widowControl/>
              <w:suppressLineNumbers w:val="0"/>
              <w:jc w:val="center"/>
              <w:textAlignment w:val="center"/>
              <w:rPr>
                <w:rFonts w:hint="eastAsia" w:ascii="仿宋_GB2312" w:hAnsi="宋体"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习近平总书记关于乡村振兴重要论述的研究</w:t>
            </w:r>
          </w:p>
        </w:tc>
        <w:tc>
          <w:tcPr>
            <w:tcW w:w="2700" w:type="dxa"/>
            <w:noWrap w:val="0"/>
            <w:vAlign w:val="center"/>
          </w:tcPr>
          <w:p>
            <w:pPr>
              <w:keepNext w:val="0"/>
              <w:keepLines w:val="0"/>
              <w:widowControl/>
              <w:suppressLineNumbers w:val="0"/>
              <w:jc w:val="center"/>
              <w:textAlignment w:val="center"/>
              <w:rPr>
                <w:rFonts w:hint="eastAsia" w:ascii="仿宋_GB2312" w:hAnsi="宋体"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中共岳阳市委党校</w:t>
            </w:r>
          </w:p>
        </w:tc>
        <w:tc>
          <w:tcPr>
            <w:tcW w:w="1560" w:type="dxa"/>
            <w:noWrap w:val="0"/>
            <w:vAlign w:val="center"/>
          </w:tcPr>
          <w:p>
            <w:pPr>
              <w:keepNext w:val="0"/>
              <w:keepLines w:val="0"/>
              <w:widowControl/>
              <w:suppressLineNumbers w:val="0"/>
              <w:jc w:val="center"/>
              <w:textAlignment w:val="center"/>
              <w:rPr>
                <w:rFonts w:hint="eastAsia" w:ascii="仿宋_GB2312" w:hAnsi="宋体"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游庆和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9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习近平总书记关于加强党风廉政建设系列重要论述理论与实践研究</w:t>
            </w:r>
          </w:p>
        </w:tc>
        <w:tc>
          <w:tcPr>
            <w:tcW w:w="2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中共岳阳市委党校</w:t>
            </w:r>
          </w:p>
        </w:tc>
        <w:tc>
          <w:tcPr>
            <w:tcW w:w="15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陈振会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9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习近平法治思想指引推进基层社会治理法治化研究</w:t>
            </w:r>
          </w:p>
        </w:tc>
        <w:tc>
          <w:tcPr>
            <w:tcW w:w="2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中共岳阳市委党校</w:t>
            </w:r>
          </w:p>
        </w:tc>
        <w:tc>
          <w:tcPr>
            <w:tcW w:w="15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罗  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94" w:type="dxa"/>
            <w:noWrap w:val="0"/>
            <w:vAlign w:val="center"/>
          </w:tcPr>
          <w:p>
            <w:pPr>
              <w:keepNext w:val="0"/>
              <w:keepLines w:val="0"/>
              <w:widowControl/>
              <w:suppressLineNumbers w:val="0"/>
              <w:jc w:val="center"/>
              <w:textAlignment w:val="center"/>
              <w:rPr>
                <w:rFonts w:hint="eastAsia" w:ascii="仿宋_GB2312" w:hAnsi="宋体"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积极推进岳阳融入长江经济带高质量发展研究</w:t>
            </w:r>
          </w:p>
        </w:tc>
        <w:tc>
          <w:tcPr>
            <w:tcW w:w="2700" w:type="dxa"/>
            <w:noWrap w:val="0"/>
            <w:vAlign w:val="center"/>
          </w:tcPr>
          <w:p>
            <w:pPr>
              <w:keepNext w:val="0"/>
              <w:keepLines w:val="0"/>
              <w:widowControl/>
              <w:suppressLineNumbers w:val="0"/>
              <w:jc w:val="center"/>
              <w:textAlignment w:val="center"/>
              <w:rPr>
                <w:rFonts w:hint="eastAsia" w:ascii="仿宋_GB2312" w:hAnsi="宋体"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中共岳阳市委党校</w:t>
            </w:r>
          </w:p>
        </w:tc>
        <w:tc>
          <w:tcPr>
            <w:tcW w:w="1560" w:type="dxa"/>
            <w:noWrap w:val="0"/>
            <w:vAlign w:val="center"/>
          </w:tcPr>
          <w:p>
            <w:pPr>
              <w:keepNext w:val="0"/>
              <w:keepLines w:val="0"/>
              <w:widowControl/>
              <w:suppressLineNumbers w:val="0"/>
              <w:jc w:val="center"/>
              <w:textAlignment w:val="center"/>
              <w:rPr>
                <w:rFonts w:hint="eastAsia" w:ascii="仿宋_GB2312" w:hAnsi="宋体"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李  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94" w:type="dxa"/>
            <w:noWrap w:val="0"/>
            <w:vAlign w:val="center"/>
          </w:tcPr>
          <w:p>
            <w:pPr>
              <w:keepNext w:val="0"/>
              <w:keepLines w:val="0"/>
              <w:widowControl/>
              <w:suppressLineNumbers w:val="0"/>
              <w:jc w:val="center"/>
              <w:textAlignment w:val="center"/>
              <w:rPr>
                <w:rFonts w:hint="eastAsia" w:ascii="仿宋_GB2312" w:hAnsi="宋体"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守护好一江碧水——打造最美长江岸线的岳阳实践</w:t>
            </w:r>
          </w:p>
        </w:tc>
        <w:tc>
          <w:tcPr>
            <w:tcW w:w="2700" w:type="dxa"/>
            <w:noWrap w:val="0"/>
            <w:vAlign w:val="center"/>
          </w:tcPr>
          <w:p>
            <w:pPr>
              <w:keepNext w:val="0"/>
              <w:keepLines w:val="0"/>
              <w:widowControl/>
              <w:suppressLineNumbers w:val="0"/>
              <w:jc w:val="center"/>
              <w:textAlignment w:val="center"/>
              <w:rPr>
                <w:rFonts w:hint="eastAsia" w:ascii="仿宋_GB2312" w:hAnsi="宋体"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中共岳阳市委党校</w:t>
            </w:r>
          </w:p>
        </w:tc>
        <w:tc>
          <w:tcPr>
            <w:tcW w:w="1560" w:type="dxa"/>
            <w:noWrap w:val="0"/>
            <w:vAlign w:val="center"/>
          </w:tcPr>
          <w:p>
            <w:pPr>
              <w:keepNext w:val="0"/>
              <w:keepLines w:val="0"/>
              <w:widowControl/>
              <w:suppressLineNumbers w:val="0"/>
              <w:jc w:val="center"/>
              <w:textAlignment w:val="center"/>
              <w:rPr>
                <w:rFonts w:hint="eastAsia" w:ascii="仿宋_GB2312" w:hAnsi="宋体"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白  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9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以家庭家教家风涵养新时代干部良好作风——以岳阳为样本</w:t>
            </w:r>
          </w:p>
        </w:tc>
        <w:tc>
          <w:tcPr>
            <w:tcW w:w="2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中共岳阳市委党校</w:t>
            </w:r>
          </w:p>
        </w:tc>
        <w:tc>
          <w:tcPr>
            <w:tcW w:w="15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王  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9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文旅融合背景下“岳阳天下楼”文化品牌的传播与建构研究</w:t>
            </w:r>
          </w:p>
        </w:tc>
        <w:tc>
          <w:tcPr>
            <w:tcW w:w="2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中共岳阳市委党校</w:t>
            </w:r>
          </w:p>
        </w:tc>
        <w:tc>
          <w:tcPr>
            <w:tcW w:w="15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吴朝霞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9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岳阳依托自贸区打造内陆地区改革开放高地的路径研究——基于SWOT-PEST范式</w:t>
            </w:r>
          </w:p>
        </w:tc>
        <w:tc>
          <w:tcPr>
            <w:tcW w:w="2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中共岳阳市委党校</w:t>
            </w:r>
          </w:p>
        </w:tc>
        <w:tc>
          <w:tcPr>
            <w:tcW w:w="15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邢家铭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9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新质生产力赋能农业现代化的探索研究</w:t>
            </w:r>
          </w:p>
        </w:tc>
        <w:tc>
          <w:tcPr>
            <w:tcW w:w="2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中共岳阳市委党校</w:t>
            </w:r>
          </w:p>
        </w:tc>
        <w:tc>
          <w:tcPr>
            <w:tcW w:w="15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许  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9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推进乡村全面振兴视域下乡村治理能力提升研究——以汨罗市罗江镇为例</w:t>
            </w:r>
          </w:p>
        </w:tc>
        <w:tc>
          <w:tcPr>
            <w:tcW w:w="2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中共汨罗市委党校</w:t>
            </w:r>
          </w:p>
        </w:tc>
        <w:tc>
          <w:tcPr>
            <w:tcW w:w="15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何  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9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加强粮食生产，扛稳粮食安全理论与实践研究——以汨罗市高标准农田建设为例</w:t>
            </w:r>
          </w:p>
        </w:tc>
        <w:tc>
          <w:tcPr>
            <w:tcW w:w="2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中共汨罗市委党校</w:t>
            </w:r>
          </w:p>
        </w:tc>
        <w:tc>
          <w:tcPr>
            <w:tcW w:w="15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王一凡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9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屈原的廉政思想与时代价值的研究</w:t>
            </w:r>
          </w:p>
        </w:tc>
        <w:tc>
          <w:tcPr>
            <w:tcW w:w="2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中共汨罗市委党校</w:t>
            </w:r>
          </w:p>
        </w:tc>
        <w:tc>
          <w:tcPr>
            <w:tcW w:w="15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黄清华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9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数字乡村背景下“枫桥经验”的实践路径研究</w:t>
            </w:r>
          </w:p>
        </w:tc>
        <w:tc>
          <w:tcPr>
            <w:tcW w:w="2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中共临湘市委党校</w:t>
            </w:r>
          </w:p>
        </w:tc>
        <w:tc>
          <w:tcPr>
            <w:tcW w:w="15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刘应映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9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以良法善治“守护好一江碧水”——基于习近平法治思想的理论与实践研究</w:t>
            </w:r>
          </w:p>
        </w:tc>
        <w:tc>
          <w:tcPr>
            <w:tcW w:w="2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岳阳市委依法治市委员会办公室</w:t>
            </w:r>
          </w:p>
        </w:tc>
        <w:tc>
          <w:tcPr>
            <w:tcW w:w="15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李  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94" w:type="dxa"/>
            <w:noWrap w:val="0"/>
            <w:vAlign w:val="center"/>
          </w:tcPr>
          <w:p>
            <w:pPr>
              <w:pStyle w:val="14"/>
              <w:spacing w:before="43"/>
              <w:ind w:left="746" w:leftChars="0" w:right="741" w:rightChars="0"/>
              <w:jc w:val="center"/>
              <w:rPr>
                <w:rFonts w:hint="eastAsia" w:ascii="仿宋_GB2312" w:hAnsi="仿宋_GB2312" w:eastAsia="仿宋_GB2312" w:cs="仿宋_GB2312"/>
                <w:color w:val="auto"/>
                <w:kern w:val="2"/>
                <w:sz w:val="21"/>
                <w:szCs w:val="22"/>
                <w:highlight w:val="none"/>
                <w:lang w:val="en-US" w:eastAsia="zh-CN" w:bidi="zh-CN"/>
              </w:rPr>
            </w:pPr>
            <w:r>
              <w:rPr>
                <w:rFonts w:hint="eastAsia" w:cs="仿宋_GB2312"/>
                <w:color w:val="auto"/>
                <w:sz w:val="21"/>
                <w:szCs w:val="22"/>
                <w:highlight w:val="none"/>
                <w:lang w:val="en-US" w:eastAsia="zh-CN"/>
              </w:rPr>
              <w:t>加快推进古琴文化成为岳阳文旅第三张名片之深度融合理论与实践研究</w:t>
            </w:r>
          </w:p>
        </w:tc>
        <w:tc>
          <w:tcPr>
            <w:tcW w:w="270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cs="仿宋_GB2312"/>
                <w:color w:val="auto"/>
                <w:sz w:val="21"/>
                <w:szCs w:val="21"/>
                <w:highlight w:val="none"/>
                <w:lang w:val="en-US" w:eastAsia="zh-CN"/>
              </w:rPr>
              <w:t>岳阳市文旅广电局</w:t>
            </w:r>
          </w:p>
        </w:tc>
        <w:tc>
          <w:tcPr>
            <w:tcW w:w="1560" w:type="dxa"/>
            <w:noWrap w:val="0"/>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cs="仿宋_GB2312"/>
                <w:color w:val="auto"/>
                <w:sz w:val="21"/>
                <w:szCs w:val="21"/>
                <w:highlight w:val="none"/>
                <w:lang w:val="en-US" w:eastAsia="zh-CN"/>
              </w:rPr>
              <w:t>甘学红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9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文化和科技深度融合理论与实践研究</w:t>
            </w:r>
          </w:p>
        </w:tc>
        <w:tc>
          <w:tcPr>
            <w:tcW w:w="2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岳阳市考古研究和文物保护中心</w:t>
            </w:r>
          </w:p>
        </w:tc>
        <w:tc>
          <w:tcPr>
            <w:tcW w:w="15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付志龙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94"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lang w:val="en-US" w:eastAsia="zh-CN"/>
              </w:rPr>
              <w:t>当前基层纪检监察监督的主要情况、重点问题以及对策建议</w:t>
            </w:r>
          </w:p>
        </w:tc>
        <w:tc>
          <w:tcPr>
            <w:tcW w:w="270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cs="仿宋_GB2312"/>
                <w:color w:val="auto"/>
                <w:sz w:val="21"/>
                <w:szCs w:val="21"/>
                <w:highlight w:val="none"/>
                <w:lang w:val="en-US" w:eastAsia="zh-CN"/>
              </w:rPr>
              <w:t>岳阳市纪委监委调研法规室</w:t>
            </w:r>
          </w:p>
        </w:tc>
        <w:tc>
          <w:tcPr>
            <w:tcW w:w="1560"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lang w:val="en-US" w:eastAsia="zh-CN"/>
              </w:rPr>
              <w:t>尹家钢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94"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lang w:val="en-US" w:eastAsia="zh-CN"/>
              </w:rPr>
              <w:t>岳阳市多式联运物流体系降本增效的思路与对策研究</w:t>
            </w:r>
          </w:p>
        </w:tc>
        <w:tc>
          <w:tcPr>
            <w:tcW w:w="2700" w:type="dxa"/>
            <w:noWrap w:val="0"/>
            <w:vAlign w:val="center"/>
          </w:tcPr>
          <w:p>
            <w:pPr>
              <w:pStyle w:val="14"/>
              <w:spacing w:before="145"/>
              <w:ind w:left="0" w:leftChars="0" w:right="-76" w:rightChars="0" w:firstLine="0" w:firstLine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cs="仿宋_GB2312"/>
                <w:color w:val="auto"/>
                <w:kern w:val="2"/>
                <w:sz w:val="21"/>
                <w:szCs w:val="21"/>
                <w:highlight w:val="none"/>
                <w:lang w:val="en-US" w:eastAsia="zh-CN" w:bidi="zh-CN"/>
              </w:rPr>
              <w:t>岳阳市人大制度研究会</w:t>
            </w:r>
          </w:p>
        </w:tc>
        <w:tc>
          <w:tcPr>
            <w:tcW w:w="1560"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lang w:val="en-US" w:eastAsia="zh-CN"/>
              </w:rPr>
              <w:t>李  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94"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lang w:val="en-US" w:eastAsia="zh-CN"/>
              </w:rPr>
              <w:t>人大“四权”视阈下全过程人民民主的实践与研究</w:t>
            </w:r>
          </w:p>
        </w:tc>
        <w:tc>
          <w:tcPr>
            <w:tcW w:w="2700" w:type="dxa"/>
            <w:noWrap w:val="0"/>
            <w:vAlign w:val="center"/>
          </w:tcPr>
          <w:p>
            <w:pPr>
              <w:pStyle w:val="14"/>
              <w:spacing w:before="145"/>
              <w:ind w:left="0" w:leftChars="0" w:right="-76" w:rightChars="0" w:firstLine="0" w:firstLine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cs="仿宋_GB2312"/>
                <w:color w:val="auto"/>
                <w:kern w:val="2"/>
                <w:sz w:val="21"/>
                <w:szCs w:val="21"/>
                <w:highlight w:val="none"/>
                <w:lang w:val="en-US" w:eastAsia="zh-CN" w:bidi="zh-CN"/>
              </w:rPr>
              <w:t>岳阳市人大制度研究会</w:t>
            </w:r>
          </w:p>
        </w:tc>
        <w:tc>
          <w:tcPr>
            <w:tcW w:w="1560"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lang w:val="en-US" w:eastAsia="zh-CN"/>
              </w:rPr>
              <w:t>邹雨明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9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促进人口健康发展研究</w:t>
            </w:r>
          </w:p>
        </w:tc>
        <w:tc>
          <w:tcPr>
            <w:tcW w:w="2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岳阳市规划勘测设计院有限公司</w:t>
            </w:r>
          </w:p>
        </w:tc>
        <w:tc>
          <w:tcPr>
            <w:tcW w:w="15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刘  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9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岳阳市“守护好一江碧水”理论与实践研究</w:t>
            </w:r>
          </w:p>
        </w:tc>
        <w:tc>
          <w:tcPr>
            <w:tcW w:w="2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岳阳市规划勘测设计院有限公司</w:t>
            </w:r>
          </w:p>
        </w:tc>
        <w:tc>
          <w:tcPr>
            <w:tcW w:w="15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王迎春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9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岳阳市中学生抑郁症状现况调查</w:t>
            </w:r>
          </w:p>
        </w:tc>
        <w:tc>
          <w:tcPr>
            <w:tcW w:w="2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岳阳市中心医院</w:t>
            </w:r>
          </w:p>
        </w:tc>
        <w:tc>
          <w:tcPr>
            <w:tcW w:w="15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余  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9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岳阳市残疾人就业问题研究</w:t>
            </w:r>
          </w:p>
        </w:tc>
        <w:tc>
          <w:tcPr>
            <w:tcW w:w="2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岳阳市残疾人联合会</w:t>
            </w:r>
          </w:p>
        </w:tc>
        <w:tc>
          <w:tcPr>
            <w:tcW w:w="15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王华南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94"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“群英断是非”工作法在基层“三治”中的运用探析</w:t>
            </w:r>
          </w:p>
        </w:tc>
        <w:tc>
          <w:tcPr>
            <w:tcW w:w="27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岳阳市岳阳楼区奇家岭街道办事处</w:t>
            </w:r>
          </w:p>
        </w:tc>
        <w:tc>
          <w:tcPr>
            <w:tcW w:w="156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李  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94"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长江经济带新质生产力的测量与提升路径研究</w:t>
            </w:r>
          </w:p>
        </w:tc>
        <w:tc>
          <w:tcPr>
            <w:tcW w:w="270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cs="仿宋_GB2312"/>
                <w:color w:val="auto"/>
                <w:sz w:val="21"/>
                <w:szCs w:val="21"/>
                <w:highlight w:val="none"/>
                <w:lang w:val="en-US" w:eastAsia="zh-CN"/>
              </w:rPr>
              <w:t>湖南理工学院</w:t>
            </w:r>
          </w:p>
        </w:tc>
        <w:tc>
          <w:tcPr>
            <w:tcW w:w="1560"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陈远方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94"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岳阳非物质文化遗产和地方特色传统文化研究</w:t>
            </w:r>
          </w:p>
        </w:tc>
        <w:tc>
          <w:tcPr>
            <w:tcW w:w="270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cs="仿宋_GB2312"/>
                <w:color w:val="auto"/>
                <w:sz w:val="21"/>
                <w:szCs w:val="21"/>
                <w:highlight w:val="none"/>
                <w:lang w:val="en-US" w:eastAsia="zh-CN"/>
              </w:rPr>
              <w:t>湖南理工学院</w:t>
            </w:r>
          </w:p>
        </w:tc>
        <w:tc>
          <w:tcPr>
            <w:tcW w:w="1560"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魏</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94" w:type="dxa"/>
            <w:noWrap w:val="0"/>
            <w:vAlign w:val="center"/>
          </w:tcPr>
          <w:p>
            <w:pPr>
              <w:spacing w:beforeLines="0" w:afterLines="0"/>
              <w:jc w:val="center"/>
              <w:rPr>
                <w:rFonts w:hint="eastAsia" w:ascii="Times New Roman" w:hAnsi="Times New Roman" w:eastAsia="仿宋_GB2312" w:cs="Times New Roman"/>
                <w:color w:val="auto"/>
                <w:kern w:val="2"/>
                <w:sz w:val="21"/>
                <w:highlight w:val="none"/>
                <w:lang w:val="en-US" w:eastAsia="zh-CN" w:bidi="zh-CN"/>
              </w:rPr>
            </w:pPr>
            <w:r>
              <w:rPr>
                <w:rFonts w:hint="eastAsia" w:ascii="Times New Roman" w:hAnsi="Times New Roman" w:eastAsia="仿宋_GB2312" w:cs="Times New Roman"/>
                <w:color w:val="auto"/>
                <w:kern w:val="2"/>
                <w:sz w:val="21"/>
                <w:highlight w:val="none"/>
                <w:lang w:val="en-US" w:eastAsia="zh-CN" w:bidi="zh-CN"/>
              </w:rPr>
              <w:t>“伟大建党精神”涵养新时代大学生家国情怀的路径研究与实践</w:t>
            </w:r>
          </w:p>
        </w:tc>
        <w:tc>
          <w:tcPr>
            <w:tcW w:w="2700" w:type="dxa"/>
            <w:noWrap w:val="0"/>
            <w:vAlign w:val="center"/>
          </w:tcPr>
          <w:p>
            <w:pPr>
              <w:pStyle w:val="14"/>
              <w:spacing w:before="143"/>
              <w:ind w:left="363" w:leftChars="0" w:right="356" w:rightChars="0"/>
              <w:jc w:val="center"/>
              <w:rPr>
                <w:rFonts w:hint="eastAsia" w:ascii="Times New Roman" w:hAnsi="Times New Roman" w:eastAsia="仿宋_GB2312" w:cs="Times New Roman"/>
                <w:color w:val="auto"/>
                <w:kern w:val="2"/>
                <w:sz w:val="21"/>
                <w:highlight w:val="none"/>
                <w:lang w:val="en-US" w:eastAsia="zh-CN" w:bidi="zh-CN"/>
              </w:rPr>
            </w:pPr>
            <w:r>
              <w:rPr>
                <w:rFonts w:hint="eastAsia" w:ascii="Times New Roman" w:hAnsi="Times New Roman" w:eastAsia="仿宋_GB2312" w:cs="Times New Roman"/>
                <w:color w:val="auto"/>
                <w:kern w:val="2"/>
                <w:sz w:val="21"/>
                <w:highlight w:val="none"/>
                <w:lang w:val="en-US" w:eastAsia="zh-CN" w:bidi="zh-CN"/>
              </w:rPr>
              <w:t>湖南理工学院</w:t>
            </w:r>
          </w:p>
        </w:tc>
        <w:tc>
          <w:tcPr>
            <w:tcW w:w="1560" w:type="dxa"/>
            <w:noWrap w:val="0"/>
            <w:vAlign w:val="center"/>
          </w:tcPr>
          <w:p>
            <w:pPr>
              <w:spacing w:beforeLines="0" w:afterLines="0"/>
              <w:jc w:val="center"/>
              <w:rPr>
                <w:rFonts w:hint="eastAsia" w:ascii="Times New Roman" w:hAnsi="Times New Roman" w:eastAsia="仿宋_GB2312" w:cs="Times New Roman"/>
                <w:color w:val="auto"/>
                <w:kern w:val="2"/>
                <w:sz w:val="21"/>
                <w:highlight w:val="none"/>
                <w:lang w:val="en-US" w:eastAsia="zh-CN" w:bidi="zh-CN"/>
              </w:rPr>
            </w:pPr>
            <w:r>
              <w:rPr>
                <w:rFonts w:hint="eastAsia" w:ascii="Times New Roman" w:hAnsi="Times New Roman" w:eastAsia="仿宋_GB2312" w:cs="Times New Roman"/>
                <w:color w:val="auto"/>
                <w:kern w:val="2"/>
                <w:sz w:val="21"/>
                <w:highlight w:val="none"/>
                <w:lang w:val="en-US" w:eastAsia="zh-CN" w:bidi="zh-CN"/>
              </w:rPr>
              <w:t>陶海兰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94"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岳阳红色资源传承保护与开发利用研究</w:t>
            </w:r>
          </w:p>
        </w:tc>
        <w:tc>
          <w:tcPr>
            <w:tcW w:w="270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宋体" w:cs="仿宋_GB2312"/>
                <w:i w:val="0"/>
                <w:color w:val="auto"/>
                <w:kern w:val="0"/>
                <w:sz w:val="21"/>
                <w:szCs w:val="21"/>
                <w:highlight w:val="none"/>
                <w:u w:val="none"/>
                <w:lang w:val="en-US" w:eastAsia="zh-CN" w:bidi="ar"/>
              </w:rPr>
              <w:t>湖南理工学院</w:t>
            </w:r>
          </w:p>
        </w:tc>
        <w:tc>
          <w:tcPr>
            <w:tcW w:w="1560"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余</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35" w:type="dxa"/>
            <w:noWrap w:val="0"/>
            <w:vAlign w:val="center"/>
          </w:tcPr>
          <w:p>
            <w:pPr>
              <w:keepNext w:val="0"/>
              <w:keepLines w:val="0"/>
              <w:widowControl/>
              <w:numPr>
                <w:ilvl w:val="0"/>
                <w:numId w:val="1"/>
              </w:numPr>
              <w:suppressLineNumbers w:val="0"/>
              <w:ind w:left="425" w:leftChars="0" w:hanging="425" w:firstLineChars="0"/>
              <w:jc w:val="center"/>
              <w:textAlignment w:val="bottom"/>
              <w:rPr>
                <w:rFonts w:hint="default" w:ascii="Times New Roman" w:hAnsi="Times New Roman" w:eastAsia="仿宋_GB2312" w:cs="Times New Roman"/>
                <w:color w:val="auto"/>
                <w:sz w:val="21"/>
                <w:szCs w:val="21"/>
                <w:highlight w:val="none"/>
                <w:vertAlign w:val="baseline"/>
                <w:lang w:val="en-US" w:eastAsia="zh-CN"/>
              </w:rPr>
            </w:pPr>
          </w:p>
        </w:tc>
        <w:tc>
          <w:tcPr>
            <w:tcW w:w="8494"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环洞庭湖区域环境司法协作实践样态及发展路径研究</w:t>
            </w:r>
          </w:p>
        </w:tc>
        <w:tc>
          <w:tcPr>
            <w:tcW w:w="2700" w:type="dxa"/>
            <w:noWrap w:val="0"/>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rPr>
            </w:pPr>
            <w:r>
              <w:rPr>
                <w:rFonts w:hint="eastAsia" w:ascii="仿宋_GB2312" w:hAnsi="仿宋_GB2312" w:cs="仿宋_GB2312"/>
                <w:color w:val="auto"/>
                <w:sz w:val="21"/>
                <w:szCs w:val="21"/>
                <w:highlight w:val="none"/>
                <w:lang w:val="en-US" w:eastAsia="zh-CN"/>
              </w:rPr>
              <w:t>湖南理工学院</w:t>
            </w:r>
          </w:p>
        </w:tc>
        <w:tc>
          <w:tcPr>
            <w:tcW w:w="1560" w:type="dxa"/>
            <w:noWrap w:val="0"/>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尹晓闻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widowControl/>
              <w:numPr>
                <w:ilvl w:val="0"/>
                <w:numId w:val="1"/>
              </w:numPr>
              <w:suppressLineNumbers w:val="0"/>
              <w:ind w:left="425" w:leftChars="0" w:hanging="425" w:firstLineChars="0"/>
              <w:jc w:val="center"/>
              <w:textAlignment w:val="bottom"/>
              <w:rPr>
                <w:rFonts w:hint="eastAsia" w:ascii="Times New Roman" w:hAnsi="Times New Roman" w:eastAsia="仿宋_GB2312" w:cs="Times New Roman"/>
                <w:color w:val="auto"/>
                <w:sz w:val="21"/>
                <w:szCs w:val="21"/>
                <w:highlight w:val="none"/>
                <w:vertAlign w:val="baseline"/>
                <w:lang w:val="en-US" w:eastAsia="zh-CN"/>
              </w:rPr>
            </w:pPr>
          </w:p>
        </w:tc>
        <w:tc>
          <w:tcPr>
            <w:tcW w:w="0" w:type="auto"/>
            <w:vAlign w:val="center"/>
          </w:tcPr>
          <w:p>
            <w:pPr>
              <w:pStyle w:val="14"/>
              <w:spacing w:before="143"/>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highlight w:val="none"/>
                <w:lang w:val="en-US" w:eastAsia="zh-CN"/>
              </w:rPr>
              <w:t>新时代湖湘文化融入高校思想政治教育实践路径研究</w:t>
            </w:r>
          </w:p>
        </w:tc>
        <w:tc>
          <w:tcPr>
            <w:tcW w:w="0" w:type="auto"/>
            <w:vAlign w:val="center"/>
          </w:tcPr>
          <w:p>
            <w:pPr>
              <w:spacing w:before="143"/>
              <w:ind w:left="0" w:leftChars="0" w:right="0" w:rightChars="0"/>
              <w:jc w:val="center"/>
              <w:rPr>
                <w:rFonts w:hint="eastAsia" w:ascii="仿宋_GB2312" w:hAnsi="仿宋_GB2312" w:eastAsia="仿宋_GB2312" w:cs="仿宋_GB2312"/>
                <w:color w:val="auto"/>
                <w:kern w:val="2"/>
                <w:sz w:val="21"/>
                <w:szCs w:val="22"/>
                <w:highlight w:val="none"/>
                <w:lang w:val="en-US" w:eastAsia="zh-CN" w:bidi="zh-CN"/>
              </w:rPr>
            </w:pPr>
            <w:r>
              <w:rPr>
                <w:rFonts w:hint="eastAsia" w:ascii="仿宋_GB2312" w:hAnsi="仿宋_GB2312" w:eastAsia="仿宋_GB2312" w:cs="仿宋_GB2312"/>
                <w:color w:val="auto"/>
                <w:sz w:val="21"/>
                <w:highlight w:val="none"/>
              </w:rPr>
              <w:t>湖南民族职业学院</w:t>
            </w:r>
          </w:p>
        </w:tc>
        <w:tc>
          <w:tcPr>
            <w:tcW w:w="0" w:type="auto"/>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王</w:t>
            </w:r>
            <w:r>
              <w:rPr>
                <w:rFonts w:hint="eastAsia" w:cs="仿宋_GB2312"/>
                <w:color w:val="auto"/>
                <w:sz w:val="21"/>
                <w:szCs w:val="21"/>
                <w:highlight w:val="none"/>
                <w:lang w:val="en-US" w:eastAsia="zh-CN"/>
              </w:rPr>
              <w:t xml:space="preserve">  </w:t>
            </w:r>
            <w:r>
              <w:rPr>
                <w:rFonts w:hint="eastAsia" w:ascii="仿宋_GB2312" w:hAnsi="仿宋_GB2312" w:eastAsia="仿宋_GB2312" w:cs="仿宋_GB2312"/>
                <w:color w:val="auto"/>
                <w:sz w:val="21"/>
                <w:szCs w:val="21"/>
                <w:highlight w:val="none"/>
                <w:lang w:val="en-US" w:eastAsia="zh-CN"/>
              </w:rPr>
              <w:t>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widowControl/>
              <w:numPr>
                <w:ilvl w:val="0"/>
                <w:numId w:val="1"/>
              </w:numPr>
              <w:suppressLineNumbers w:val="0"/>
              <w:ind w:left="425" w:leftChars="0" w:hanging="425" w:firstLineChars="0"/>
              <w:jc w:val="center"/>
              <w:textAlignment w:val="bottom"/>
              <w:rPr>
                <w:rFonts w:hint="eastAsia" w:ascii="Times New Roman" w:hAnsi="Times New Roman" w:eastAsia="仿宋_GB2312" w:cs="Times New Roman"/>
                <w:color w:val="auto"/>
                <w:sz w:val="21"/>
                <w:szCs w:val="21"/>
                <w:highlight w:val="none"/>
                <w:vertAlign w:val="baseline"/>
                <w:lang w:val="en-US" w:eastAsia="zh-CN"/>
              </w:rPr>
            </w:pPr>
          </w:p>
        </w:tc>
        <w:tc>
          <w:tcPr>
            <w:tcW w:w="0" w:type="auto"/>
            <w:vAlign w:val="center"/>
          </w:tcPr>
          <w:p>
            <w:pPr>
              <w:pStyle w:val="14"/>
              <w:spacing w:before="143"/>
              <w:ind w:left="746" w:leftChars="0" w:right="741" w:rightChars="0"/>
              <w:jc w:val="center"/>
              <w:rPr>
                <w:rFonts w:hint="eastAsia" w:ascii="FangSong_GB2312" w:hAnsi="FangSong_GB2312" w:eastAsia="FangSong_GB2312" w:cs="Times New Roman"/>
                <w:color w:val="auto"/>
                <w:kern w:val="2"/>
                <w:sz w:val="21"/>
                <w:szCs w:val="21"/>
                <w:highlight w:val="none"/>
                <w:lang w:val="en-US" w:eastAsia="zh-CN" w:bidi="zh-CN"/>
              </w:rPr>
            </w:pPr>
            <w:r>
              <w:rPr>
                <w:rFonts w:hint="eastAsia" w:cs="Times New Roman"/>
                <w:color w:val="auto"/>
                <w:sz w:val="21"/>
                <w:szCs w:val="21"/>
                <w:highlight w:val="none"/>
                <w:lang w:val="zh-CN" w:eastAsia="zh-CN"/>
              </w:rPr>
              <w:t>任弼时红色家风理念及其教育价值研究</w:t>
            </w:r>
          </w:p>
        </w:tc>
        <w:tc>
          <w:tcPr>
            <w:tcW w:w="0" w:type="auto"/>
            <w:vAlign w:val="center"/>
          </w:tcPr>
          <w:p>
            <w:pPr>
              <w:pStyle w:val="14"/>
              <w:spacing w:before="145"/>
              <w:ind w:left="363" w:leftChars="0" w:right="356" w:rightChars="0"/>
              <w:jc w:val="center"/>
              <w:rPr>
                <w:rFonts w:hint="eastAsia" w:ascii="FangSong_GB2312" w:hAnsi="FangSong_GB2312" w:eastAsia="FangSong_GB2312" w:cs="FangSong_GB2312"/>
                <w:color w:val="auto"/>
                <w:kern w:val="2"/>
                <w:sz w:val="21"/>
                <w:szCs w:val="21"/>
                <w:highlight w:val="none"/>
                <w:lang w:val="en-US" w:eastAsia="zh-CN" w:bidi="zh-CN"/>
              </w:rPr>
            </w:pPr>
            <w:r>
              <w:rPr>
                <w:rFonts w:hint="eastAsia"/>
                <w:color w:val="auto"/>
                <w:sz w:val="21"/>
                <w:szCs w:val="21"/>
                <w:highlight w:val="none"/>
              </w:rPr>
              <w:t>湖南民族职业学院</w:t>
            </w:r>
          </w:p>
        </w:tc>
        <w:tc>
          <w:tcPr>
            <w:tcW w:w="0" w:type="auto"/>
            <w:vAlign w:val="center"/>
          </w:tcPr>
          <w:p>
            <w:pPr>
              <w:pStyle w:val="14"/>
              <w:spacing w:before="143"/>
              <w:ind w:left="199" w:leftChars="0" w:right="190" w:rightChars="0"/>
              <w:jc w:val="center"/>
              <w:rPr>
                <w:rFonts w:hint="eastAsia" w:ascii="FangSong_GB2312" w:hAnsi="FangSong_GB2312" w:eastAsia="FangSong_GB2312" w:cs="FangSong_GB2312"/>
                <w:color w:val="auto"/>
                <w:kern w:val="2"/>
                <w:sz w:val="21"/>
                <w:szCs w:val="21"/>
                <w:highlight w:val="none"/>
                <w:lang w:val="en-US" w:eastAsia="zh-CN" w:bidi="zh-CN"/>
              </w:rPr>
            </w:pPr>
            <w:r>
              <w:rPr>
                <w:rFonts w:hint="eastAsia"/>
                <w:color w:val="auto"/>
                <w:sz w:val="21"/>
                <w:szCs w:val="21"/>
                <w:highlight w:val="none"/>
                <w:lang w:val="zh-CN" w:eastAsia="zh-CN"/>
              </w:rPr>
              <w:t>刘慕霞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widowControl/>
              <w:numPr>
                <w:ilvl w:val="0"/>
                <w:numId w:val="1"/>
              </w:numPr>
              <w:suppressLineNumbers w:val="0"/>
              <w:ind w:left="425" w:leftChars="0" w:hanging="425" w:firstLineChars="0"/>
              <w:jc w:val="center"/>
              <w:textAlignment w:val="bottom"/>
              <w:rPr>
                <w:rFonts w:hint="eastAsia" w:ascii="Times New Roman" w:hAnsi="Times New Roman" w:eastAsia="仿宋_GB2312" w:cs="Times New Roman"/>
                <w:color w:val="auto"/>
                <w:sz w:val="21"/>
                <w:szCs w:val="21"/>
                <w:highlight w:val="none"/>
                <w:vertAlign w:val="baseline"/>
                <w:lang w:val="en-US" w:eastAsia="zh-CN"/>
              </w:rPr>
            </w:pPr>
          </w:p>
        </w:tc>
        <w:tc>
          <w:tcPr>
            <w:tcW w:w="0" w:type="auto"/>
            <w:vAlign w:val="center"/>
          </w:tcPr>
          <w:p>
            <w:pPr>
              <w:pStyle w:val="14"/>
              <w:spacing w:before="145"/>
              <w:ind w:left="746" w:leftChars="0" w:right="741" w:rightChars="0"/>
              <w:jc w:val="center"/>
              <w:rPr>
                <w:rFonts w:hint="eastAsia" w:ascii="FangSong_GB2312" w:hAnsi="FangSong_GB2312" w:eastAsia="FangSong_GB2312" w:cs="FangSong_GB2312"/>
                <w:color w:val="auto"/>
                <w:kern w:val="2"/>
                <w:sz w:val="21"/>
                <w:szCs w:val="22"/>
                <w:highlight w:val="none"/>
                <w:lang w:val="en-US" w:eastAsia="zh-CN" w:bidi="zh-CN"/>
              </w:rPr>
            </w:pPr>
            <w:r>
              <w:rPr>
                <w:rFonts w:hint="eastAsia"/>
                <w:color w:val="auto"/>
                <w:sz w:val="21"/>
                <w:highlight w:val="none"/>
                <w:lang w:val="en-US" w:eastAsia="zh-CN"/>
              </w:rPr>
              <w:t>岳阳非遗和地方特色传统文化融入高职院校设计专业课研究</w:t>
            </w:r>
          </w:p>
        </w:tc>
        <w:tc>
          <w:tcPr>
            <w:tcW w:w="0" w:type="auto"/>
            <w:vAlign w:val="center"/>
          </w:tcPr>
          <w:p>
            <w:pPr>
              <w:spacing w:before="143"/>
              <w:ind w:left="0" w:leftChars="0" w:right="0" w:rightChars="0"/>
              <w:jc w:val="center"/>
              <w:rPr>
                <w:rFonts w:hint="eastAsia" w:ascii="FangSong_GB2312" w:hAnsi="FangSong_GB2312" w:eastAsia="FangSong_GB2312" w:cs="FangSong_GB2312"/>
                <w:color w:val="auto"/>
                <w:kern w:val="2"/>
                <w:sz w:val="21"/>
                <w:szCs w:val="22"/>
                <w:highlight w:val="none"/>
                <w:lang w:val="en-US" w:eastAsia="zh-CN" w:bidi="zh-CN"/>
              </w:rPr>
            </w:pPr>
            <w:r>
              <w:rPr>
                <w:color w:val="auto"/>
                <w:sz w:val="21"/>
                <w:highlight w:val="none"/>
              </w:rPr>
              <w:t>湖南民族职业学院</w:t>
            </w:r>
          </w:p>
        </w:tc>
        <w:tc>
          <w:tcPr>
            <w:tcW w:w="0" w:type="auto"/>
            <w:vAlign w:val="center"/>
          </w:tcPr>
          <w:p>
            <w:pPr>
              <w:pStyle w:val="14"/>
              <w:spacing w:before="144"/>
              <w:ind w:left="199" w:leftChars="0" w:right="190" w:rightChars="0"/>
              <w:jc w:val="center"/>
              <w:rPr>
                <w:rFonts w:hint="eastAsia" w:ascii="FangSong_GB2312" w:hAnsi="FangSong_GB2312" w:eastAsia="FangSong_GB2312" w:cs="FangSong_GB2312"/>
                <w:color w:val="auto"/>
                <w:kern w:val="2"/>
                <w:sz w:val="21"/>
                <w:szCs w:val="22"/>
                <w:highlight w:val="none"/>
                <w:lang w:val="en-US" w:eastAsia="zh-CN" w:bidi="zh-CN"/>
              </w:rPr>
            </w:pPr>
            <w:r>
              <w:rPr>
                <w:rFonts w:hint="eastAsia" w:ascii="FangSong_GB2312" w:eastAsia="FangSong_GB2312"/>
                <w:color w:val="auto"/>
                <w:sz w:val="21"/>
                <w:highlight w:val="none"/>
                <w:lang w:val="en-US" w:eastAsia="zh-CN"/>
              </w:rPr>
              <w:t>张雨濛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widowControl/>
              <w:numPr>
                <w:ilvl w:val="0"/>
                <w:numId w:val="1"/>
              </w:numPr>
              <w:suppressLineNumbers w:val="0"/>
              <w:ind w:left="425" w:leftChars="0" w:hanging="425" w:firstLineChars="0"/>
              <w:jc w:val="center"/>
              <w:textAlignment w:val="bottom"/>
              <w:rPr>
                <w:rFonts w:hint="eastAsia" w:ascii="Times New Roman" w:hAnsi="Times New Roman" w:eastAsia="仿宋_GB2312" w:cs="Times New Roman"/>
                <w:color w:val="auto"/>
                <w:sz w:val="21"/>
                <w:szCs w:val="21"/>
                <w:highlight w:val="none"/>
                <w:vertAlign w:val="baseline"/>
                <w:lang w:val="en-US" w:eastAsia="zh-CN"/>
              </w:rPr>
            </w:pPr>
          </w:p>
        </w:tc>
        <w:tc>
          <w:tcPr>
            <w:tcW w:w="0" w:type="auto"/>
            <w:vAlign w:val="center"/>
          </w:tcPr>
          <w:p>
            <w:pPr>
              <w:pStyle w:val="14"/>
              <w:spacing w:before="145"/>
              <w:ind w:left="746" w:leftChars="0" w:right="741"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新质生产力视域下的岳阳非遗旅游发展策略研究</w:t>
            </w:r>
          </w:p>
        </w:tc>
        <w:tc>
          <w:tcPr>
            <w:tcW w:w="0" w:type="auto"/>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0" w:type="auto"/>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eastAsia="zh-CN"/>
              </w:rPr>
              <w:t>常新利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widowControl/>
              <w:numPr>
                <w:ilvl w:val="0"/>
                <w:numId w:val="1"/>
              </w:numPr>
              <w:suppressLineNumbers w:val="0"/>
              <w:ind w:left="425" w:leftChars="0" w:hanging="425" w:firstLineChars="0"/>
              <w:jc w:val="center"/>
              <w:textAlignment w:val="bottom"/>
              <w:rPr>
                <w:rFonts w:hint="eastAsia" w:ascii="Times New Roman" w:hAnsi="Times New Roman" w:eastAsia="仿宋_GB2312" w:cs="Times New Roman"/>
                <w:color w:val="auto"/>
                <w:sz w:val="21"/>
                <w:szCs w:val="21"/>
                <w:highlight w:val="none"/>
                <w:vertAlign w:val="baseline"/>
                <w:lang w:val="en-US" w:eastAsia="zh-CN"/>
              </w:rPr>
            </w:pPr>
          </w:p>
        </w:tc>
        <w:tc>
          <w:tcPr>
            <w:tcW w:w="0" w:type="auto"/>
            <w:vAlign w:val="center"/>
          </w:tcPr>
          <w:p>
            <w:pPr>
              <w:pStyle w:val="14"/>
              <w:spacing w:before="43"/>
              <w:ind w:left="746" w:leftChars="0" w:right="741" w:rightChars="0"/>
              <w:jc w:val="center"/>
              <w:rPr>
                <w:rFonts w:hint="eastAsia" w:ascii="仿宋_GB2312" w:hAnsi="仿宋_GB2312" w:eastAsia="仿宋_GB2312" w:cs="仿宋_GB2312"/>
                <w:color w:val="auto"/>
                <w:kern w:val="2"/>
                <w:sz w:val="21"/>
                <w:szCs w:val="21"/>
                <w:highlight w:val="none"/>
                <w:lang w:val="zh-CN" w:eastAsia="zh-CN" w:bidi="zh-CN"/>
              </w:rPr>
            </w:pPr>
            <w:r>
              <w:rPr>
                <w:rFonts w:hint="eastAsia" w:ascii="仿宋_GB2312" w:hAnsi="仿宋_GB2312" w:eastAsia="仿宋_GB2312" w:cs="仿宋_GB2312"/>
                <w:color w:val="auto"/>
                <w:sz w:val="21"/>
                <w:szCs w:val="21"/>
                <w:highlight w:val="none"/>
                <w:lang w:val="en-US" w:eastAsia="zh-CN"/>
              </w:rPr>
              <w:t>文旅融合背景下湖湘红色旅游文创品牌年轻化设计探究</w:t>
            </w:r>
          </w:p>
        </w:tc>
        <w:tc>
          <w:tcPr>
            <w:tcW w:w="0" w:type="auto"/>
            <w:vAlign w:val="center"/>
          </w:tcPr>
          <w:p>
            <w:pPr>
              <w:pStyle w:val="14"/>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0" w:type="auto"/>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李莎莎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widowControl/>
              <w:numPr>
                <w:ilvl w:val="0"/>
                <w:numId w:val="1"/>
              </w:numPr>
              <w:suppressLineNumbers w:val="0"/>
              <w:ind w:left="425" w:leftChars="0" w:hanging="425" w:firstLineChars="0"/>
              <w:jc w:val="center"/>
              <w:textAlignment w:val="bottom"/>
              <w:rPr>
                <w:rFonts w:hint="eastAsia" w:ascii="Times New Roman" w:hAnsi="Times New Roman" w:eastAsia="仿宋_GB2312" w:cs="Times New Roman"/>
                <w:color w:val="auto"/>
                <w:sz w:val="21"/>
                <w:szCs w:val="21"/>
                <w:highlight w:val="none"/>
                <w:vertAlign w:val="baseline"/>
                <w:lang w:val="en-US" w:eastAsia="zh-CN"/>
              </w:rPr>
            </w:pPr>
          </w:p>
        </w:tc>
        <w:tc>
          <w:tcPr>
            <w:tcW w:w="0" w:type="auto"/>
            <w:vAlign w:val="center"/>
          </w:tcPr>
          <w:p>
            <w:pPr>
              <w:pStyle w:val="14"/>
              <w:spacing w:before="43"/>
              <w:ind w:left="746" w:leftChars="0" w:right="741" w:rightChars="0"/>
              <w:jc w:val="center"/>
              <w:rPr>
                <w:rFonts w:hint="eastAsia" w:ascii="仿宋_GB2312" w:hAnsi="仿宋_GB2312" w:eastAsia="仿宋_GB2312" w:cs="仿宋_GB2312"/>
                <w:color w:val="auto"/>
                <w:kern w:val="2"/>
                <w:sz w:val="21"/>
                <w:szCs w:val="22"/>
                <w:highlight w:val="none"/>
                <w:lang w:val="en-US" w:eastAsia="zh-CN" w:bidi="zh-CN"/>
              </w:rPr>
            </w:pPr>
            <w:r>
              <w:rPr>
                <w:rFonts w:hint="eastAsia" w:ascii="仿宋_GB2312" w:hAnsi="仿宋_GB2312" w:eastAsia="仿宋_GB2312" w:cs="仿宋_GB2312"/>
                <w:color w:val="auto"/>
                <w:sz w:val="21"/>
                <w:szCs w:val="22"/>
                <w:highlight w:val="none"/>
                <w:lang w:val="en-US" w:eastAsia="zh-CN"/>
              </w:rPr>
              <w:t>坚持系统思维，加强红色资源保护运用研究</w:t>
            </w:r>
          </w:p>
        </w:tc>
        <w:tc>
          <w:tcPr>
            <w:tcW w:w="0" w:type="auto"/>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rPr>
              <w:t>湖南民族职业学院</w:t>
            </w:r>
          </w:p>
        </w:tc>
        <w:tc>
          <w:tcPr>
            <w:tcW w:w="0" w:type="auto"/>
            <w:vAlign w:val="center"/>
          </w:tcPr>
          <w:p>
            <w:pPr>
              <w:pStyle w:val="14"/>
              <w:spacing w:before="143"/>
              <w:ind w:left="199" w:leftChars="0" w:right="19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sz w:val="21"/>
                <w:szCs w:val="21"/>
                <w:highlight w:val="none"/>
                <w:lang w:val="en-US" w:eastAsia="zh-CN"/>
              </w:rPr>
              <w:t>徐慧霞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widowControl/>
              <w:numPr>
                <w:ilvl w:val="0"/>
                <w:numId w:val="1"/>
              </w:numPr>
              <w:suppressLineNumbers w:val="0"/>
              <w:ind w:left="425" w:leftChars="0" w:hanging="425" w:firstLineChars="0"/>
              <w:jc w:val="center"/>
              <w:textAlignment w:val="bottom"/>
              <w:rPr>
                <w:rFonts w:hint="eastAsia" w:ascii="Times New Roman" w:hAnsi="Times New Roman" w:eastAsia="仿宋_GB2312" w:cs="Times New Roman"/>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地方性高职院校物流管理类人才培养路径研究</w:t>
            </w:r>
          </w:p>
        </w:tc>
        <w:tc>
          <w:tcPr>
            <w:tcW w:w="0" w:type="auto"/>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徐</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widowControl/>
              <w:numPr>
                <w:ilvl w:val="0"/>
                <w:numId w:val="1"/>
              </w:numPr>
              <w:suppressLineNumbers w:val="0"/>
              <w:ind w:left="425" w:leftChars="0" w:hanging="425" w:firstLineChars="0"/>
              <w:jc w:val="center"/>
              <w:textAlignment w:val="bottom"/>
              <w:rPr>
                <w:rFonts w:hint="eastAsia" w:ascii="Times New Roman" w:hAnsi="Times New Roman" w:eastAsia="仿宋_GB2312" w:cs="Times New Roman"/>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岳阳市加快推进文化和旅游深度融合理论与实践研究</w:t>
            </w:r>
          </w:p>
        </w:tc>
        <w:tc>
          <w:tcPr>
            <w:tcW w:w="0" w:type="auto"/>
            <w:vAlign w:val="center"/>
          </w:tcPr>
          <w:p>
            <w:pPr>
              <w:spacing w:before="143"/>
              <w:ind w:left="0" w:leftChars="0" w:right="0"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cs="仿宋_GB2312"/>
                <w:color w:val="auto"/>
                <w:kern w:val="2"/>
                <w:sz w:val="21"/>
                <w:szCs w:val="21"/>
                <w:highlight w:val="none"/>
                <w:lang w:val="en-US" w:eastAsia="zh-CN" w:bidi="zh-CN"/>
              </w:rPr>
              <w:t>岳阳职业技术学院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徐</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widowControl/>
              <w:numPr>
                <w:ilvl w:val="0"/>
                <w:numId w:val="1"/>
              </w:numPr>
              <w:suppressLineNumbers w:val="0"/>
              <w:ind w:left="425" w:leftChars="0" w:hanging="425" w:firstLineChars="0"/>
              <w:jc w:val="center"/>
              <w:textAlignment w:val="bottom"/>
              <w:rPr>
                <w:rFonts w:hint="eastAsia" w:ascii="Times New Roman" w:hAnsi="Times New Roman" w:eastAsia="仿宋_GB2312" w:cs="Times New Roman"/>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“两个结合”视域下谈“骆驼精神”的湖湘文化基因探究</w:t>
            </w:r>
          </w:p>
        </w:tc>
        <w:tc>
          <w:tcPr>
            <w:tcW w:w="0" w:type="auto"/>
            <w:vAlign w:val="center"/>
          </w:tcPr>
          <w:p>
            <w:pPr>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杨烨煜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widowControl/>
              <w:numPr>
                <w:ilvl w:val="0"/>
                <w:numId w:val="1"/>
              </w:numPr>
              <w:suppressLineNumbers w:val="0"/>
              <w:ind w:left="425" w:leftChars="0" w:hanging="425" w:firstLineChars="0"/>
              <w:jc w:val="center"/>
              <w:textAlignment w:val="bottom"/>
              <w:rPr>
                <w:rFonts w:hint="eastAsia" w:ascii="Times New Roman" w:hAnsi="Times New Roman" w:eastAsia="仿宋_GB2312" w:cs="Times New Roman"/>
                <w:color w:val="auto"/>
                <w:sz w:val="21"/>
                <w:szCs w:val="21"/>
                <w:highlight w:val="none"/>
                <w:vertAlign w:val="baseline"/>
                <w:lang w:val="en-US" w:eastAsia="zh-CN"/>
              </w:rPr>
            </w:pPr>
          </w:p>
        </w:tc>
        <w:tc>
          <w:tcPr>
            <w:tcW w:w="0" w:type="auto"/>
            <w:vAlign w:val="center"/>
          </w:tcPr>
          <w:p>
            <w:pPr>
              <w:spacing w:beforeLines="0" w:afterLines="0"/>
              <w:jc w:val="center"/>
              <w:rPr>
                <w:rFonts w:hint="eastAsia" w:ascii="仿宋_GB2312" w:hAnsi="仿宋_GB2312" w:eastAsia="仿宋_GB2312" w:cs="Times New Roman"/>
                <w:color w:val="auto"/>
                <w:kern w:val="2"/>
                <w:sz w:val="21"/>
                <w:szCs w:val="21"/>
                <w:highlight w:val="none"/>
                <w:lang w:val="en-US" w:eastAsia="zh-CN"/>
              </w:rPr>
            </w:pPr>
            <w:r>
              <w:rPr>
                <w:rFonts w:hint="eastAsia" w:ascii="仿宋_GB2312" w:hAnsi="仿宋_GB2312" w:eastAsia="仿宋_GB2312"/>
                <w:color w:val="auto"/>
                <w:sz w:val="21"/>
                <w:szCs w:val="21"/>
                <w:highlight w:val="none"/>
              </w:rPr>
              <w:t>新型工业化背景下岳阳现代装备制造业市域产教融合发展策略研究</w:t>
            </w:r>
          </w:p>
        </w:tc>
        <w:tc>
          <w:tcPr>
            <w:tcW w:w="0" w:type="auto"/>
            <w:vAlign w:val="center"/>
          </w:tcPr>
          <w:p>
            <w:pPr>
              <w:pStyle w:val="14"/>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cs="仿宋_GB2312"/>
                <w:color w:val="auto"/>
                <w:kern w:val="2"/>
                <w:sz w:val="21"/>
                <w:szCs w:val="21"/>
                <w:highlight w:val="none"/>
                <w:lang w:val="en-US" w:eastAsia="zh-CN" w:bidi="zh-CN"/>
              </w:rPr>
              <w:t>岳阳职业技术学院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粟</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widowControl/>
              <w:numPr>
                <w:ilvl w:val="0"/>
                <w:numId w:val="1"/>
              </w:numPr>
              <w:suppressLineNumbers w:val="0"/>
              <w:ind w:left="425" w:leftChars="0" w:hanging="425" w:firstLineChars="0"/>
              <w:jc w:val="center"/>
              <w:textAlignment w:val="bottom"/>
              <w:rPr>
                <w:rFonts w:hint="eastAsia" w:ascii="Times New Roman" w:hAnsi="Times New Roman" w:eastAsia="仿宋_GB2312" w:cs="Times New Roman"/>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职业教育助力岳阳茶产业发展研究</w:t>
            </w:r>
          </w:p>
        </w:tc>
        <w:tc>
          <w:tcPr>
            <w:tcW w:w="0" w:type="auto"/>
            <w:vAlign w:val="center"/>
          </w:tcPr>
          <w:p>
            <w:pPr>
              <w:pStyle w:val="14"/>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cs="仿宋_GB2312"/>
                <w:color w:val="auto"/>
                <w:kern w:val="2"/>
                <w:sz w:val="21"/>
                <w:szCs w:val="21"/>
                <w:highlight w:val="none"/>
                <w:lang w:val="en-US" w:eastAsia="zh-CN" w:bidi="zh-CN"/>
              </w:rPr>
              <w:t>岳阳职业技术学院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李美纯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widowControl/>
              <w:numPr>
                <w:ilvl w:val="0"/>
                <w:numId w:val="1"/>
              </w:numPr>
              <w:suppressLineNumbers w:val="0"/>
              <w:ind w:left="425" w:leftChars="0" w:hanging="425" w:firstLineChars="0"/>
              <w:jc w:val="center"/>
              <w:textAlignment w:val="bottom"/>
              <w:rPr>
                <w:rFonts w:hint="eastAsia" w:ascii="Times New Roman" w:hAnsi="Times New Roman" w:eastAsia="仿宋_GB2312" w:cs="Times New Roman"/>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“大思政”视域下高校心理健康教育体系构建与实践研究</w:t>
            </w:r>
          </w:p>
        </w:tc>
        <w:tc>
          <w:tcPr>
            <w:tcW w:w="0" w:type="auto"/>
            <w:vAlign w:val="center"/>
          </w:tcPr>
          <w:p>
            <w:pPr>
              <w:pStyle w:val="14"/>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cs="仿宋_GB2312"/>
                <w:color w:val="auto"/>
                <w:kern w:val="2"/>
                <w:sz w:val="21"/>
                <w:szCs w:val="21"/>
                <w:highlight w:val="none"/>
                <w:lang w:val="en-US" w:eastAsia="zh-CN" w:bidi="zh-CN"/>
              </w:rPr>
              <w:t>岳阳职业技术学院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余</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widowControl/>
              <w:numPr>
                <w:ilvl w:val="0"/>
                <w:numId w:val="1"/>
              </w:numPr>
              <w:suppressLineNumbers w:val="0"/>
              <w:ind w:left="425" w:leftChars="0" w:hanging="425" w:firstLineChars="0"/>
              <w:jc w:val="center"/>
              <w:textAlignment w:val="bottom"/>
              <w:rPr>
                <w:rFonts w:hint="eastAsia" w:ascii="Times New Roman" w:hAnsi="Times New Roman" w:eastAsia="仿宋_GB2312" w:cs="Times New Roman"/>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岳阳市物流降本增效政策执行中存在的问题与对策研究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仿宋_GB2312" w:cs="仿宋_GB2312"/>
                <w:color w:val="auto"/>
                <w:kern w:val="2"/>
                <w:sz w:val="21"/>
                <w:szCs w:val="21"/>
                <w:highlight w:val="none"/>
                <w:lang w:val="en-US" w:eastAsia="zh-CN" w:bidi="zh-CN"/>
              </w:rPr>
              <w:t>岳阳职业技术学院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景</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widowControl/>
              <w:numPr>
                <w:ilvl w:val="0"/>
                <w:numId w:val="1"/>
              </w:numPr>
              <w:suppressLineNumbers w:val="0"/>
              <w:ind w:left="425" w:leftChars="0" w:hanging="425" w:firstLineChars="0"/>
              <w:jc w:val="center"/>
              <w:textAlignment w:val="bottom"/>
              <w:rPr>
                <w:rFonts w:hint="eastAsia" w:ascii="Times New Roman" w:hAnsi="Times New Roman" w:eastAsia="仿宋_GB2312" w:cs="Times New Roman"/>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跨境电商直播人才培养模式探索与实践</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仿宋_GB2312" w:cs="仿宋_GB2312"/>
                <w:color w:val="auto"/>
                <w:kern w:val="2"/>
                <w:sz w:val="21"/>
                <w:szCs w:val="21"/>
                <w:highlight w:val="none"/>
                <w:lang w:val="en-US" w:eastAsia="zh-CN" w:bidi="zh-CN"/>
              </w:rPr>
              <w:t>岳阳职业技术学院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向</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widowControl/>
              <w:numPr>
                <w:ilvl w:val="0"/>
                <w:numId w:val="1"/>
              </w:numPr>
              <w:suppressLineNumbers w:val="0"/>
              <w:ind w:left="425" w:leftChars="0" w:hanging="425" w:firstLineChars="0"/>
              <w:jc w:val="center"/>
              <w:textAlignment w:val="bottom"/>
              <w:rPr>
                <w:rFonts w:hint="eastAsia" w:ascii="Times New Roman" w:hAnsi="Times New Roman" w:eastAsia="仿宋_GB2312" w:cs="Times New Roman"/>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数字经济背景下岳阳农业经济创新发展研究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仿宋_GB2312" w:cs="仿宋_GB2312"/>
                <w:color w:val="auto"/>
                <w:kern w:val="2"/>
                <w:sz w:val="21"/>
                <w:szCs w:val="21"/>
                <w:highlight w:val="none"/>
                <w:lang w:val="en-US" w:eastAsia="zh-CN" w:bidi="zh-CN"/>
              </w:rPr>
              <w:t>岳阳职业技术学院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段佳琦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widowControl/>
              <w:numPr>
                <w:ilvl w:val="0"/>
                <w:numId w:val="1"/>
              </w:numPr>
              <w:suppressLineNumbers w:val="0"/>
              <w:ind w:left="425" w:leftChars="0" w:hanging="425" w:firstLineChars="0"/>
              <w:jc w:val="center"/>
              <w:textAlignment w:val="bottom"/>
              <w:rPr>
                <w:rFonts w:hint="eastAsia" w:ascii="Times New Roman" w:hAnsi="Times New Roman" w:eastAsia="仿宋_GB2312" w:cs="Times New Roman"/>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“油头化身材料尾”全产业链背景下岳阳市石化物流产业发展策略研究</w:t>
            </w: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仿宋_GB2312" w:cs="仿宋_GB2312"/>
                <w:color w:val="auto"/>
                <w:kern w:val="2"/>
                <w:sz w:val="21"/>
                <w:szCs w:val="21"/>
                <w:highlight w:val="none"/>
                <w:lang w:val="en-US" w:eastAsia="zh-CN" w:bidi="zh-CN"/>
              </w:rPr>
              <w:t>岳阳职业技术学院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曾艳红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widowControl/>
              <w:numPr>
                <w:ilvl w:val="0"/>
                <w:numId w:val="1"/>
              </w:numPr>
              <w:suppressLineNumbers w:val="0"/>
              <w:ind w:left="425" w:leftChars="0" w:hanging="425" w:firstLineChars="0"/>
              <w:jc w:val="center"/>
              <w:textAlignment w:val="bottom"/>
              <w:rPr>
                <w:rFonts w:hint="eastAsia" w:ascii="Times New Roman" w:hAnsi="Times New Roman" w:eastAsia="仿宋_GB2312" w:cs="Times New Roman"/>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产教融合视域下高职院校休闲农业与经营管理专业核心课程开发路径研究</w:t>
            </w:r>
          </w:p>
        </w:tc>
        <w:tc>
          <w:tcPr>
            <w:tcW w:w="0" w:type="auto"/>
            <w:vAlign w:val="center"/>
          </w:tcPr>
          <w:p>
            <w:pPr>
              <w:spacing w:before="143"/>
              <w:ind w:left="363" w:leftChars="0" w:right="356" w:right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cs="仿宋_GB2312"/>
                <w:color w:val="auto"/>
                <w:kern w:val="2"/>
                <w:sz w:val="21"/>
                <w:szCs w:val="21"/>
                <w:highlight w:val="none"/>
                <w:lang w:val="en-US" w:eastAsia="zh-CN" w:bidi="zh-CN"/>
              </w:rPr>
              <w:t>岳阳职业技术学院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许</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widowControl/>
              <w:numPr>
                <w:ilvl w:val="0"/>
                <w:numId w:val="1"/>
              </w:numPr>
              <w:suppressLineNumbers w:val="0"/>
              <w:ind w:left="425" w:leftChars="0" w:hanging="425" w:firstLineChars="0"/>
              <w:jc w:val="center"/>
              <w:textAlignment w:val="bottom"/>
              <w:rPr>
                <w:rFonts w:hint="eastAsia" w:ascii="Times New Roman" w:hAnsi="Times New Roman" w:eastAsia="仿宋_GB2312" w:cs="Times New Roman"/>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赋能“1376”的甲骨文岳阳地名研究</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岳阳开放大学</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姜宗福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widowControl/>
              <w:numPr>
                <w:ilvl w:val="0"/>
                <w:numId w:val="1"/>
              </w:numPr>
              <w:suppressLineNumbers w:val="0"/>
              <w:ind w:left="425" w:leftChars="0" w:hanging="425" w:firstLineChars="0"/>
              <w:jc w:val="center"/>
              <w:textAlignment w:val="bottom"/>
              <w:rPr>
                <w:rFonts w:hint="eastAsia" w:ascii="Times New Roman" w:hAnsi="Times New Roman" w:eastAsia="仿宋_GB2312" w:cs="Times New Roman"/>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枫桥经验视角下岳阳家事纠纷的多元化调解机制研究</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岳阳开放大学</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汤</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widowControl/>
              <w:numPr>
                <w:ilvl w:val="0"/>
                <w:numId w:val="1"/>
              </w:numPr>
              <w:suppressLineNumbers w:val="0"/>
              <w:ind w:left="425" w:leftChars="0" w:hanging="425" w:firstLineChars="0"/>
              <w:jc w:val="center"/>
              <w:textAlignment w:val="bottom"/>
              <w:rPr>
                <w:rFonts w:hint="eastAsia" w:ascii="Times New Roman" w:hAnsi="Times New Roman" w:eastAsia="仿宋_GB2312" w:cs="Times New Roman"/>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数字时代教师数字素养提升的路径研究</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岳阳开放大学</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魏</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widowControl/>
              <w:numPr>
                <w:ilvl w:val="0"/>
                <w:numId w:val="1"/>
              </w:numPr>
              <w:suppressLineNumbers w:val="0"/>
              <w:ind w:left="425" w:leftChars="0" w:hanging="425" w:firstLineChars="0"/>
              <w:jc w:val="center"/>
              <w:textAlignment w:val="bottom"/>
              <w:rPr>
                <w:rFonts w:hint="eastAsia" w:ascii="Times New Roman" w:hAnsi="Times New Roman" w:eastAsia="仿宋_GB2312" w:cs="Times New Roman"/>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办好新型“夜校”锻造高素质社区工作者队伍</w:t>
            </w:r>
            <w:r>
              <w:rPr>
                <w:rFonts w:hint="eastAsia" w:ascii="宋体" w:hAnsi="宋体"/>
                <w:color w:val="auto"/>
                <w:sz w:val="21"/>
                <w:szCs w:val="21"/>
                <w:highlight w:val="none"/>
                <w:lang w:eastAsia="zh-CN"/>
              </w:rPr>
              <w:t>研究</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岳阳开放大学</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李晗蕊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widowControl/>
              <w:numPr>
                <w:ilvl w:val="0"/>
                <w:numId w:val="1"/>
              </w:numPr>
              <w:suppressLineNumbers w:val="0"/>
              <w:ind w:left="425" w:leftChars="0" w:hanging="425" w:firstLineChars="0"/>
              <w:jc w:val="center"/>
              <w:textAlignment w:val="bottom"/>
              <w:rPr>
                <w:rFonts w:hint="eastAsia" w:ascii="Times New Roman" w:hAnsi="Times New Roman" w:eastAsia="仿宋_GB2312" w:cs="Times New Roman"/>
                <w:color w:val="auto"/>
                <w:sz w:val="21"/>
                <w:szCs w:val="21"/>
                <w:highlight w:val="none"/>
                <w:vertAlign w:val="baseline"/>
                <w:lang w:val="en-US" w:eastAsia="zh-CN"/>
              </w:rPr>
            </w:pPr>
          </w:p>
        </w:tc>
        <w:tc>
          <w:tcPr>
            <w:tcW w:w="0" w:type="auto"/>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新质生产力视阈下数字化赋能中医产业发展研究</w:t>
            </w:r>
          </w:p>
        </w:tc>
        <w:tc>
          <w:tcPr>
            <w:tcW w:w="0" w:type="auto"/>
            <w:vAlign w:val="center"/>
          </w:tcPr>
          <w:p>
            <w:pPr>
              <w:tabs>
                <w:tab w:val="left" w:pos="2560"/>
              </w:tabs>
              <w:spacing w:before="143"/>
              <w:ind w:left="0" w:leftChars="0" w:right="-76" w:rightChars="0" w:firstLine="0" w:firstLineChars="0"/>
              <w:jc w:val="center"/>
              <w:rPr>
                <w:rFonts w:hint="eastAsia" w:ascii="仿宋_GB2312" w:hAnsi="仿宋_GB2312" w:eastAsia="仿宋_GB2312" w:cs="仿宋_GB2312"/>
                <w:color w:val="auto"/>
                <w:kern w:val="2"/>
                <w:sz w:val="21"/>
                <w:szCs w:val="21"/>
                <w:highlight w:val="none"/>
                <w:lang w:val="en-US" w:eastAsia="zh-CN" w:bidi="zh-CN"/>
              </w:rPr>
            </w:pPr>
            <w:r>
              <w:rPr>
                <w:rFonts w:hint="eastAsia" w:ascii="仿宋_GB2312" w:hAnsi="仿宋_GB2312" w:eastAsia="仿宋_GB2312" w:cs="仿宋_GB2312"/>
                <w:color w:val="auto"/>
                <w:kern w:val="2"/>
                <w:sz w:val="21"/>
                <w:szCs w:val="21"/>
                <w:highlight w:val="none"/>
                <w:lang w:val="en-US" w:eastAsia="zh-CN" w:bidi="zh-CN"/>
              </w:rPr>
              <w:t>湖南石油化工职业技术学院</w:t>
            </w:r>
          </w:p>
        </w:tc>
        <w:tc>
          <w:tcPr>
            <w:tcW w:w="0" w:type="auto"/>
            <w:vAlign w:val="center"/>
          </w:tcPr>
          <w:p>
            <w:pPr>
              <w:spacing w:beforeLines="0" w:afterLines="0"/>
              <w:jc w:val="center"/>
              <w:rPr>
                <w:rFonts w:hint="eastAsia" w:ascii="宋体" w:hAnsi="宋体" w:eastAsia="仿宋_GB2312" w:cs="Times New Roman"/>
                <w:color w:val="auto"/>
                <w:kern w:val="2"/>
                <w:sz w:val="20"/>
                <w:szCs w:val="24"/>
                <w:highlight w:val="none"/>
                <w:lang w:val="en-US" w:eastAsia="zh-CN"/>
              </w:rPr>
            </w:pPr>
            <w:r>
              <w:rPr>
                <w:rFonts w:hint="eastAsia" w:ascii="宋体" w:hAnsi="宋体"/>
                <w:color w:val="auto"/>
                <w:sz w:val="20"/>
                <w:szCs w:val="24"/>
                <w:highlight w:val="none"/>
              </w:rPr>
              <w:t>张梦蝶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widowControl/>
              <w:numPr>
                <w:ilvl w:val="0"/>
                <w:numId w:val="1"/>
              </w:numPr>
              <w:suppressLineNumbers w:val="0"/>
              <w:ind w:left="425" w:leftChars="0" w:hanging="425" w:firstLineChars="0"/>
              <w:jc w:val="center"/>
              <w:textAlignment w:val="bottom"/>
              <w:rPr>
                <w:rFonts w:hint="eastAsia" w:ascii="Times New Roman" w:hAnsi="Times New Roman" w:eastAsia="仿宋_GB2312" w:cs="Times New Roman"/>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岳阳“群英断是非”工作法融入《习近平新时代中国特色社会主义思想概论》“发展全过程人民民主”教学研究</w:t>
            </w:r>
          </w:p>
        </w:tc>
        <w:tc>
          <w:tcPr>
            <w:tcW w:w="0" w:type="auto"/>
            <w:vAlign w:val="center"/>
          </w:tcPr>
          <w:p>
            <w:pPr>
              <w:keepNext w:val="0"/>
              <w:keepLines w:val="0"/>
              <w:widowControl/>
              <w:suppressLineNumbers w:val="0"/>
              <w:ind w:right="-74" w:rightChars="-23"/>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湖南石油化工职业技术学院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唐桂英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widowControl/>
              <w:numPr>
                <w:ilvl w:val="0"/>
                <w:numId w:val="1"/>
              </w:numPr>
              <w:suppressLineNumbers w:val="0"/>
              <w:ind w:left="425" w:leftChars="0" w:hanging="425" w:firstLineChars="0"/>
              <w:jc w:val="center"/>
              <w:textAlignment w:val="bottom"/>
              <w:rPr>
                <w:rFonts w:hint="eastAsia" w:ascii="Times New Roman" w:hAnsi="Times New Roman" w:eastAsia="仿宋_GB2312" w:cs="Times New Roman"/>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数字化教育背景下高校思政育人体系建设研究</w:t>
            </w:r>
          </w:p>
        </w:tc>
        <w:tc>
          <w:tcPr>
            <w:tcW w:w="0" w:type="auto"/>
            <w:vAlign w:val="center"/>
          </w:tcPr>
          <w:p>
            <w:pPr>
              <w:keepNext w:val="0"/>
              <w:keepLines w:val="0"/>
              <w:widowControl/>
              <w:suppressLineNumbers w:val="0"/>
              <w:ind w:right="-74" w:rightChars="-23"/>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湖南石油化工职业技术学院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湛</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widowControl/>
              <w:numPr>
                <w:ilvl w:val="0"/>
                <w:numId w:val="1"/>
              </w:numPr>
              <w:suppressLineNumbers w:val="0"/>
              <w:ind w:left="425" w:leftChars="0" w:hanging="425" w:firstLineChars="0"/>
              <w:jc w:val="center"/>
              <w:textAlignment w:val="bottom"/>
              <w:rPr>
                <w:rFonts w:hint="eastAsia" w:ascii="Times New Roman" w:hAnsi="Times New Roman" w:eastAsia="仿宋_GB2312" w:cs="Times New Roman"/>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创新驱动下岳阳国际物流智慧化转型与新型人才培养路径研究</w:t>
            </w:r>
          </w:p>
        </w:tc>
        <w:tc>
          <w:tcPr>
            <w:tcW w:w="0" w:type="auto"/>
            <w:vAlign w:val="center"/>
          </w:tcPr>
          <w:p>
            <w:pPr>
              <w:keepNext w:val="0"/>
              <w:keepLines w:val="0"/>
              <w:widowControl/>
              <w:suppressLineNumbers w:val="0"/>
              <w:ind w:right="-74" w:rightChars="-23"/>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湖南石油化工职业技术学院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钟</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widowControl/>
              <w:numPr>
                <w:ilvl w:val="0"/>
                <w:numId w:val="1"/>
              </w:numPr>
              <w:suppressLineNumbers w:val="0"/>
              <w:ind w:left="425" w:leftChars="0" w:hanging="425" w:firstLineChars="0"/>
              <w:jc w:val="center"/>
              <w:textAlignment w:val="bottom"/>
              <w:rPr>
                <w:rFonts w:hint="eastAsia" w:ascii="Times New Roman" w:hAnsi="Times New Roman" w:eastAsia="仿宋_GB2312" w:cs="Times New Roman"/>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生态文明视域下“馆校合作”实践教学模式探索——以“守护好一江碧水”首倡地展陈馆共建为例</w:t>
            </w:r>
          </w:p>
        </w:tc>
        <w:tc>
          <w:tcPr>
            <w:tcW w:w="0" w:type="auto"/>
            <w:vAlign w:val="center"/>
          </w:tcPr>
          <w:p>
            <w:pPr>
              <w:keepNext w:val="0"/>
              <w:keepLines w:val="0"/>
              <w:widowControl/>
              <w:suppressLineNumbers w:val="0"/>
              <w:ind w:right="-74" w:rightChars="-23"/>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湖南石油化工职业技术学院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陈钧芩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0" w:type="auto"/>
            <w:vAlign w:val="center"/>
          </w:tcPr>
          <w:p>
            <w:pPr>
              <w:keepNext w:val="0"/>
              <w:keepLines w:val="0"/>
              <w:widowControl/>
              <w:numPr>
                <w:ilvl w:val="0"/>
                <w:numId w:val="1"/>
              </w:numPr>
              <w:suppressLineNumbers w:val="0"/>
              <w:ind w:left="425" w:leftChars="0" w:hanging="425" w:firstLineChars="0"/>
              <w:jc w:val="center"/>
              <w:textAlignment w:val="bottom"/>
              <w:rPr>
                <w:rFonts w:hint="eastAsia" w:ascii="Times New Roman" w:hAnsi="Times New Roman" w:eastAsia="仿宋_GB2312" w:cs="Times New Roman"/>
                <w:color w:val="auto"/>
                <w:sz w:val="21"/>
                <w:szCs w:val="21"/>
                <w:highlight w:val="none"/>
                <w:vertAlign w:val="baseline"/>
                <w:lang w:val="en-US" w:eastAsia="zh-CN"/>
              </w:rPr>
            </w:pP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深化岳阳本土石化技能人才培养推进岳阳万亿级石化基地建设的策略研究</w:t>
            </w:r>
          </w:p>
        </w:tc>
        <w:tc>
          <w:tcPr>
            <w:tcW w:w="0" w:type="auto"/>
            <w:vAlign w:val="center"/>
          </w:tcPr>
          <w:p>
            <w:pPr>
              <w:keepNext w:val="0"/>
              <w:keepLines w:val="0"/>
              <w:widowControl/>
              <w:suppressLineNumbers w:val="0"/>
              <w:ind w:right="-74" w:rightChars="-23"/>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cs="仿宋_GB2312"/>
                <w:i w:val="0"/>
                <w:color w:val="auto"/>
                <w:kern w:val="0"/>
                <w:sz w:val="21"/>
                <w:szCs w:val="21"/>
                <w:highlight w:val="none"/>
                <w:u w:val="none"/>
                <w:lang w:val="en-US" w:eastAsia="zh-CN" w:bidi="ar"/>
              </w:rPr>
              <w:t>湖南石油化工职业技术学院</w:t>
            </w:r>
          </w:p>
        </w:tc>
        <w:tc>
          <w:tcPr>
            <w:tcW w:w="0" w:type="auto"/>
            <w:vAlign w:val="center"/>
          </w:tcPr>
          <w:p>
            <w:pPr>
              <w:spacing w:beforeLines="0" w:afterLines="0"/>
              <w:jc w:val="center"/>
              <w:rPr>
                <w:rFonts w:hint="eastAsia" w:ascii="宋体" w:hAnsi="宋体" w:eastAsia="仿宋_GB2312" w:cs="Times New Roman"/>
                <w:color w:val="auto"/>
                <w:kern w:val="2"/>
                <w:sz w:val="21"/>
                <w:szCs w:val="21"/>
                <w:highlight w:val="none"/>
                <w:lang w:val="en-US" w:eastAsia="zh-CN"/>
              </w:rPr>
            </w:pPr>
            <w:r>
              <w:rPr>
                <w:rFonts w:hint="eastAsia" w:ascii="宋体" w:hAnsi="宋体"/>
                <w:color w:val="auto"/>
                <w:sz w:val="21"/>
                <w:szCs w:val="21"/>
                <w:highlight w:val="none"/>
              </w:rPr>
              <w:t>刘文虎</w:t>
            </w:r>
          </w:p>
        </w:tc>
      </w:tr>
    </w:tbl>
    <w:p>
      <w:pPr>
        <w:jc w:val="both"/>
        <w:rPr>
          <w:rFonts w:hint="eastAsia" w:eastAsia="方正小标宋_GBK" w:cs="Times New Roman"/>
          <w:color w:val="auto"/>
          <w:sz w:val="44"/>
          <w:szCs w:val="44"/>
          <w:highlight w:val="none"/>
          <w:lang w:val="en-US" w:eastAsia="zh-CN"/>
        </w:rPr>
      </w:pPr>
    </w:p>
    <w:p>
      <w:pPr>
        <w:jc w:val="center"/>
        <w:rPr>
          <w:rFonts w:hint="eastAsia" w:eastAsia="方正小标宋_GBK" w:cs="Times New Roman"/>
          <w:color w:val="auto"/>
          <w:sz w:val="44"/>
          <w:szCs w:val="44"/>
          <w:highlight w:val="none"/>
          <w:lang w:val="en-US" w:eastAsia="zh-CN"/>
        </w:rPr>
      </w:pPr>
    </w:p>
    <w:p>
      <w:pPr>
        <w:jc w:val="center"/>
        <w:rPr>
          <w:rFonts w:hint="eastAsia" w:eastAsia="方正小标宋_GBK" w:cs="Times New Roman"/>
          <w:color w:val="auto"/>
          <w:sz w:val="44"/>
          <w:szCs w:val="44"/>
          <w:highlight w:val="none"/>
          <w:lang w:val="en-US" w:eastAsia="zh-CN"/>
        </w:rPr>
      </w:pPr>
    </w:p>
    <w:p>
      <w:pPr>
        <w:pStyle w:val="2"/>
        <w:rPr>
          <w:rFonts w:hint="eastAsia"/>
          <w:lang w:val="en-US" w:eastAsia="zh-CN"/>
        </w:rPr>
      </w:pPr>
    </w:p>
    <w:p>
      <w:pPr>
        <w:rPr>
          <w:rFonts w:hint="eastAsia" w:eastAsia="方正小标宋_GBK" w:cs="Times New Roman"/>
          <w:color w:val="auto"/>
          <w:sz w:val="44"/>
          <w:szCs w:val="44"/>
          <w:highlight w:val="none"/>
          <w:lang w:val="en-US" w:eastAsia="zh-CN"/>
        </w:rPr>
      </w:pPr>
    </w:p>
    <w:p>
      <w:pPr>
        <w:widowControl w:val="0"/>
        <w:autoSpaceDE w:val="0"/>
        <w:autoSpaceDN w:val="0"/>
        <w:spacing w:before="0" w:after="0" w:line="240" w:lineRule="auto"/>
        <w:ind w:left="317" w:right="0"/>
        <w:jc w:val="left"/>
        <w:rPr>
          <w:rFonts w:hint="eastAsia" w:ascii="仿宋_GB2312" w:hAnsi="仿宋_GB2312" w:eastAsia="仿宋_GB2312" w:cs="仿宋_GB2312"/>
          <w:sz w:val="20"/>
          <w:szCs w:val="32"/>
          <w:lang w:val="zh-CN" w:eastAsia="zh-CN" w:bidi="zh-CN"/>
        </w:rPr>
      </w:pPr>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FangSong_GB2312">
    <w:altName w:val="仿宋_GB2312"/>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60288;mso-width-relative:page;mso-height-relative:page;" filled="f" stroked="f" coordsize="21600,21600" o:gfxdata="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3k7T9sLVA3CpkSOS6B4brdDsm57Z&#10;3uRnEHOm6wxv+aZC8i3z4YE5tAIejGEJ91gKaZDE9BYlpXFf/3Ue41EheCmp0VoZ1ZgkSuQHjcoB&#10;MAyGG4z9YOijujPo1TGG0PLWxAUX5GAWzqgvmKBVzAEX0xyZMhoG8y507Y0J5GK1aoOO1lWHsruA&#10;vrMsbPXO8pgmCunt6hggZqtxFKhTpdcNnddWqZ+S2Np/7tuopz/D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X2KYs0wAAAAYBAAAPAAAAAAAAAAEAIAAAACIAAABkcnMvZG93bnJldi54bWxQSwEC&#10;FAAUAAAACACHTuJAf46tETICAABhBAAADgAAAAAAAAABACAAAAAiAQAAZHJzL2Uyb0RvYy54bWxQ&#10;SwUGAAAAAAYABgBZAQAAxgUAAAAA&#10;">
              <v:fill on="f" focussize="0,0"/>
              <v:stroke on="f" weight="0.5pt"/>
              <v:imagedata o:title=""/>
              <o:lock v:ext="edit" aspectratio="f"/>
              <v:textbox inset="0mm,0mm,0mm,0mm" style="mso-fit-shape-to-text:t;">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D839E8"/>
    <w:multiLevelType w:val="singleLevel"/>
    <w:tmpl w:val="2FD839E8"/>
    <w:lvl w:ilvl="0" w:tentative="0">
      <w:start w:val="21"/>
      <w:numFmt w:val="decimal"/>
      <w:lvlText w:val="2024Z%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NTQ2N2IzZjNhMTlhYTZiZGI3NDUzYmNiY2I0MGIifQ=="/>
  </w:docVars>
  <w:rsids>
    <w:rsidRoot w:val="386F3458"/>
    <w:rsid w:val="004D18B0"/>
    <w:rsid w:val="00F8097C"/>
    <w:rsid w:val="012823FC"/>
    <w:rsid w:val="015613B8"/>
    <w:rsid w:val="05005B64"/>
    <w:rsid w:val="05EE02CB"/>
    <w:rsid w:val="063B6EA6"/>
    <w:rsid w:val="0A544423"/>
    <w:rsid w:val="0AAB5F97"/>
    <w:rsid w:val="0CB35085"/>
    <w:rsid w:val="0F610C7B"/>
    <w:rsid w:val="0FB6788B"/>
    <w:rsid w:val="10A84F38"/>
    <w:rsid w:val="10FC7E0B"/>
    <w:rsid w:val="15D51E9C"/>
    <w:rsid w:val="168F5A69"/>
    <w:rsid w:val="19FB4A4E"/>
    <w:rsid w:val="1A463E15"/>
    <w:rsid w:val="1B064852"/>
    <w:rsid w:val="1B2F4908"/>
    <w:rsid w:val="1EAE494F"/>
    <w:rsid w:val="23CB2278"/>
    <w:rsid w:val="273D0B66"/>
    <w:rsid w:val="275E7515"/>
    <w:rsid w:val="289A4C2D"/>
    <w:rsid w:val="291121A0"/>
    <w:rsid w:val="291A2977"/>
    <w:rsid w:val="297327F3"/>
    <w:rsid w:val="2AEE126A"/>
    <w:rsid w:val="2B1004D6"/>
    <w:rsid w:val="2BEB5FF6"/>
    <w:rsid w:val="2DB37FB1"/>
    <w:rsid w:val="2DBE4083"/>
    <w:rsid w:val="2E2A4898"/>
    <w:rsid w:val="2F9B2443"/>
    <w:rsid w:val="317634A9"/>
    <w:rsid w:val="33B6667D"/>
    <w:rsid w:val="33FA31CA"/>
    <w:rsid w:val="340C1C47"/>
    <w:rsid w:val="356D5BA7"/>
    <w:rsid w:val="35DC69F3"/>
    <w:rsid w:val="36104C4F"/>
    <w:rsid w:val="3667350A"/>
    <w:rsid w:val="371748CB"/>
    <w:rsid w:val="386F3458"/>
    <w:rsid w:val="38CB4BFF"/>
    <w:rsid w:val="392377C8"/>
    <w:rsid w:val="398206B3"/>
    <w:rsid w:val="3C6139DF"/>
    <w:rsid w:val="3DA01BDD"/>
    <w:rsid w:val="3FF722D0"/>
    <w:rsid w:val="4004405D"/>
    <w:rsid w:val="415B609E"/>
    <w:rsid w:val="452661A6"/>
    <w:rsid w:val="47391729"/>
    <w:rsid w:val="486F35E1"/>
    <w:rsid w:val="49561899"/>
    <w:rsid w:val="4A296B91"/>
    <w:rsid w:val="4BDE29BF"/>
    <w:rsid w:val="4C356FBD"/>
    <w:rsid w:val="4EB34356"/>
    <w:rsid w:val="51C92503"/>
    <w:rsid w:val="52C108FA"/>
    <w:rsid w:val="5551569F"/>
    <w:rsid w:val="55DC11AF"/>
    <w:rsid w:val="57802226"/>
    <w:rsid w:val="587B39E4"/>
    <w:rsid w:val="58FE0555"/>
    <w:rsid w:val="59E91D4C"/>
    <w:rsid w:val="5A311051"/>
    <w:rsid w:val="5A670EED"/>
    <w:rsid w:val="5A6743FA"/>
    <w:rsid w:val="5B2E6849"/>
    <w:rsid w:val="5C6B4239"/>
    <w:rsid w:val="5CA60DD7"/>
    <w:rsid w:val="5CFB1A3C"/>
    <w:rsid w:val="5D2C2D85"/>
    <w:rsid w:val="5EA34BFB"/>
    <w:rsid w:val="5ED81146"/>
    <w:rsid w:val="60BF5B6D"/>
    <w:rsid w:val="60F93EDE"/>
    <w:rsid w:val="62E5514A"/>
    <w:rsid w:val="641C3C20"/>
    <w:rsid w:val="691D346F"/>
    <w:rsid w:val="6B3202D6"/>
    <w:rsid w:val="6C7712FC"/>
    <w:rsid w:val="6D193AA5"/>
    <w:rsid w:val="70141A7C"/>
    <w:rsid w:val="713E4466"/>
    <w:rsid w:val="714F3E27"/>
    <w:rsid w:val="71C61F01"/>
    <w:rsid w:val="728B07BA"/>
    <w:rsid w:val="72A11ADF"/>
    <w:rsid w:val="72CB1D05"/>
    <w:rsid w:val="79A507A9"/>
    <w:rsid w:val="79B34D7F"/>
    <w:rsid w:val="79E42126"/>
    <w:rsid w:val="7A3B33B6"/>
    <w:rsid w:val="7D202F27"/>
    <w:rsid w:val="7DA27530"/>
    <w:rsid w:val="7E795B8E"/>
    <w:rsid w:val="7EB4618D"/>
    <w:rsid w:val="FBFFD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paragraph" w:styleId="3">
    <w:name w:val="heading 1"/>
    <w:next w:val="1"/>
    <w:qFormat/>
    <w:uiPriority w:val="1"/>
    <w:pPr>
      <w:widowControl w:val="0"/>
      <w:autoSpaceDE w:val="0"/>
      <w:autoSpaceDN w:val="0"/>
      <w:spacing w:before="0" w:after="0" w:line="240" w:lineRule="auto"/>
      <w:ind w:left="100" w:right="0"/>
      <w:jc w:val="left"/>
      <w:outlineLvl w:val="0"/>
    </w:pPr>
    <w:rPr>
      <w:rFonts w:ascii="方正小标宋_GBK" w:hAnsi="方正小标宋_GBK" w:eastAsia="方正小标宋_GBK" w:cs="方正小标宋_GBK"/>
      <w:sz w:val="44"/>
      <w:szCs w:val="44"/>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样式1"/>
    <w:basedOn w:val="1"/>
    <w:qFormat/>
    <w:uiPriority w:val="0"/>
    <w:pPr>
      <w:ind w:firstLine="2520" w:firstLineChars="900"/>
    </w:pPr>
    <w:rPr>
      <w:rFonts w:hint="eastAsia" w:ascii="Calibri" w:hAnsi="Calibri" w:eastAsia="宋体" w:cs="Times New Roman"/>
      <w:sz w:val="28"/>
      <w:szCs w:val="28"/>
    </w:rPr>
  </w:style>
  <w:style w:type="character" w:customStyle="1" w:styleId="10">
    <w:name w:val="font01"/>
    <w:basedOn w:val="8"/>
    <w:qFormat/>
    <w:uiPriority w:val="0"/>
    <w:rPr>
      <w:rFonts w:hint="default" w:ascii="Tahoma" w:hAnsi="Tahoma" w:eastAsia="Tahoma" w:cs="Tahoma"/>
      <w:color w:val="000000"/>
      <w:sz w:val="22"/>
      <w:szCs w:val="22"/>
      <w:u w:val="none"/>
    </w:rPr>
  </w:style>
  <w:style w:type="character" w:customStyle="1" w:styleId="11">
    <w:name w:val="font11"/>
    <w:basedOn w:val="8"/>
    <w:qFormat/>
    <w:uiPriority w:val="0"/>
    <w:rPr>
      <w:rFonts w:hint="eastAsia" w:ascii="宋体" w:hAnsi="宋体" w:eastAsia="宋体" w:cs="宋体"/>
      <w:color w:val="000000"/>
      <w:sz w:val="22"/>
      <w:szCs w:val="22"/>
      <w:u w:val="none"/>
    </w:rPr>
  </w:style>
  <w:style w:type="character" w:customStyle="1" w:styleId="12">
    <w:name w:val="font21"/>
    <w:basedOn w:val="8"/>
    <w:qFormat/>
    <w:uiPriority w:val="0"/>
    <w:rPr>
      <w:rFonts w:hint="default" w:ascii="Times New Roman" w:hAnsi="Times New Roman" w:cs="Times New Roman"/>
      <w:color w:val="000000"/>
      <w:sz w:val="21"/>
      <w:szCs w:val="21"/>
      <w:u w:val="none"/>
    </w:rPr>
  </w:style>
  <w:style w:type="character" w:customStyle="1" w:styleId="13">
    <w:name w:val="font31"/>
    <w:basedOn w:val="8"/>
    <w:qFormat/>
    <w:uiPriority w:val="0"/>
    <w:rPr>
      <w:rFonts w:hint="eastAsia" w:ascii="仿宋_GB2312" w:eastAsia="仿宋_GB2312" w:cs="仿宋_GB2312"/>
      <w:color w:val="000000"/>
      <w:sz w:val="24"/>
      <w:szCs w:val="24"/>
      <w:u w:val="none"/>
    </w:rPr>
  </w:style>
  <w:style w:type="paragraph" w:customStyle="1" w:styleId="14">
    <w:name w:val="Table Paragraph"/>
    <w:basedOn w:val="1"/>
    <w:qFormat/>
    <w:uiPriority w:val="1"/>
    <w:pPr>
      <w:jc w:val="center"/>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10868</Words>
  <Characters>11079</Characters>
  <Lines>0</Lines>
  <Paragraphs>0</Paragraphs>
  <TotalTime>4</TotalTime>
  <ScaleCrop>false</ScaleCrop>
  <LinksUpToDate>false</LinksUpToDate>
  <CharactersWithSpaces>11336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2022-04-27T16:06:00Z</dcterms:created>
  <dc:creator>lenovo</dc:creator>
  <cp:lastModifiedBy>曹璇</cp:lastModifiedBy>
  <cp:lastPrinted>2024-06-25T09:25:00Z</cp:lastPrinted>
  <dcterms:modified xsi:type="dcterms:W3CDTF">2024-06-25T09:43:47Z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A0B9DA3A821C458C83390A6DEE166357</vt:lpwstr>
  </property>
</Properties>
</file>