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32"/>
          <w:szCs w:val="32"/>
          <w:lang w:val="en-US" w:eastAsia="zh-CN"/>
        </w:rPr>
      </w:pPr>
      <w:bookmarkStart w:id="0" w:name="_GoBack"/>
      <w:r>
        <w:rPr>
          <w:sz w:val="44"/>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-273050</wp:posOffset>
                </wp:positionV>
                <wp:extent cx="1007110" cy="438150"/>
                <wp:effectExtent l="0" t="0" r="2540" b="0"/>
                <wp:wrapNone/>
                <wp:docPr id="3" name="文本框 3"/>
                <wp:cNvGraphicFramePr/>
                <a:graphic xmlns:a="http://schemas.openxmlformats.org/drawingml/2006/main">
                  <a:graphicData uri="http://schemas.microsoft.com/office/word/2010/wordprocessingShape">
                    <wps:wsp>
                      <wps:cNvSpPr txBox="1"/>
                      <wps:spPr>
                        <a:xfrm>
                          <a:off x="0" y="0"/>
                          <a:ext cx="1007110"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21.5pt;height:34.5pt;width:79.3pt;z-index:251661312;mso-width-relative:page;mso-height-relative:page;" fillcolor="#FFFFFF [3201]" filled="t" stroked="f" coordsize="21600,21600" o:gfxdata="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XYB+HVAAAACQEAAA8AAAAAAAAAAQAgAAAAIgAAAGRycy9kb3ducmV2LnhtbFBL&#10;AQIUABQAAAAIAIdO4kD57ca1MgIAAEEEAAAOAAAAAAAAAAEAIAAAACQBAABkcnMvZTJvRG9jLnht&#10;bFBLBQYAAAAABgAGAFkBAADIBQAAAAA=&#10;">
                <v:fill on="t" focussize="0,0"/>
                <v:stroke on="f" weight="0.5pt"/>
                <v:imagedata o:title=""/>
                <o:lock v:ext="edit" aspectratio="f"/>
                <v:textbox>
                  <w:txbxContent>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txbxContent>
                </v:textbox>
              </v:shape>
            </w:pict>
          </mc:Fallback>
        </mc:AlternateContent>
      </w:r>
      <w:r>
        <w:rPr>
          <w:rFonts w:hint="eastAsia" w:eastAsia="方正小标宋_GBK" w:cs="Times New Roman"/>
          <w:sz w:val="44"/>
          <w:szCs w:val="44"/>
          <w:lang w:val="en-US" w:eastAsia="zh-CN"/>
        </w:rPr>
        <w:t>2022</w:t>
      </w:r>
      <w:r>
        <w:rPr>
          <w:rFonts w:hint="default" w:ascii="Times New Roman" w:hAnsi="Times New Roman" w:eastAsia="方正小标宋_GBK" w:cs="Times New Roman"/>
          <w:sz w:val="44"/>
          <w:szCs w:val="44"/>
          <w:lang w:val="en-US" w:eastAsia="zh-CN"/>
        </w:rPr>
        <w:t>年度岳阳市社会科学</w:t>
      </w:r>
      <w:r>
        <w:rPr>
          <w:rFonts w:hint="eastAsia" w:eastAsia="方正小标宋_GBK" w:cs="Times New Roman"/>
          <w:sz w:val="44"/>
          <w:szCs w:val="44"/>
          <w:lang w:val="en-US" w:eastAsia="zh-CN"/>
        </w:rPr>
        <w:t>一般自筹</w:t>
      </w:r>
      <w:r>
        <w:rPr>
          <w:rFonts w:hint="default" w:ascii="Times New Roman" w:hAnsi="Times New Roman" w:eastAsia="方正小标宋_GBK" w:cs="Times New Roman"/>
          <w:sz w:val="44"/>
          <w:szCs w:val="44"/>
          <w:lang w:val="en-US" w:eastAsia="zh-CN"/>
        </w:rPr>
        <w:t>课题立项目录</w:t>
      </w:r>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（排名不分先后）</w:t>
      </w:r>
    </w:p>
    <w:tbl>
      <w:tblPr>
        <w:tblStyle w:val="8"/>
        <w:tblpPr w:leftFromText="180" w:rightFromText="180" w:vertAnchor="text" w:horzAnchor="page" w:tblpX="1663" w:tblpY="2"/>
        <w:tblOverlap w:val="never"/>
        <w:tblW w:w="13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8478"/>
        <w:gridCol w:w="2676"/>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2022Y01</w:t>
            </w:r>
          </w:p>
        </w:tc>
        <w:tc>
          <w:tcPr>
            <w:tcW w:w="8478"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人大机关党建与业务工作融合的实践与研究</w:t>
            </w:r>
          </w:p>
        </w:tc>
        <w:tc>
          <w:tcPr>
            <w:tcW w:w="2676"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岳阳市人大制度研究会</w:t>
            </w:r>
          </w:p>
        </w:tc>
        <w:tc>
          <w:tcPr>
            <w:tcW w:w="151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邹雨明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2022Y02</w:t>
            </w:r>
          </w:p>
        </w:tc>
        <w:tc>
          <w:tcPr>
            <w:tcW w:w="8478"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基层文化馆推动全民艺术普及工作实例与创新研究</w:t>
            </w:r>
          </w:p>
        </w:tc>
        <w:tc>
          <w:tcPr>
            <w:tcW w:w="2676" w:type="dxa"/>
            <w:vAlign w:val="top"/>
          </w:tcPr>
          <w:p>
            <w:pPr>
              <w:pStyle w:val="14"/>
              <w:spacing w:before="143"/>
              <w:ind w:left="363" w:leftChars="0" w:right="356" w:rightChars="0"/>
              <w:jc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s="仿宋_GB2312"/>
                <w:color w:val="000000" w:themeColor="text1"/>
                <w:kern w:val="2"/>
                <w:sz w:val="21"/>
                <w:lang w:val="en-US" w:eastAsia="zh-CN" w:bidi="zh-CN"/>
                <w14:textFill>
                  <w14:solidFill>
                    <w14:schemeClr w14:val="tx1"/>
                  </w14:solidFill>
                </w14:textFill>
              </w:rPr>
              <w:t>岳阳楼区文化馆</w:t>
            </w:r>
          </w:p>
        </w:tc>
        <w:tc>
          <w:tcPr>
            <w:tcW w:w="151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邹进文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2022Y03</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岳阳特色老龄产业发展对策研究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曾敏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2022Y04</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长江流域城市化与生态韧性耦合协调的时空格局演化研究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黄玲玲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2022Y05</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习近平生态文明思想融入高校思政教育价值及实现路径研究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田犇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2022Y06</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以习近平法治思想引领法治岳阳建设研究</w:t>
            </w:r>
          </w:p>
        </w:tc>
        <w:tc>
          <w:tcPr>
            <w:tcW w:w="2676" w:type="dxa"/>
            <w:vAlign w:val="top"/>
          </w:tcPr>
          <w:p>
            <w:pPr>
              <w:pStyle w:val="14"/>
              <w:spacing w:before="143"/>
              <w:ind w:left="363" w:leftChars="0" w:right="356" w:rightChars="0"/>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岳阳广播电视大学</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汤玲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2022Y0</w:t>
            </w:r>
            <w:r>
              <w:rPr>
                <w:rFonts w:hint="eastAsia" w:cs="Times New Roman"/>
                <w:i w:val="0"/>
                <w:color w:val="000000"/>
                <w:kern w:val="0"/>
                <w:sz w:val="21"/>
                <w:szCs w:val="21"/>
                <w:u w:val="none"/>
                <w:lang w:val="en-US" w:eastAsia="zh-CN" w:bidi="ar"/>
              </w:rPr>
              <w:t>7</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“双减”政策下岳阳市中小学美育“多维联动”实践研究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侯新兰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2022Y0</w:t>
            </w:r>
            <w:r>
              <w:rPr>
                <w:rFonts w:hint="eastAsia" w:cs="Times New Roman"/>
                <w:i w:val="0"/>
                <w:color w:val="000000"/>
                <w:kern w:val="0"/>
                <w:sz w:val="21"/>
                <w:szCs w:val="21"/>
                <w:u w:val="none"/>
                <w:lang w:val="en-US" w:eastAsia="zh-CN" w:bidi="ar"/>
              </w:rPr>
              <w:t>8</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三区一中心背景下事业单位经济责任审计风险管控研究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戴劲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2022Y0</w:t>
            </w:r>
            <w:r>
              <w:rPr>
                <w:rFonts w:hint="eastAsia" w:cs="Times New Roman"/>
                <w:i w:val="0"/>
                <w:color w:val="000000"/>
                <w:kern w:val="0"/>
                <w:sz w:val="21"/>
                <w:szCs w:val="21"/>
                <w:u w:val="none"/>
                <w:lang w:val="en-US" w:eastAsia="zh-CN" w:bidi="ar"/>
              </w:rPr>
              <w:t>9</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岳阳市市域社会治理现代化研究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张咏涛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2022Y10</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新时代网络舆情管控的伦理规制研究</w:t>
            </w:r>
          </w:p>
        </w:tc>
        <w:tc>
          <w:tcPr>
            <w:tcW w:w="2676" w:type="dxa"/>
            <w:vAlign w:val="top"/>
          </w:tcPr>
          <w:p>
            <w:pPr>
              <w:pStyle w:val="14"/>
              <w:spacing w:before="143"/>
              <w:ind w:left="363" w:leftChars="0" w:right="356" w:rightChars="0"/>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屈豆豆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2022Y11</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汨罗市屈子文化园对楚辞文本的历史还原研究</w:t>
            </w:r>
          </w:p>
        </w:tc>
        <w:tc>
          <w:tcPr>
            <w:tcW w:w="2676" w:type="dxa"/>
            <w:vAlign w:val="top"/>
          </w:tcPr>
          <w:p>
            <w:pPr>
              <w:pStyle w:val="14"/>
              <w:spacing w:before="143"/>
              <w:ind w:left="363" w:leftChars="0" w:right="356" w:rightChars="0"/>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岳阳市屈原学会</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邹海燕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2022Y12</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“三高四新”战略背景下洞庭湖旅游度假区产业化开发法律规制研究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尹晓闻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2022Y13</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农村宅基地制度改革的汨罗经验、困境与建议</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岳阳市委党校</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吴静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2022Y14</w:t>
            </w:r>
          </w:p>
        </w:tc>
        <w:tc>
          <w:tcPr>
            <w:tcW w:w="8478"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利用红色文化资源助力乡村振兴存在的问题及对策分析——以汨罗市为例</w:t>
            </w:r>
          </w:p>
        </w:tc>
        <w:tc>
          <w:tcPr>
            <w:tcW w:w="2676"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汨罗市委党史研究室</w:t>
            </w:r>
          </w:p>
        </w:tc>
        <w:tc>
          <w:tcPr>
            <w:tcW w:w="1510"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王三乐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2022Y15</w:t>
            </w:r>
          </w:p>
        </w:tc>
        <w:tc>
          <w:tcPr>
            <w:tcW w:w="8478" w:type="dxa"/>
            <w:vAlign w:val="top"/>
          </w:tcPr>
          <w:p>
            <w:pPr>
              <w:pStyle w:val="14"/>
              <w:spacing w:before="143"/>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供给侧结构性改革视角下岳阳高职教育与区域经济协调发展策略研究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李佳楠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2022Y16</w:t>
            </w:r>
          </w:p>
        </w:tc>
        <w:tc>
          <w:tcPr>
            <w:tcW w:w="8478" w:type="dxa"/>
            <w:vAlign w:val="top"/>
          </w:tcPr>
          <w:p>
            <w:pPr>
              <w:pStyle w:val="14"/>
              <w:spacing w:before="143"/>
              <w:ind w:left="746" w:leftChars="0" w:right="741" w:rightChars="0"/>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rFonts w:hint="default" w:eastAsia="仿宋_GB2312"/>
                <w:color w:val="000000" w:themeColor="text1"/>
                <w:sz w:val="21"/>
                <w:lang w:val="en-US" w:eastAsia="zh-CN"/>
                <w14:textFill>
                  <w14:solidFill>
                    <w14:schemeClr w14:val="tx1"/>
                  </w14:solidFill>
                </w14:textFill>
              </w:rPr>
              <w:t>岳阳市普惠性幼儿园师资队伍建设研究</w:t>
            </w:r>
          </w:p>
        </w:tc>
        <w:tc>
          <w:tcPr>
            <w:tcW w:w="2676" w:type="dxa"/>
            <w:vAlign w:val="top"/>
          </w:tcPr>
          <w:p>
            <w:pPr>
              <w:pStyle w:val="14"/>
              <w:spacing w:before="143"/>
              <w:ind w:left="363" w:leftChars="0" w:right="356" w:rightChars="0"/>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姚师洵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2022Y17</w:t>
            </w:r>
          </w:p>
        </w:tc>
        <w:tc>
          <w:tcPr>
            <w:tcW w:w="8478" w:type="dxa"/>
            <w:vAlign w:val="top"/>
          </w:tcPr>
          <w:p>
            <w:pPr>
              <w:pStyle w:val="14"/>
              <w:spacing w:before="143"/>
              <w:ind w:right="741" w:rightChars="0" w:firstLine="1890" w:firstLineChars="900"/>
              <w:jc w:val="both"/>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2"/>
                <w:lang w:val="en-US" w:eastAsia="zh-CN" w:bidi="zh-CN"/>
                <w14:textFill>
                  <w14:solidFill>
                    <w14:schemeClr w14:val="tx1"/>
                  </w14:solidFill>
                </w14:textFill>
              </w:rPr>
              <w:t>文旅融合背景下岳阳传统音乐创新实践研究</w:t>
            </w:r>
          </w:p>
        </w:tc>
        <w:tc>
          <w:tcPr>
            <w:tcW w:w="2676" w:type="dxa"/>
            <w:vAlign w:val="top"/>
          </w:tcPr>
          <w:p>
            <w:pPr>
              <w:pStyle w:val="14"/>
              <w:spacing w:before="143"/>
              <w:ind w:left="363" w:leftChars="0" w:right="356"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冯文锋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2022Y18</w:t>
            </w:r>
          </w:p>
        </w:tc>
        <w:tc>
          <w:tcPr>
            <w:tcW w:w="8478"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“双减”政策后岳阳市中小学校教育提质增效对策研</w:t>
            </w:r>
          </w:p>
        </w:tc>
        <w:tc>
          <w:tcPr>
            <w:tcW w:w="2676" w:type="dxa"/>
            <w:vAlign w:val="top"/>
          </w:tcPr>
          <w:p>
            <w:pPr>
              <w:pStyle w:val="14"/>
              <w:spacing w:before="143"/>
              <w:ind w:left="363" w:leftChars="0" w:right="356" w:rightChars="0"/>
              <w:jc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岳阳广播电视大学</w:t>
            </w:r>
          </w:p>
        </w:tc>
        <w:tc>
          <w:tcPr>
            <w:tcW w:w="151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杨日新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2022Y19</w:t>
            </w:r>
          </w:p>
        </w:tc>
        <w:tc>
          <w:tcPr>
            <w:tcW w:w="8478"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“立德树人”视角下高职英语课程思政的创新路径研究</w:t>
            </w:r>
          </w:p>
        </w:tc>
        <w:tc>
          <w:tcPr>
            <w:tcW w:w="2676" w:type="dxa"/>
            <w:vAlign w:val="top"/>
          </w:tcPr>
          <w:p>
            <w:pPr>
              <w:pStyle w:val="14"/>
              <w:spacing w:before="143"/>
              <w:ind w:left="363" w:leftChars="0" w:right="356" w:rightChars="0"/>
              <w:jc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岳阳广播电视大学</w:t>
            </w:r>
          </w:p>
        </w:tc>
        <w:tc>
          <w:tcPr>
            <w:tcW w:w="151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陈璐瑶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2022Y20</w:t>
            </w:r>
          </w:p>
        </w:tc>
        <w:tc>
          <w:tcPr>
            <w:tcW w:w="8478"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基于地方经济发展的会计实践教学体系构建研究</w:t>
            </w:r>
          </w:p>
        </w:tc>
        <w:tc>
          <w:tcPr>
            <w:tcW w:w="2676" w:type="dxa"/>
            <w:vAlign w:val="top"/>
          </w:tcPr>
          <w:p>
            <w:pPr>
              <w:pStyle w:val="14"/>
              <w:spacing w:before="143"/>
              <w:ind w:left="363" w:leftChars="0" w:right="356" w:rightChars="0"/>
              <w:jc w:val="center"/>
              <w:rPr>
                <w:rFonts w:hint="default"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岳阳广播电视大学</w:t>
            </w:r>
          </w:p>
        </w:tc>
        <w:tc>
          <w:tcPr>
            <w:tcW w:w="151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t>曾秋香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2022Y21</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亲子美育模式的家庭教育实践研究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汨罗市城西小学</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黄伦灿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2022Y22</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巴陵戏社会普及路径研究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岳阳市巴陵戏传承研究院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袁思奇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2022Y23</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小学语文文言文教学以读促学策略研究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汨罗市高泉小学</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廖海燕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2022Y24</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推动乡村文化振兴，提升脱贫地区公民基本文化需求及公共文化服务的覆盖面实效性研究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岳阳市群众艺术馆</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袁雄斌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2022Y25</w:t>
            </w:r>
          </w:p>
        </w:tc>
        <w:tc>
          <w:tcPr>
            <w:tcW w:w="8478" w:type="dxa"/>
            <w:vAlign w:val="center"/>
          </w:tcPr>
          <w:p>
            <w:pPr>
              <w:keepNext w:val="0"/>
              <w:keepLines w:val="0"/>
              <w:widowControl/>
              <w:suppressLineNumbers w:val="0"/>
              <w:jc w:val="center"/>
              <w:textAlignment w:val="center"/>
              <w:rPr>
                <w:rFonts w:hint="eastAsia"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屈子祠祭祀仪式的传承与发展研究</w:t>
            </w:r>
          </w:p>
        </w:tc>
        <w:tc>
          <w:tcPr>
            <w:tcW w:w="2676" w:type="dxa"/>
            <w:vAlign w:val="center"/>
          </w:tcPr>
          <w:p>
            <w:pPr>
              <w:keepNext w:val="0"/>
              <w:keepLines w:val="0"/>
              <w:widowControl/>
              <w:suppressLineNumbers w:val="0"/>
              <w:jc w:val="center"/>
              <w:textAlignment w:val="center"/>
              <w:rPr>
                <w:rFonts w:hint="eastAsia"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岳阳市屈原学会</w:t>
            </w:r>
          </w:p>
        </w:tc>
        <w:tc>
          <w:tcPr>
            <w:tcW w:w="1510" w:type="dxa"/>
            <w:vAlign w:val="center"/>
          </w:tcPr>
          <w:p>
            <w:pPr>
              <w:keepNext w:val="0"/>
              <w:keepLines w:val="0"/>
              <w:widowControl/>
              <w:suppressLineNumbers w:val="0"/>
              <w:jc w:val="center"/>
              <w:textAlignment w:val="center"/>
              <w:rPr>
                <w:rFonts w:hint="eastAsia"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任远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2022Y26</w:t>
            </w:r>
          </w:p>
        </w:tc>
        <w:tc>
          <w:tcPr>
            <w:tcW w:w="8478"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弘扬屈原文化，赋能文旅事业高质量发展</w:t>
            </w:r>
          </w:p>
        </w:tc>
        <w:tc>
          <w:tcPr>
            <w:tcW w:w="2676"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汨罗市文旅集团有限公司</w:t>
            </w:r>
          </w:p>
        </w:tc>
        <w:tc>
          <w:tcPr>
            <w:tcW w:w="1510" w:type="dxa"/>
            <w:vAlign w:val="center"/>
          </w:tcPr>
          <w:p>
            <w:pPr>
              <w:keepNext w:val="0"/>
              <w:keepLines w:val="0"/>
              <w:widowControl/>
              <w:suppressLineNumbers w:val="0"/>
              <w:jc w:val="center"/>
              <w:textAlignment w:val="center"/>
              <w:rPr>
                <w:rFonts w:hint="default" w:ascii="仿宋_GB2312" w:hAnsi="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kern w:val="2"/>
                <w:sz w:val="21"/>
                <w:lang w:val="en-US" w:eastAsia="zh-CN" w:bidi="zh-CN"/>
                <w14:textFill>
                  <w14:solidFill>
                    <w14:schemeClr w14:val="tx1"/>
                  </w14:solidFill>
                </w14:textFill>
              </w:rPr>
              <w:t>曾国辉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2022Y27</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岳阳本土文化融入数字素养教育的意义及其实现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谢海欧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2022Y28</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 xml:space="preserve"> 元宇宙经济下岳阳文化IP发展策略研究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邱文中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2022Y29</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岳阳文化名人屈原在韩国的影响及延续策略研究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金海锦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2022Y30</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美育助推乡村振兴创新研究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 xml:space="preserve">谢娜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2022Y31</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乡村振兴背景下岳阳农村数字普惠金融发展现状与监管制度建设研究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尹珊珊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2022Y32</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基于熵权-WRSR 法湖南省省运会高水平女排比赛攻防综合实力评价研究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邓顶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2022Y33</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运用岳阳市红色音乐资源提升党史学习教育成效对策研究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庞毅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2022Y34</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优秀地域文化融入青少年德育研究</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平江县城北学校</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曾欣荣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2022Y35</w:t>
            </w:r>
          </w:p>
        </w:tc>
        <w:tc>
          <w:tcPr>
            <w:tcW w:w="8478"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“双减”政策后学校教育提质对策研究</w:t>
            </w:r>
          </w:p>
        </w:tc>
        <w:tc>
          <w:tcPr>
            <w:tcW w:w="2676"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汨罗市桃林寺镇火天中学</w:t>
            </w:r>
          </w:p>
        </w:tc>
        <w:tc>
          <w:tcPr>
            <w:tcW w:w="151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曾琼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2022Y36</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乡村学校生态文明教育的路径研究</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云溪区路口镇南太学校</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李盈依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2022Y37</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切实提升班主任道德教育亲和力的理论和实践研究</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岳阳市八字门小学</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钱乐意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2022Y38</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针对小学生如何在数学学习中对中国传统文化传承研究</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云溪区文桥镇望城学校</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2022Y39</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革命老区红色教育问题研究——以平江县红色教育为例</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平江县委党校</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卢呈祥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2022Y40</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《马拉喀什条约》实施背景下的阅读障碍文化服务提升研究</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岳阳市图书馆</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2022Y41</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图书馆科普推广社会化服务研究与应用</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湖南石油化工职业技术学院</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余璐姣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2022Y42</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地理课堂教学中合理运用乡土地理素材策略研究</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岳阳市第十四中学</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周清丽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2022Y43</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《家庭教育促进法》背景下公共图书馆家庭阅读推广“与法同行”模式研究</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岳阳市图书馆学会</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常潇潇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2022Y44</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利用校本课程推广地方性传统文化艺术的实践研究</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汨罗市川山坪镇学校</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2022Y45</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华容县创建长江经济带绿色发展示范区研究</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华容县委党校</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杨颖芳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2022Y46</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岳阳市林业科普工作探索</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岳阳市林业科学研究所</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盛世红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2022Y47</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“以读促写”写作模式在初中英语写作教学中的实证性研究</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岳阳市第十九中学</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2022Y48</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党建引领乡村振兴干部队伍建设研究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岳阳市委党校</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罗舒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2022Y49</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湖南省域副中心城市岳阳对接长江中游城市群发展研究</w:t>
            </w:r>
          </w:p>
        </w:tc>
        <w:tc>
          <w:tcPr>
            <w:tcW w:w="2676"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岳阳市委党校</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2022Y50</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地方政府招商引资存在的问题与对策研究——以岳阳市为例</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岳阳市委党校</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2022Y51</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公务员绩效管理中存在的问题与对策研究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岳阳市委党校</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游庆和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2022Y52</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 xml:space="preserve"> 岳阳市PPP道路交通项目绩效审计评价指标研究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罗璇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2022Y53</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新时期高校校园体育文化建设与大学生思想政治教育的关系研究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羿翀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2022Y54</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东洞庭湖国家级自然保护区候鸟视觉形象标识设计研究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李森夫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2022Y55</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双创视域下岳州窑陶瓷文化数字化传播路径研究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2022Y56</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岳阳先进制造业和现代服务业融合发展研究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冷莎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2022Y57</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高校后勤财务治理模式研究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湛芬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2022Y58</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新时代高校舞蹈教育与道德教育的有机结合</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谢一蔓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2022Y59</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乡村振兴背景下地方高校音乐专业人才培养研究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冯毅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2022Y60</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新时代大学生红色精神传承路径研究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苏利娟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2022Y61</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 xml:space="preserve"> 基于翻转课堂的高校美术课手机APP应用策略研究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周长州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2022Y62</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基于社区营造的老旧小区公共空间景观更新策略研究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姚琦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2022Y63</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忧乐文化融入高校音乐艺术教育的实践路径研究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邵欢欢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2022Y64</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地方文献特藏资源库建设助力地方经济发展策略研究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胡建红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2022Y65</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疫情防控常态化下公共卫生事件的网络舆情分析</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沈洁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2022Y66</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新冠疫情背景下体育锻炼对大学生心理健康影响的研究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2022Y67</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疫情防控常态化背景下构建大学生“4＋”心理健康服务体系研究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张庆喆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2022Y68</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 xml:space="preserve"> 英语专业学生通识原著阅读动机研究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邵志丹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2022Y69</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“双减”背景下未成年人家庭教育法律规制研究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王晓瑾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2022Y70</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虚拟现实技术下岳州窑青竹寺窑址的活化研究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陈熹旺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2022Y71</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岳阳市红色资源深化拓展高校党史学习教育成效思路与对策研究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王子嘉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2022Y72</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后疫情时代主旋律电影的思政育人功能研究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王旭智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2022Y73</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高校辅导员如何利用抖音创新工作思路</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吁锤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2022Y74</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基于疫情防控常态化背景下高校学生党支部活力提升路径研究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李紫薇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2022Y75</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中小学音乐教育现状的地方高校音乐教育人才培养对策研究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尹炫方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2022Y76</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岳阳地方特色文化融入高职旅游专业学生职业素养培养的路径研究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戴朝晖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2022Y77</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不同抑郁状态大学生在人际事件归因中的自我服务偏向研究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刘晨怡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2022Y78</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“一带一路”背景下高职英语教学中学生跨文化交际能力培养策略研究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2022Y79</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高职教师能力提升与区域产教融合深化：关联逻辑和实现路径</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2022Y80</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职教高地建设背景下“社区+学院+X”地方服务模式创新研究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周志辉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2022Y81</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基于叙事理论的君山岛爱情神话探析及其应用研究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夏倩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2022Y82</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产教融合背景下岳阳市职业院校教师与企业人才双向流动现状与对策研究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2022Y83</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 xml:space="preserve">乡村振兴战略下农村居家养老服务业高质量发展对策研究——以岳阳市为例 </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李灿辉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2022Y84</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疫情防控常态化下推动“双高校”国际交流与合作高质量发展对策研究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童丽玲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2022Y85</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东洞庭湖地区美丽乡村景观规划设计研究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沈珊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2022Y86</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全媒体视角下岳阳市高职院校网络舆情应对研究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金慧莉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2022Y87</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“1+X”老年照护证书制度融入高职护理专业人才培养的研究与实践</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2022Y88</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“互联网+”背景下高职院校家校合作促进毕业生高质量就业研究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 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2022Y89</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高职学生学习倦怠心理分析及对策研究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陈四兰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2022Y90</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村庄分化视角下高职涉农专业“双师型”教师服务乡村振兴模式构建研究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2022Y91</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基于DEA模型的岳阳市物流产业与区域经济协同发展策略研究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李正标</w:t>
            </w:r>
          </w:p>
        </w:tc>
      </w:tr>
      <w:tr>
        <w:tblPrEx>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2022Y92</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高职院校服务乡村振兴的路径研究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李陆平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2022Y93</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老龄化背景下，基于"岗课赛证"融通的高职老年护理专业实践教学改革研究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易凌云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2022Y94</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高职院校会计专业课程思政实施路径研究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段佳琦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2022Y95</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岳阳地区城乡主流养老模式现状调查及其问题与对策研究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蒋渝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2022Y96</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基于“职教高地”背景下的高职院校社区健康服务模式探究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李晨曦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2022Y97</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后疫情时代电商直播在中小企业营销中的应用及策略研究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余珺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2022Y98</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后疫情时期湖南省高职院校医学生专业认同教育体系构建研究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徐琪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2022Y99</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岳阳市农村养老护理服务高质 量发展对策研究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殷晓敏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2022Y100</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健康中国战略背景下岳阳市母婴保健人才的现状调查及培养对策研究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姚睿敏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2022Y101</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基于学生自主学习的题库组卷考试系统的设计与实践研究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 xml:space="preserve">陈文轩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2022Y102</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岳阳地区育龄期妇女产后康复意愿及影响因素研究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熊薇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2022Y10</w:t>
            </w:r>
            <w:r>
              <w:rPr>
                <w:rFonts w:hint="eastAsia" w:cs="Times New Roman"/>
                <w:i w:val="0"/>
                <w:color w:val="000000"/>
                <w:kern w:val="0"/>
                <w:sz w:val="21"/>
                <w:szCs w:val="21"/>
                <w:u w:val="none"/>
                <w:lang w:val="en-US" w:eastAsia="zh-CN" w:bidi="ar"/>
              </w:rPr>
              <w:t>3</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乡村振兴战略下农村良好家风建设研究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2022Y104</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高职院校教师与企业人才双向流动的现状与对策研究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骆雪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2022Y105</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岳阳区域文化融入当地高职思政教学实践研究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杨高云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2022Y106</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高职护理专业学生人文关怀能力现状调查与对策研究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2022Y107</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湖南高职院校服务“一带一路”建设装备制造大类国际化人才培养路径研究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邬婧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2022Y108</w:t>
            </w:r>
          </w:p>
        </w:tc>
        <w:tc>
          <w:tcPr>
            <w:tcW w:w="8478"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岳阳推进南湖水生态文化公园建设对策研究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default"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方正辉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w:t>
            </w:r>
            <w:r>
              <w:rPr>
                <w:rFonts w:hint="eastAsia" w:cs="Times New Roman"/>
                <w:i w:val="0"/>
                <w:color w:val="000000"/>
                <w:kern w:val="0"/>
                <w:sz w:val="21"/>
                <w:szCs w:val="21"/>
                <w:u w:val="none"/>
                <w:lang w:val="en-US" w:eastAsia="zh-CN" w:bidi="ar"/>
              </w:rPr>
              <w:t>09</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疫情背景下基于TQM理念在高职院校护士执业资格考试在线培训质量控制方面的研究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唐婕妤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2022Y11</w:t>
            </w:r>
            <w:r>
              <w:rPr>
                <w:rFonts w:hint="eastAsia" w:cs="Times New Roman"/>
                <w:i w:val="0"/>
                <w:color w:val="000000"/>
                <w:kern w:val="0"/>
                <w:sz w:val="21"/>
                <w:szCs w:val="21"/>
                <w:u w:val="none"/>
                <w:lang w:val="en-US" w:eastAsia="zh-CN" w:bidi="ar"/>
              </w:rPr>
              <w:t>0</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落实“三高四新”战略背景下，地方高职院校文化育人模式研究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姚依婧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2022Y11</w:t>
            </w:r>
            <w:r>
              <w:rPr>
                <w:rFonts w:hint="eastAsia" w:cs="Times New Roman"/>
                <w:i w:val="0"/>
                <w:color w:val="000000"/>
                <w:kern w:val="0"/>
                <w:sz w:val="21"/>
                <w:szCs w:val="21"/>
                <w:u w:val="none"/>
                <w:lang w:val="en-US" w:eastAsia="zh-CN" w:bidi="ar"/>
              </w:rPr>
              <w:t>1</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党史文化在培育时代新人中的作用研究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胡迪辉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2022Y11</w:t>
            </w:r>
            <w:r>
              <w:rPr>
                <w:rFonts w:hint="eastAsia" w:cs="Times New Roman"/>
                <w:i w:val="0"/>
                <w:color w:val="000000"/>
                <w:kern w:val="0"/>
                <w:sz w:val="21"/>
                <w:szCs w:val="21"/>
                <w:u w:val="none"/>
                <w:lang w:val="en-US" w:eastAsia="zh-CN" w:bidi="ar"/>
              </w:rPr>
              <w:t>2</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高职院校人才培养与巩固脱贫攻坚成果的对策研究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李子昀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2022Y11</w:t>
            </w:r>
            <w:r>
              <w:rPr>
                <w:rFonts w:hint="eastAsia" w:cs="Times New Roman"/>
                <w:i w:val="0"/>
                <w:color w:val="000000"/>
                <w:kern w:val="0"/>
                <w:sz w:val="21"/>
                <w:szCs w:val="21"/>
                <w:u w:val="none"/>
                <w:lang w:val="en-US" w:eastAsia="zh-CN" w:bidi="ar"/>
              </w:rPr>
              <w:t>3</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 xml:space="preserve"> 大学生职业生涯规划中的思想政治教育研究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钟彬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2022Y11</w:t>
            </w:r>
            <w:r>
              <w:rPr>
                <w:rFonts w:hint="eastAsia" w:cs="Times New Roman"/>
                <w:i w:val="0"/>
                <w:color w:val="000000"/>
                <w:kern w:val="0"/>
                <w:sz w:val="21"/>
                <w:szCs w:val="21"/>
                <w:u w:val="none"/>
                <w:lang w:val="en-US" w:eastAsia="zh-CN" w:bidi="ar"/>
              </w:rPr>
              <w:t>4</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高职院校思政课教师与专业课教师包班协同育人研究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李军旺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2022Y115</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双高建设背景下高职院校信息专业群课程建设的实践研究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张婷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2022Y116</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地方高职院校创业教育生态系统构建策略研究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任陈伟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2022Y117</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校企合作背景下工匠型养老护理人才培养模式改革研究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2022Y118</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新时代立德树人视角下的高职院校德育实践路径研究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2022Y11</w:t>
            </w:r>
            <w:r>
              <w:rPr>
                <w:rFonts w:hint="eastAsia" w:cs="Times New Roman"/>
                <w:i w:val="0"/>
                <w:color w:val="000000"/>
                <w:kern w:val="0"/>
                <w:sz w:val="21"/>
                <w:szCs w:val="21"/>
                <w:u w:val="none"/>
                <w:lang w:val="en-US" w:eastAsia="zh-CN" w:bidi="ar"/>
              </w:rPr>
              <w:t>9</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新冠疫情背景下养老机构老年人心理问题研究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曹文婷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w:t>
            </w:r>
            <w:r>
              <w:rPr>
                <w:rFonts w:hint="eastAsia" w:cs="Times New Roman"/>
                <w:i w:val="0"/>
                <w:color w:val="000000"/>
                <w:kern w:val="0"/>
                <w:sz w:val="21"/>
                <w:szCs w:val="21"/>
                <w:u w:val="none"/>
                <w:lang w:val="en-US" w:eastAsia="zh-CN" w:bidi="ar"/>
              </w:rPr>
              <w:t>20</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以创新力为导向的岳阳市临床医学类人才培养路径研究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周海燕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2022Y12</w:t>
            </w:r>
            <w:r>
              <w:rPr>
                <w:rFonts w:hint="eastAsia" w:cs="Times New Roman"/>
                <w:i w:val="0"/>
                <w:color w:val="000000"/>
                <w:kern w:val="0"/>
                <w:sz w:val="21"/>
                <w:szCs w:val="21"/>
                <w:u w:val="none"/>
                <w:lang w:val="en-US" w:eastAsia="zh-CN" w:bidi="ar"/>
              </w:rPr>
              <w:t>1</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立德树人视域下高职康复治疗技术专业课程思政研究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王丽云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2022Y122</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校院合作背景下岳阳市高职院校医学类“双师型”教师队伍建设的研究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刘璐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2022Y123</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高职武术课堂融入学生思想政治教育的路径研究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岳阳职业技术学院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方梁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2022Y124</w:t>
            </w:r>
          </w:p>
        </w:tc>
        <w:tc>
          <w:tcPr>
            <w:tcW w:w="8478" w:type="dxa"/>
            <w:vAlign w:val="top"/>
          </w:tcPr>
          <w:p>
            <w:pPr>
              <w:pStyle w:val="14"/>
              <w:spacing w:before="145"/>
              <w:ind w:left="748" w:leftChars="0" w:right="741" w:rightChars="0"/>
              <w:jc w:val="center"/>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rFonts w:hint="eastAsia" w:ascii="仿宋_GB2312" w:hAnsi="仿宋_GB2312" w:eastAsia="仿宋_GB2312" w:cs="仿宋_GB2312"/>
                <w:color w:val="000000" w:themeColor="text1"/>
                <w:sz w:val="21"/>
                <w:szCs w:val="22"/>
                <w:lang w:val="zh-CN" w:eastAsia="zh-CN" w:bidi="zh-CN"/>
                <w14:textFill>
                  <w14:solidFill>
                    <w14:schemeClr w14:val="tx1"/>
                  </w14:solidFill>
                </w14:textFill>
              </w:rPr>
              <w:t>幼小衔接中儿童社会性发展的问题及对策研究</w:t>
            </w:r>
          </w:p>
        </w:tc>
        <w:tc>
          <w:tcPr>
            <w:tcW w:w="2676" w:type="dxa"/>
            <w:vAlign w:val="top"/>
          </w:tcPr>
          <w:p>
            <w:pPr>
              <w:pStyle w:val="14"/>
              <w:spacing w:before="145"/>
              <w:ind w:left="363" w:leftChars="0" w:right="356"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彭妹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2022Y125</w:t>
            </w:r>
          </w:p>
        </w:tc>
        <w:tc>
          <w:tcPr>
            <w:tcW w:w="8478" w:type="dxa"/>
            <w:vAlign w:val="top"/>
          </w:tcPr>
          <w:p>
            <w:pPr>
              <w:pStyle w:val="14"/>
              <w:spacing w:before="144"/>
              <w:ind w:left="748"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zh-CN" w:eastAsia="zh-CN"/>
                <w14:textFill>
                  <w14:solidFill>
                    <w14:schemeClr w14:val="tx1"/>
                  </w14:solidFill>
                </w14:textFill>
              </w:rPr>
              <w:t>美术馆与高职院校</w:t>
            </w:r>
            <w:r>
              <w:rPr>
                <w:rFonts w:hint="eastAsia"/>
                <w:color w:val="000000" w:themeColor="text1"/>
                <w:sz w:val="21"/>
                <w:lang w:val="en-US" w:eastAsia="zh-CN"/>
                <w14:textFill>
                  <w14:solidFill>
                    <w14:schemeClr w14:val="tx1"/>
                  </w14:solidFill>
                </w14:textFill>
              </w:rPr>
              <w:t>美术教育</w:t>
            </w:r>
            <w:r>
              <w:rPr>
                <w:rFonts w:hint="eastAsia"/>
                <w:color w:val="000000" w:themeColor="text1"/>
                <w:sz w:val="21"/>
                <w:lang w:val="zh-CN" w:eastAsia="zh-CN"/>
                <w14:textFill>
                  <w14:solidFill>
                    <w14:schemeClr w14:val="tx1"/>
                  </w14:solidFill>
                </w14:textFill>
              </w:rPr>
              <w:t>结合模式探析——以岳阳市为例</w:t>
            </w:r>
          </w:p>
        </w:tc>
        <w:tc>
          <w:tcPr>
            <w:tcW w:w="2676" w:type="dxa"/>
            <w:vAlign w:val="top"/>
          </w:tcPr>
          <w:p>
            <w:pPr>
              <w:pStyle w:val="14"/>
              <w:spacing w:before="145"/>
              <w:ind w:left="363" w:leftChars="0" w:right="356"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蒲薇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2022Y126</w:t>
            </w:r>
          </w:p>
        </w:tc>
        <w:tc>
          <w:tcPr>
            <w:tcW w:w="8478" w:type="dxa"/>
            <w:vAlign w:val="top"/>
          </w:tcPr>
          <w:p>
            <w:pPr>
              <w:pStyle w:val="14"/>
              <w:spacing w:before="144"/>
              <w:ind w:left="748"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14:textFill>
                  <w14:solidFill>
                    <w14:schemeClr w14:val="tx1"/>
                  </w14:solidFill>
                </w14:textFill>
              </w:rPr>
              <w:t>湖湘文化在高职学前教育专业钢琴课程的实践研究</w:t>
            </w:r>
          </w:p>
        </w:tc>
        <w:tc>
          <w:tcPr>
            <w:tcW w:w="2676" w:type="dxa"/>
            <w:vAlign w:val="top"/>
          </w:tcPr>
          <w:p>
            <w:pPr>
              <w:pStyle w:val="14"/>
              <w:spacing w:before="145"/>
              <w:ind w:left="363" w:leftChars="0" w:right="356"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肖瑶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2022Y127</w:t>
            </w:r>
          </w:p>
        </w:tc>
        <w:tc>
          <w:tcPr>
            <w:tcW w:w="8478" w:type="dxa"/>
            <w:vAlign w:val="top"/>
          </w:tcPr>
          <w:p>
            <w:pPr>
              <w:pStyle w:val="14"/>
              <w:spacing w:before="143"/>
              <w:ind w:left="746" w:leftChars="0" w:right="741" w:rightChars="0"/>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高质量发展背景下学前教育专业公费师范生师德践行能力培育研究</w:t>
            </w:r>
          </w:p>
        </w:tc>
        <w:tc>
          <w:tcPr>
            <w:tcW w:w="2676" w:type="dxa"/>
            <w:vAlign w:val="top"/>
          </w:tcPr>
          <w:p>
            <w:pPr>
              <w:pStyle w:val="14"/>
              <w:spacing w:before="143"/>
              <w:ind w:left="363" w:leftChars="0" w:right="356" w:rightChars="0"/>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胡玲燕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2022Y128</w:t>
            </w:r>
          </w:p>
        </w:tc>
        <w:tc>
          <w:tcPr>
            <w:tcW w:w="8478" w:type="dxa"/>
            <w:vAlign w:val="top"/>
          </w:tcPr>
          <w:p>
            <w:pPr>
              <w:pStyle w:val="14"/>
              <w:spacing w:before="143"/>
              <w:ind w:left="746" w:leftChars="0" w:right="741"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s="Times New Roman"/>
                <w:color w:val="000000" w:themeColor="text1"/>
                <w:sz w:val="21"/>
                <w:lang w:eastAsia="zh-CN"/>
                <w14:textFill>
                  <w14:solidFill>
                    <w14:schemeClr w14:val="tx1"/>
                  </w14:solidFill>
                </w14:textFill>
              </w:rPr>
              <w:t>民族文化在高职语文古诗文教学中的渗透与传承研究</w:t>
            </w:r>
          </w:p>
        </w:tc>
        <w:tc>
          <w:tcPr>
            <w:tcW w:w="2676" w:type="dxa"/>
            <w:vAlign w:val="top"/>
          </w:tcPr>
          <w:p>
            <w:pPr>
              <w:pStyle w:val="14"/>
              <w:spacing w:before="143"/>
              <w:ind w:left="363" w:leftChars="0" w:right="356"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jc w:val="center"/>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邓庆华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2022Y129</w:t>
            </w:r>
          </w:p>
        </w:tc>
        <w:tc>
          <w:tcPr>
            <w:tcW w:w="8478" w:type="dxa"/>
            <w:vAlign w:val="top"/>
          </w:tcPr>
          <w:p>
            <w:pPr>
              <w:pStyle w:val="14"/>
              <w:spacing w:before="144"/>
              <w:ind w:left="748"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default"/>
                <w:color w:val="000000" w:themeColor="text1"/>
                <w:sz w:val="21"/>
                <w:lang w:val="en-US" w:eastAsia="zh-CN"/>
                <w14:textFill>
                  <w14:solidFill>
                    <w14:schemeClr w14:val="tx1"/>
                  </w14:solidFill>
                </w14:textFill>
              </w:rPr>
              <w:t>内地西藏班学生在声乐艺术活动中美育提升的实践研究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right="-235" w:rightChars="0" w:firstLine="210" w:firstLineChars="100"/>
              <w:jc w:val="both"/>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谷日三代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2022Y130</w:t>
            </w:r>
          </w:p>
        </w:tc>
        <w:tc>
          <w:tcPr>
            <w:tcW w:w="8478" w:type="dxa"/>
            <w:vAlign w:val="top"/>
          </w:tcPr>
          <w:p>
            <w:pPr>
              <w:pStyle w:val="14"/>
              <w:spacing w:before="144"/>
              <w:ind w:left="748"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五年制公费师范生乡村教育情怀培养的巴陵探索与实践</w:t>
            </w:r>
            <w:r>
              <w:rPr>
                <w:rFonts w:hint="default"/>
                <w:color w:val="000000" w:themeColor="text1"/>
                <w:sz w:val="21"/>
                <w:lang w:val="en-US" w:eastAsia="zh-CN"/>
                <w14:textFill>
                  <w14:solidFill>
                    <w14:schemeClr w14:val="tx1"/>
                  </w14:solidFill>
                </w14:textFill>
              </w:rPr>
              <w:t xml:space="preserve"> </w:t>
            </w:r>
          </w:p>
        </w:tc>
        <w:tc>
          <w:tcPr>
            <w:tcW w:w="2676" w:type="dxa"/>
            <w:vAlign w:val="top"/>
          </w:tcPr>
          <w:p>
            <w:pPr>
              <w:pStyle w:val="14"/>
              <w:spacing w:before="145"/>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tabs>
                <w:tab w:val="left" w:pos="320"/>
              </w:tabs>
              <w:spacing w:before="145"/>
              <w:ind w:right="-235" w:rightChars="0" w:firstLine="420" w:firstLineChars="200"/>
              <w:jc w:val="both"/>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张婷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2022Y13</w:t>
            </w:r>
            <w:r>
              <w:rPr>
                <w:rFonts w:hint="eastAsia" w:cs="Times New Roman"/>
                <w:i w:val="0"/>
                <w:color w:val="000000"/>
                <w:kern w:val="0"/>
                <w:sz w:val="21"/>
                <w:szCs w:val="21"/>
                <w:u w:val="none"/>
                <w:lang w:val="en-US" w:eastAsia="zh-CN" w:bidi="ar"/>
              </w:rPr>
              <w:t>1</w:t>
            </w:r>
          </w:p>
        </w:tc>
        <w:tc>
          <w:tcPr>
            <w:tcW w:w="8478" w:type="dxa"/>
            <w:vAlign w:val="top"/>
          </w:tcPr>
          <w:p>
            <w:pPr>
              <w:pStyle w:val="14"/>
              <w:spacing w:before="144"/>
              <w:ind w:left="748"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default"/>
                <w:color w:val="000000" w:themeColor="text1"/>
                <w:sz w:val="21"/>
                <w:lang w:val="en-US" w:eastAsia="zh-CN"/>
                <w14:textFill>
                  <w14:solidFill>
                    <w14:schemeClr w14:val="tx1"/>
                  </w14:solidFill>
                </w14:textFill>
              </w:rPr>
              <w:t>文化自信视域下</w:t>
            </w:r>
            <w:r>
              <w:rPr>
                <w:rFonts w:hint="eastAsia"/>
                <w:color w:val="000000" w:themeColor="text1"/>
                <w:sz w:val="21"/>
                <w:lang w:val="en-US" w:eastAsia="zh-Hans"/>
                <w14:textFill>
                  <w14:solidFill>
                    <w14:schemeClr w14:val="tx1"/>
                  </w14:solidFill>
                </w14:textFill>
              </w:rPr>
              <w:t>岳阳</w:t>
            </w:r>
            <w:r>
              <w:rPr>
                <w:rFonts w:hint="default"/>
                <w:color w:val="000000" w:themeColor="text1"/>
                <w:sz w:val="21"/>
                <w:lang w:val="en-US" w:eastAsia="zh-CN"/>
                <w14:textFill>
                  <w14:solidFill>
                    <w14:schemeClr w14:val="tx1"/>
                  </w14:solidFill>
                </w14:textFill>
              </w:rPr>
              <w:t>红色文化传承探究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李功雨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2022Y13</w:t>
            </w:r>
            <w:r>
              <w:rPr>
                <w:rFonts w:hint="eastAsia" w:cs="Times New Roman"/>
                <w:i w:val="0"/>
                <w:color w:val="000000"/>
                <w:kern w:val="0"/>
                <w:sz w:val="21"/>
                <w:szCs w:val="21"/>
                <w:u w:val="none"/>
                <w:lang w:val="en-US" w:eastAsia="zh-CN" w:bidi="ar"/>
              </w:rPr>
              <w:t>2</w:t>
            </w:r>
          </w:p>
        </w:tc>
        <w:tc>
          <w:tcPr>
            <w:tcW w:w="8478" w:type="dxa"/>
            <w:vAlign w:val="top"/>
          </w:tcPr>
          <w:p>
            <w:pPr>
              <w:pStyle w:val="14"/>
              <w:spacing w:before="144"/>
              <w:ind w:left="748"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“三全育人”视域下楚怡精神融入高职院校人才培养模式研究</w:t>
            </w:r>
          </w:p>
        </w:tc>
        <w:tc>
          <w:tcPr>
            <w:tcW w:w="2676" w:type="dxa"/>
            <w:vAlign w:val="top"/>
          </w:tcPr>
          <w:p>
            <w:pPr>
              <w:pStyle w:val="14"/>
              <w:spacing w:before="145"/>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金思阳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2022Y133</w:t>
            </w:r>
          </w:p>
        </w:tc>
        <w:tc>
          <w:tcPr>
            <w:tcW w:w="8478" w:type="dxa"/>
            <w:vAlign w:val="top"/>
          </w:tcPr>
          <w:p>
            <w:pPr>
              <w:pStyle w:val="14"/>
              <w:spacing w:before="144"/>
              <w:ind w:left="748"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亲子游戏对幼儿亲社会行为的相关性分析</w:t>
            </w:r>
          </w:p>
        </w:tc>
        <w:tc>
          <w:tcPr>
            <w:tcW w:w="2676" w:type="dxa"/>
            <w:vAlign w:val="top"/>
          </w:tcPr>
          <w:p>
            <w:pPr>
              <w:pStyle w:val="14"/>
              <w:spacing w:before="145"/>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14:textFill>
                  <w14:solidFill>
                    <w14:schemeClr w14:val="tx1"/>
                  </w14:solidFill>
                </w14:textFill>
              </w:rPr>
              <w:t>刘思姗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2022Y134</w:t>
            </w:r>
          </w:p>
        </w:tc>
        <w:tc>
          <w:tcPr>
            <w:tcW w:w="8478" w:type="dxa"/>
            <w:vAlign w:val="top"/>
          </w:tcPr>
          <w:p>
            <w:pPr>
              <w:pStyle w:val="14"/>
              <w:spacing w:before="144"/>
              <w:ind w:left="748"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中华优秀传统文化融入高职语文教学研究</w:t>
            </w:r>
          </w:p>
        </w:tc>
        <w:tc>
          <w:tcPr>
            <w:tcW w:w="2676" w:type="dxa"/>
            <w:vAlign w:val="top"/>
          </w:tcPr>
          <w:p>
            <w:pPr>
              <w:pStyle w:val="14"/>
              <w:spacing w:before="145"/>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徐绸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2022Y135</w:t>
            </w:r>
          </w:p>
        </w:tc>
        <w:tc>
          <w:tcPr>
            <w:tcW w:w="8478" w:type="dxa"/>
            <w:vAlign w:val="top"/>
          </w:tcPr>
          <w:p>
            <w:pPr>
              <w:pStyle w:val="14"/>
              <w:spacing w:before="144"/>
              <w:ind w:left="748" w:leftChars="0" w:right="741"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立德树人视域下教师德育能力结构模型建构研究</w:t>
            </w:r>
          </w:p>
        </w:tc>
        <w:tc>
          <w:tcPr>
            <w:tcW w:w="2676" w:type="dxa"/>
            <w:vAlign w:val="top"/>
          </w:tcPr>
          <w:p>
            <w:pPr>
              <w:pStyle w:val="14"/>
              <w:spacing w:before="144"/>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4"/>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张雅慧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2022Y136</w:t>
            </w:r>
          </w:p>
        </w:tc>
        <w:tc>
          <w:tcPr>
            <w:tcW w:w="8478" w:type="dxa"/>
            <w:vAlign w:val="top"/>
          </w:tcPr>
          <w:p>
            <w:pPr>
              <w:pStyle w:val="14"/>
              <w:spacing w:before="144"/>
              <w:ind w:left="746" w:leftChars="0" w:right="741"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14:textFill>
                  <w14:solidFill>
                    <w14:schemeClr w14:val="tx1"/>
                  </w14:solidFill>
                </w14:textFill>
              </w:rPr>
              <w:t>高职院校双创</w:t>
            </w:r>
            <w:r>
              <w:rPr>
                <w:color w:val="000000" w:themeColor="text1"/>
                <w:sz w:val="21"/>
                <w14:textFill>
                  <w14:solidFill>
                    <w14:schemeClr w14:val="tx1"/>
                  </w14:solidFill>
                </w14:textFill>
              </w:rPr>
              <w:t>教育赋能地方</w:t>
            </w:r>
            <w:r>
              <w:rPr>
                <w:rFonts w:hint="eastAsia"/>
                <w:color w:val="000000" w:themeColor="text1"/>
                <w:sz w:val="21"/>
                <w14:textFill>
                  <w14:solidFill>
                    <w14:schemeClr w14:val="tx1"/>
                  </w14:solidFill>
                </w14:textFill>
              </w:rPr>
              <w:t>乡村</w:t>
            </w:r>
            <w:r>
              <w:rPr>
                <w:color w:val="000000" w:themeColor="text1"/>
                <w:sz w:val="21"/>
                <w14:textFill>
                  <w14:solidFill>
                    <w14:schemeClr w14:val="tx1"/>
                  </w14:solidFill>
                </w14:textFill>
              </w:rPr>
              <w:t>振兴发展</w:t>
            </w:r>
            <w:r>
              <w:rPr>
                <w:rFonts w:hint="eastAsia"/>
                <w:color w:val="000000" w:themeColor="text1"/>
                <w:sz w:val="21"/>
                <w14:textFill>
                  <w14:solidFill>
                    <w14:schemeClr w14:val="tx1"/>
                  </w14:solidFill>
                </w14:textFill>
              </w:rPr>
              <w:t>的</w:t>
            </w:r>
            <w:r>
              <w:rPr>
                <w:color w:val="000000" w:themeColor="text1"/>
                <w:sz w:val="21"/>
                <w14:textFill>
                  <w14:solidFill>
                    <w14:schemeClr w14:val="tx1"/>
                  </w14:solidFill>
                </w14:textFill>
              </w:rPr>
              <w:t>研究</w:t>
            </w:r>
          </w:p>
        </w:tc>
        <w:tc>
          <w:tcPr>
            <w:tcW w:w="2676" w:type="dxa"/>
            <w:vAlign w:val="top"/>
          </w:tcPr>
          <w:p>
            <w:pPr>
              <w:pStyle w:val="14"/>
              <w:spacing w:before="144"/>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4"/>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宋昱琼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2022Y137</w:t>
            </w:r>
          </w:p>
        </w:tc>
        <w:tc>
          <w:tcPr>
            <w:tcW w:w="8478" w:type="dxa"/>
            <w:vAlign w:val="top"/>
          </w:tcPr>
          <w:p>
            <w:pPr>
              <w:pStyle w:val="14"/>
              <w:spacing w:before="144"/>
              <w:ind w:left="746" w:leftChars="0" w:right="741"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新时代高职院校辅导员工作困境及解决路径研究</w:t>
            </w:r>
          </w:p>
        </w:tc>
        <w:tc>
          <w:tcPr>
            <w:tcW w:w="2676" w:type="dxa"/>
            <w:vAlign w:val="top"/>
          </w:tcPr>
          <w:p>
            <w:pPr>
              <w:pStyle w:val="14"/>
              <w:spacing w:before="144"/>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4"/>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何毅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2022Y138</w:t>
            </w:r>
          </w:p>
        </w:tc>
        <w:tc>
          <w:tcPr>
            <w:tcW w:w="8478" w:type="dxa"/>
            <w:vAlign w:val="top"/>
          </w:tcPr>
          <w:p>
            <w:pPr>
              <w:pStyle w:val="14"/>
              <w:spacing w:before="144"/>
              <w:ind w:left="748" w:leftChars="0" w:right="738"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14:textFill>
                  <w14:solidFill>
                    <w14:schemeClr w14:val="tx1"/>
                  </w14:solidFill>
                </w14:textFill>
              </w:rPr>
              <w:t>“双高计划”背景下地方高职院校国际化人才培养模式创新研究</w:t>
            </w:r>
          </w:p>
        </w:tc>
        <w:tc>
          <w:tcPr>
            <w:tcW w:w="2676" w:type="dxa"/>
            <w:vAlign w:val="top"/>
          </w:tcPr>
          <w:p>
            <w:pPr>
              <w:pStyle w:val="14"/>
              <w:spacing w:before="144"/>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4"/>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黄娟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2022Y139</w:t>
            </w:r>
          </w:p>
        </w:tc>
        <w:tc>
          <w:tcPr>
            <w:tcW w:w="8478" w:type="dxa"/>
            <w:vAlign w:val="top"/>
          </w:tcPr>
          <w:p>
            <w:pPr>
              <w:pStyle w:val="14"/>
              <w:spacing w:before="144"/>
              <w:ind w:left="748" w:leftChars="0" w:right="741"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生态文明视角下高职院校绿色财务管理体系建设研究</w:t>
            </w:r>
          </w:p>
        </w:tc>
        <w:tc>
          <w:tcPr>
            <w:tcW w:w="2676" w:type="dxa"/>
            <w:vAlign w:val="top"/>
          </w:tcPr>
          <w:p>
            <w:pPr>
              <w:pStyle w:val="14"/>
              <w:spacing w:before="144"/>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4"/>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姚珍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2022Y140</w:t>
            </w:r>
          </w:p>
        </w:tc>
        <w:tc>
          <w:tcPr>
            <w:tcW w:w="8478" w:type="dxa"/>
            <w:vAlign w:val="top"/>
          </w:tcPr>
          <w:p>
            <w:pPr>
              <w:pStyle w:val="14"/>
              <w:spacing w:before="143"/>
              <w:ind w:left="746" w:leftChars="0" w:right="741"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14:textFill>
                  <w14:solidFill>
                    <w14:schemeClr w14:val="tx1"/>
                  </w14:solidFill>
                </w14:textFill>
              </w:rPr>
              <w:t>职业院校内地西藏学生信息素养提升研究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冯欣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2022Y141</w:t>
            </w:r>
          </w:p>
        </w:tc>
        <w:tc>
          <w:tcPr>
            <w:tcW w:w="8478" w:type="dxa"/>
            <w:vAlign w:val="top"/>
          </w:tcPr>
          <w:p>
            <w:pPr>
              <w:pStyle w:val="14"/>
              <w:spacing w:before="143"/>
              <w:ind w:left="748" w:leftChars="0" w:right="741"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校企合作视阈下的汉服创新设计与推广研究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高琛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2022Y14</w:t>
            </w:r>
            <w:r>
              <w:rPr>
                <w:rFonts w:hint="eastAsia" w:cs="Times New Roman"/>
                <w:i w:val="0"/>
                <w:color w:val="000000"/>
                <w:kern w:val="0"/>
                <w:sz w:val="21"/>
                <w:szCs w:val="21"/>
                <w:u w:val="none"/>
                <w:lang w:val="en-US" w:eastAsia="zh-CN" w:bidi="ar"/>
              </w:rPr>
              <w:t>2</w:t>
            </w:r>
          </w:p>
        </w:tc>
        <w:tc>
          <w:tcPr>
            <w:tcW w:w="8478" w:type="dxa"/>
            <w:vAlign w:val="top"/>
          </w:tcPr>
          <w:p>
            <w:pPr>
              <w:pStyle w:val="14"/>
              <w:spacing w:before="143"/>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内地西藏学生中华民族文化传承与发展路径研究</w:t>
            </w:r>
          </w:p>
        </w:tc>
        <w:tc>
          <w:tcPr>
            <w:tcW w:w="2676" w:type="dxa"/>
            <w:vAlign w:val="top"/>
          </w:tcPr>
          <w:p>
            <w:pPr>
              <w:pStyle w:val="14"/>
              <w:spacing w:before="143"/>
              <w:ind w:left="363" w:leftChars="0" w:right="356" w:rightChars="0"/>
              <w:jc w:val="center"/>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曹红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2022Y14</w:t>
            </w:r>
            <w:r>
              <w:rPr>
                <w:rFonts w:hint="eastAsia" w:cs="Times New Roman"/>
                <w:i w:val="0"/>
                <w:color w:val="000000"/>
                <w:kern w:val="0"/>
                <w:sz w:val="21"/>
                <w:szCs w:val="21"/>
                <w:u w:val="none"/>
                <w:lang w:val="en-US" w:eastAsia="zh-CN" w:bidi="ar"/>
              </w:rPr>
              <w:t>3</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14:textFill>
                  <w14:solidFill>
                    <w14:schemeClr w14:val="tx1"/>
                  </w14:solidFill>
                </w14:textFill>
              </w:rPr>
              <w:t>优秀传统文化融入内地西藏班思想政治教育的路径研究</w:t>
            </w:r>
          </w:p>
        </w:tc>
        <w:tc>
          <w:tcPr>
            <w:tcW w:w="2676" w:type="dxa"/>
            <w:vAlign w:val="top"/>
          </w:tcPr>
          <w:p>
            <w:pPr>
              <w:spacing w:before="143"/>
              <w:ind w:left="0" w:leftChars="0" w:right="0" w:rightChars="0"/>
              <w:jc w:val="center"/>
              <w:rPr>
                <w:rFonts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刘娜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2022Y144</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14:textFill>
                  <w14:solidFill>
                    <w14:schemeClr w14:val="tx1"/>
                  </w14:solidFill>
                </w14:textFill>
              </w:rPr>
              <w:t>内地西藏</w:t>
            </w:r>
            <w:r>
              <w:rPr>
                <w:rFonts w:hint="eastAsia"/>
                <w:color w:val="000000" w:themeColor="text1"/>
                <w:sz w:val="21"/>
                <w:lang w:val="en-US" w:eastAsia="zh-CN"/>
                <w14:textFill>
                  <w14:solidFill>
                    <w14:schemeClr w14:val="tx1"/>
                  </w14:solidFill>
                </w14:textFill>
              </w:rPr>
              <w:t>师范生汉语</w:t>
            </w:r>
            <w:r>
              <w:rPr>
                <w:rFonts w:hint="eastAsia"/>
                <w:color w:val="000000" w:themeColor="text1"/>
                <w:sz w:val="21"/>
                <w14:textFill>
                  <w14:solidFill>
                    <w14:schemeClr w14:val="tx1"/>
                  </w14:solidFill>
                </w14:textFill>
              </w:rPr>
              <w:t>学习能力培养的实践研究</w:t>
            </w:r>
          </w:p>
        </w:tc>
        <w:tc>
          <w:tcPr>
            <w:tcW w:w="2676" w:type="dxa"/>
            <w:vAlign w:val="top"/>
          </w:tcPr>
          <w:p>
            <w:pPr>
              <w:spacing w:before="143"/>
              <w:ind w:left="0" w:leftChars="0" w:right="0" w:rightChars="0"/>
              <w:jc w:val="center"/>
              <w:rPr>
                <w:rFonts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单辉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2022Y145</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default"/>
                <w:color w:val="000000" w:themeColor="text1"/>
                <w:sz w:val="21"/>
                <w14:textFill>
                  <w14:solidFill>
                    <w14:schemeClr w14:val="tx1"/>
                  </w14:solidFill>
                </w14:textFill>
              </w:rPr>
              <w:t>“托幼一体化”背景下普惠性托育服务体系建设研究</w:t>
            </w:r>
          </w:p>
        </w:tc>
        <w:tc>
          <w:tcPr>
            <w:tcW w:w="2676" w:type="dxa"/>
            <w:vAlign w:val="top"/>
          </w:tcPr>
          <w:p>
            <w:pPr>
              <w:spacing w:before="145"/>
              <w:ind w:left="0" w:leftChars="0" w:right="0" w:rightChars="0"/>
              <w:jc w:val="center"/>
              <w:rPr>
                <w:rFonts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郭殷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2022Y146</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高职公共英语课程思政建设研究</w:t>
            </w:r>
          </w:p>
        </w:tc>
        <w:tc>
          <w:tcPr>
            <w:tcW w:w="2676" w:type="dxa"/>
            <w:vAlign w:val="top"/>
          </w:tcPr>
          <w:p>
            <w:pPr>
              <w:spacing w:before="145"/>
              <w:ind w:left="0" w:leftChars="0" w:right="0" w:rightChars="0"/>
              <w:jc w:val="center"/>
              <w:rPr>
                <w:rFonts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2022Y147</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伟大抗疫精神融入大学生思想政治教育的实施路径研究</w:t>
            </w:r>
          </w:p>
        </w:tc>
        <w:tc>
          <w:tcPr>
            <w:tcW w:w="2676" w:type="dxa"/>
            <w:vAlign w:val="top"/>
          </w:tcPr>
          <w:p>
            <w:pPr>
              <w:spacing w:before="145"/>
              <w:ind w:left="0" w:leftChars="0" w:right="0" w:rightChars="0"/>
              <w:jc w:val="center"/>
              <w:rPr>
                <w:rFonts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金芳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2022Y148</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乡村振兴战略下直播助农人才培养路径探索与实践</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szCs w:val="22"/>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张旻书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2022Y149</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default"/>
                <w:color w:val="000000" w:themeColor="text1"/>
                <w:sz w:val="21"/>
                <w:lang w:val="en-US" w:eastAsia="zh-CN"/>
                <w14:textFill>
                  <w14:solidFill>
                    <w14:schemeClr w14:val="tx1"/>
                  </w14:solidFill>
                </w14:textFill>
              </w:rPr>
              <w:t xml:space="preserve"> </w:t>
            </w:r>
            <w:r>
              <w:rPr>
                <w:rFonts w:hint="eastAsia"/>
                <w:color w:val="000000" w:themeColor="text1"/>
                <w:sz w:val="21"/>
                <w:lang w:val="en-US" w:eastAsia="zh-CN"/>
                <w14:textFill>
                  <w14:solidFill>
                    <w14:schemeClr w14:val="tx1"/>
                  </w14:solidFill>
                </w14:textFill>
              </w:rPr>
              <w:t>红色音乐文化融入高职学生思想政治教育路径探析</w:t>
            </w:r>
          </w:p>
        </w:tc>
        <w:tc>
          <w:tcPr>
            <w:tcW w:w="2676" w:type="dxa"/>
            <w:vAlign w:val="top"/>
          </w:tcPr>
          <w:p>
            <w:pPr>
              <w:spacing w:before="144"/>
              <w:ind w:left="0" w:leftChars="0" w:right="0" w:rightChars="0"/>
              <w:jc w:val="center"/>
              <w:rPr>
                <w:rFonts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李丹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2022Y150</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探析岳阳市幼儿园舞蹈课程教学活动现状与提升策略研究</w:t>
            </w:r>
          </w:p>
        </w:tc>
        <w:tc>
          <w:tcPr>
            <w:tcW w:w="2676" w:type="dxa"/>
            <w:vAlign w:val="top"/>
          </w:tcPr>
          <w:p>
            <w:pPr>
              <w:spacing w:before="144"/>
              <w:ind w:left="0" w:leftChars="0" w:right="0" w:rightChars="0"/>
              <w:jc w:val="center"/>
              <w:rPr>
                <w:rFonts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4"/>
              <w:ind w:left="199" w:leftChars="0" w:right="190" w:rightChars="0"/>
              <w:rPr>
                <w:rFonts w:hint="eastAsia" w:ascii="宋体" w:hAnsi="仿宋_GB2312" w:eastAsia="宋体"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李环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2022Y151</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“三全育人”视角下高职学生道德教育创新路径探究—以高职《弟子规》礼仪教育为例</w:t>
            </w:r>
          </w:p>
        </w:tc>
        <w:tc>
          <w:tcPr>
            <w:tcW w:w="2676" w:type="dxa"/>
            <w:vAlign w:val="top"/>
          </w:tcPr>
          <w:p>
            <w:pPr>
              <w:spacing w:before="144"/>
              <w:ind w:left="0" w:leftChars="0" w:right="0" w:rightChars="0"/>
              <w:jc w:val="center"/>
              <w:rPr>
                <w:rFonts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4"/>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李佳静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2022Y152</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高职院校早期教育专业多元协同育人机制的研究</w:t>
            </w:r>
          </w:p>
        </w:tc>
        <w:tc>
          <w:tcPr>
            <w:tcW w:w="2676" w:type="dxa"/>
            <w:vAlign w:val="top"/>
          </w:tcPr>
          <w:p>
            <w:pPr>
              <w:spacing w:before="177"/>
              <w:ind w:left="0" w:leftChars="0" w:right="0" w:rightChars="0"/>
              <w:jc w:val="center"/>
              <w:rPr>
                <w:rFonts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77"/>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2022Y15</w:t>
            </w:r>
            <w:r>
              <w:rPr>
                <w:rFonts w:hint="eastAsia" w:cs="Times New Roman"/>
                <w:i w:val="0"/>
                <w:color w:val="000000"/>
                <w:kern w:val="0"/>
                <w:sz w:val="21"/>
                <w:szCs w:val="21"/>
                <w:u w:val="none"/>
                <w:lang w:val="en-US" w:eastAsia="zh-CN" w:bidi="ar"/>
              </w:rPr>
              <w:t>3</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红色文化资源融入高职院校少数民族学生意识形态工作的路径研究</w:t>
            </w:r>
          </w:p>
        </w:tc>
        <w:tc>
          <w:tcPr>
            <w:tcW w:w="2676" w:type="dxa"/>
            <w:vAlign w:val="top"/>
          </w:tcPr>
          <w:p>
            <w:pPr>
              <w:spacing w:before="143"/>
              <w:ind w:left="0" w:leftChars="0" w:right="0" w:rightChars="0"/>
              <w:jc w:val="center"/>
              <w:rPr>
                <w:rFonts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4"/>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刘晓毅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2022Y15</w:t>
            </w:r>
            <w:r>
              <w:rPr>
                <w:rFonts w:hint="eastAsia" w:cs="Times New Roman"/>
                <w:i w:val="0"/>
                <w:color w:val="000000"/>
                <w:kern w:val="0"/>
                <w:sz w:val="21"/>
                <w:szCs w:val="21"/>
                <w:u w:val="none"/>
                <w:lang w:val="en-US" w:eastAsia="zh-CN" w:bidi="ar"/>
              </w:rPr>
              <w:t>4</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地方高职院校现代学徒制人才培养模式研究</w:t>
            </w:r>
          </w:p>
        </w:tc>
        <w:tc>
          <w:tcPr>
            <w:tcW w:w="2676" w:type="dxa"/>
            <w:vAlign w:val="top"/>
          </w:tcPr>
          <w:p>
            <w:pPr>
              <w:spacing w:before="143"/>
              <w:ind w:left="0" w:leftChars="0" w:right="0" w:rightChars="0"/>
              <w:jc w:val="center"/>
              <w:rPr>
                <w:rFonts w:ascii="Times New Roman" w:hAnsi="Times New Roman" w:eastAsia="仿宋_GB2312" w:cs="Times New Roman"/>
                <w:color w:val="000000" w:themeColor="text1"/>
                <w:kern w:val="2"/>
                <w:sz w:val="21"/>
                <w:lang w:val="en-US" w:eastAsia="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4"/>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尚冬华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2022Y155</w:t>
            </w:r>
          </w:p>
        </w:tc>
        <w:tc>
          <w:tcPr>
            <w:tcW w:w="8478" w:type="dxa"/>
            <w:vAlign w:val="top"/>
          </w:tcPr>
          <w:p>
            <w:pPr>
              <w:pStyle w:val="14"/>
              <w:spacing w:before="143"/>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新时代大学生“四个自信”培育多元路径研究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尹晴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2022Y156</w:t>
            </w:r>
          </w:p>
        </w:tc>
        <w:tc>
          <w:tcPr>
            <w:tcW w:w="8478" w:type="dxa"/>
            <w:vAlign w:val="top"/>
          </w:tcPr>
          <w:p>
            <w:pPr>
              <w:pStyle w:val="14"/>
              <w:spacing w:before="143"/>
              <w:ind w:left="748"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1"/>
                <w:lang w:val="en-US" w:eastAsia="zh-CN"/>
                <w14:textFill>
                  <w14:solidFill>
                    <w14:schemeClr w14:val="tx1"/>
                  </w14:solidFill>
                </w14:textFill>
              </w:rPr>
              <w:t xml:space="preserve"> </w:t>
            </w:r>
            <w:r>
              <w:rPr>
                <w:rFonts w:hint="eastAsia" w:ascii="Times New Roman" w:hAnsi="Times New Roman" w:cs="Times New Roman"/>
                <w:color w:val="000000" w:themeColor="text1"/>
                <w:sz w:val="21"/>
                <w:lang w:val="en-US" w:eastAsia="zh-CN"/>
                <w14:textFill>
                  <w14:solidFill>
                    <w14:schemeClr w14:val="tx1"/>
                  </w14:solidFill>
                </w14:textFill>
              </w:rPr>
              <w:t>正思强体</w:t>
            </w:r>
            <w:r>
              <w:rPr>
                <w:rFonts w:hint="default" w:ascii="Times New Roman" w:hAnsi="Times New Roman" w:eastAsia="仿宋_GB2312" w:cs="Times New Roman"/>
                <w:color w:val="000000" w:themeColor="text1"/>
                <w:sz w:val="21"/>
                <w:lang w:val="en-US" w:eastAsia="zh-CN"/>
                <w14:textFill>
                  <w14:solidFill>
                    <w14:schemeClr w14:val="tx1"/>
                  </w14:solidFill>
                </w14:textFill>
              </w:rPr>
              <w:t>：</w:t>
            </w:r>
            <w:r>
              <w:rPr>
                <w:rFonts w:hint="eastAsia" w:ascii="Times New Roman" w:hAnsi="Times New Roman" w:cs="Times New Roman"/>
                <w:color w:val="000000" w:themeColor="text1"/>
                <w:sz w:val="21"/>
                <w:lang w:val="en-US" w:eastAsia="zh-CN"/>
                <w14:textFill>
                  <w14:solidFill>
                    <w14:schemeClr w14:val="tx1"/>
                  </w14:solidFill>
                </w14:textFill>
              </w:rPr>
              <w:t>新时代大学</w:t>
            </w:r>
            <w:r>
              <w:rPr>
                <w:rFonts w:hint="default" w:ascii="Times New Roman" w:hAnsi="Times New Roman" w:eastAsia="仿宋_GB2312" w:cs="Times New Roman"/>
                <w:color w:val="000000" w:themeColor="text1"/>
                <w:sz w:val="21"/>
                <w:lang w:val="en-US" w:eastAsia="zh-CN"/>
                <w14:textFill>
                  <w14:solidFill>
                    <w14:schemeClr w14:val="tx1"/>
                  </w14:solidFill>
                </w14:textFill>
              </w:rPr>
              <w:t>体育课程</w:t>
            </w:r>
            <w:r>
              <w:rPr>
                <w:rFonts w:hint="eastAsia" w:ascii="Times New Roman" w:hAnsi="Times New Roman" w:cs="Times New Roman"/>
                <w:color w:val="000000" w:themeColor="text1"/>
                <w:sz w:val="21"/>
                <w:lang w:val="en-US" w:eastAsia="zh-CN"/>
                <w14:textFill>
                  <w14:solidFill>
                    <w14:schemeClr w14:val="tx1"/>
                  </w14:solidFill>
                </w14:textFill>
              </w:rPr>
              <w:t>内“立德树人”思政协同路径研究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苏雅惠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2022Y157</w:t>
            </w:r>
          </w:p>
        </w:tc>
        <w:tc>
          <w:tcPr>
            <w:tcW w:w="8478" w:type="dxa"/>
            <w:vAlign w:val="top"/>
          </w:tcPr>
          <w:p>
            <w:pPr>
              <w:pStyle w:val="14"/>
              <w:spacing w:before="143"/>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基于学生课堂行为管理的教师非言语行为研究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孙晗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2022Y158</w:t>
            </w:r>
          </w:p>
        </w:tc>
        <w:tc>
          <w:tcPr>
            <w:tcW w:w="8478" w:type="dxa"/>
            <w:vAlign w:val="top"/>
          </w:tcPr>
          <w:p>
            <w:pPr>
              <w:pStyle w:val="14"/>
              <w:spacing w:before="145"/>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14:textFill>
                  <w14:solidFill>
                    <w14:schemeClr w14:val="tx1"/>
                  </w14:solidFill>
                </w14:textFill>
              </w:rPr>
              <w:t>弘扬“忧乐精神”，加强高职学生思想政治教育研究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陶丽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2022Y159</w:t>
            </w:r>
          </w:p>
        </w:tc>
        <w:tc>
          <w:tcPr>
            <w:tcW w:w="8478" w:type="dxa"/>
            <w:vAlign w:val="center"/>
          </w:tcPr>
          <w:p>
            <w:pPr>
              <w:pStyle w:val="14"/>
              <w:spacing w:before="43"/>
              <w:ind w:left="746" w:leftChars="0" w:right="741" w:rightChars="0"/>
              <w:jc w:val="center"/>
              <w:rPr>
                <w:rFonts w:hint="eastAsia" w:ascii="Times New Roman" w:hAnsi="Times New Roman" w:eastAsia="仿宋_GB2312" w:cs="Times New Roman"/>
                <w:color w:val="000000" w:themeColor="text1"/>
                <w:kern w:val="2"/>
                <w:sz w:val="21"/>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1"/>
                <w14:textFill>
                  <w14:solidFill>
                    <w14:schemeClr w14:val="tx1"/>
                  </w14:solidFill>
                </w14:textFill>
              </w:rPr>
              <w:t>创新方法融入高职旅游管理专业课程设计的</w:t>
            </w:r>
            <w:r>
              <w:rPr>
                <w:rFonts w:hint="eastAsia" w:ascii="Times New Roman" w:hAnsi="Times New Roman" w:eastAsia="仿宋_GB2312" w:cs="Times New Roman"/>
                <w:color w:val="000000" w:themeColor="text1"/>
                <w:sz w:val="21"/>
                <w:lang w:val="en-US" w:eastAsia="zh-CN"/>
                <w14:textFill>
                  <w14:solidFill>
                    <w14:schemeClr w14:val="tx1"/>
                  </w14:solidFill>
                </w14:textFill>
              </w:rPr>
              <w:t>路径</w:t>
            </w:r>
            <w:r>
              <w:rPr>
                <w:rFonts w:hint="default" w:ascii="Times New Roman" w:hAnsi="Times New Roman" w:eastAsia="仿宋_GB2312" w:cs="Times New Roman"/>
                <w:color w:val="000000" w:themeColor="text1"/>
                <w:sz w:val="21"/>
                <w14:textFill>
                  <w14:solidFill>
                    <w14:schemeClr w14:val="tx1"/>
                  </w14:solidFill>
                </w14:textFill>
              </w:rPr>
              <w:t>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谢羽萌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2022Y160</w:t>
            </w:r>
          </w:p>
        </w:tc>
        <w:tc>
          <w:tcPr>
            <w:tcW w:w="8478" w:type="dxa"/>
            <w:vAlign w:val="center"/>
          </w:tcPr>
          <w:p>
            <w:pPr>
              <w:pStyle w:val="14"/>
              <w:spacing w:before="43"/>
              <w:ind w:left="746" w:leftChars="0" w:right="741" w:rightChars="0"/>
              <w:jc w:val="center"/>
              <w:rPr>
                <w:rFonts w:hint="eastAsia" w:ascii="Times New Roman" w:hAnsi="Times New Roman" w:eastAsia="仿宋_GB2312" w:cs="Times New Roman"/>
                <w:color w:val="000000" w:themeColor="text1"/>
                <w:kern w:val="2"/>
                <w:sz w:val="21"/>
                <w:lang w:val="en-US" w:eastAsia="zh-CN" w:bidi="zh-CN"/>
                <w14:textFill>
                  <w14:solidFill>
                    <w14:schemeClr w14:val="tx1"/>
                  </w14:solidFill>
                </w14:textFill>
              </w:rPr>
            </w:pPr>
            <w:r>
              <w:rPr>
                <w:rFonts w:hint="eastAsia" w:ascii="Times New Roman" w:hAnsi="Times New Roman" w:eastAsia="仿宋_GB2312" w:cs="Times New Roman"/>
                <w:color w:val="000000" w:themeColor="text1"/>
                <w:sz w:val="21"/>
                <w:lang w:val="en-US" w:eastAsia="zh-CN"/>
                <w14:textFill>
                  <w14:solidFill>
                    <w14:schemeClr w14:val="tx1"/>
                  </w14:solidFill>
                </w14:textFill>
              </w:rPr>
              <w:t>新时代高校网络生活道德教育教学探索研究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李威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2022Y161</w:t>
            </w:r>
          </w:p>
        </w:tc>
        <w:tc>
          <w:tcPr>
            <w:tcW w:w="8478" w:type="dxa"/>
            <w:vAlign w:val="center"/>
          </w:tcPr>
          <w:p>
            <w:pPr>
              <w:pStyle w:val="14"/>
              <w:spacing w:before="43"/>
              <w:ind w:left="746" w:leftChars="0" w:right="741" w:rightChars="0"/>
              <w:jc w:val="center"/>
              <w:rPr>
                <w:rFonts w:hint="eastAsia" w:ascii="Times New Roman" w:hAnsi="Times New Roman" w:eastAsia="仿宋_GB2312" w:cs="Times New Roman"/>
                <w:color w:val="000000" w:themeColor="text1"/>
                <w:kern w:val="2"/>
                <w:sz w:val="21"/>
                <w:lang w:val="en-US" w:eastAsia="zh-CN" w:bidi="zh-CN"/>
                <w14:textFill>
                  <w14:solidFill>
                    <w14:schemeClr w14:val="tx1"/>
                  </w14:solidFill>
                </w14:textFill>
              </w:rPr>
            </w:pPr>
            <w:r>
              <w:rPr>
                <w:rFonts w:hint="eastAsia" w:ascii="Times New Roman" w:hAnsi="Times New Roman" w:eastAsia="仿宋_GB2312" w:cs="Times New Roman"/>
                <w:color w:val="000000" w:themeColor="text1"/>
                <w:sz w:val="21"/>
                <w14:textFill>
                  <w14:solidFill>
                    <w14:schemeClr w14:val="tx1"/>
                  </w14:solidFill>
                </w14:textFill>
              </w:rPr>
              <w:t>岳阳红色文化资源融入高职院校大学生思想政治教育研究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szCs w:val="22"/>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徐慧霞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2022Y162</w:t>
            </w:r>
          </w:p>
        </w:tc>
        <w:tc>
          <w:tcPr>
            <w:tcW w:w="8478" w:type="dxa"/>
            <w:vAlign w:val="center"/>
          </w:tcPr>
          <w:p>
            <w:pPr>
              <w:pStyle w:val="14"/>
              <w:spacing w:before="43"/>
              <w:ind w:left="746" w:leftChars="0" w:right="741" w:rightChars="0"/>
              <w:jc w:val="center"/>
              <w:rPr>
                <w:rFonts w:hint="eastAsia" w:ascii="Times New Roman" w:hAnsi="Times New Roman" w:eastAsia="仿宋_GB2312" w:cs="Times New Roman"/>
                <w:color w:val="000000" w:themeColor="text1"/>
                <w:kern w:val="2"/>
                <w:sz w:val="21"/>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1"/>
                <w:lang w:val="en-US" w:eastAsia="zh-CN"/>
                <w14:textFill>
                  <w14:solidFill>
                    <w14:schemeClr w14:val="tx1"/>
                  </w14:solidFill>
                </w14:textFill>
              </w:rPr>
              <w:t>乡村振兴背景下岳阳县幼儿教师职业成就感与离职倾向研究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szCs w:val="22"/>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许</w:t>
            </w:r>
            <w:r>
              <w:rPr>
                <w:rFonts w:hint="eastAsia"/>
                <w:color w:val="000000" w:themeColor="text1"/>
                <w:sz w:val="21"/>
                <w:lang w:val="en-US" w:eastAsia="zh-CN"/>
                <w14:textFill>
                  <w14:solidFill>
                    <w14:schemeClr w14:val="tx1"/>
                  </w14:solidFill>
                </w14:textFill>
              </w:rPr>
              <w:t>宇</w:t>
            </w:r>
            <w:r>
              <w:rPr>
                <w:rFonts w:hint="eastAsia"/>
                <w:color w:val="000000" w:themeColor="text1"/>
                <w:sz w:val="21"/>
                <w:lang w:eastAsia="zh-CN"/>
                <w14:textFill>
                  <w14:solidFill>
                    <w14:schemeClr w14:val="tx1"/>
                  </w14:solidFill>
                </w14:textFill>
              </w:rPr>
              <w:t>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2022Y163</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岳阳地区中小教师信息化教学实践能力现状及对策研究</w:t>
            </w:r>
          </w:p>
        </w:tc>
        <w:tc>
          <w:tcPr>
            <w:tcW w:w="2676" w:type="dxa"/>
            <w:vAlign w:val="top"/>
          </w:tcPr>
          <w:p>
            <w:pPr>
              <w:pStyle w:val="14"/>
              <w:spacing w:before="143"/>
              <w:ind w:left="363" w:leftChars="0" w:right="356" w:rightChars="0"/>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湖南民族职业学院</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谢微微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2022Y16</w:t>
            </w:r>
            <w:r>
              <w:rPr>
                <w:rFonts w:hint="eastAsia" w:cs="Times New Roman"/>
                <w:i w:val="0"/>
                <w:color w:val="000000"/>
                <w:kern w:val="0"/>
                <w:sz w:val="21"/>
                <w:szCs w:val="21"/>
                <w:u w:val="none"/>
                <w:lang w:val="en-US" w:eastAsia="zh-CN" w:bidi="ar"/>
              </w:rPr>
              <w:t>4</w:t>
            </w:r>
          </w:p>
        </w:tc>
        <w:tc>
          <w:tcPr>
            <w:tcW w:w="8478" w:type="dxa"/>
            <w:vAlign w:val="center"/>
          </w:tcPr>
          <w:p>
            <w:pPr>
              <w:pStyle w:val="14"/>
              <w:spacing w:before="43"/>
              <w:ind w:left="746" w:leftChars="0" w:right="741" w:rightChars="0"/>
              <w:jc w:val="center"/>
              <w:rPr>
                <w:rFonts w:hint="eastAsia" w:ascii="Times New Roman" w:hAnsi="Times New Roman" w:eastAsia="仿宋_GB2312" w:cs="Times New Roman"/>
                <w:color w:val="000000" w:themeColor="text1"/>
                <w:kern w:val="2"/>
                <w:sz w:val="21"/>
                <w:lang w:val="en-US" w:eastAsia="zh-CN" w:bidi="zh-CN"/>
                <w14:textFill>
                  <w14:solidFill>
                    <w14:schemeClr w14:val="tx1"/>
                  </w14:solidFill>
                </w14:textFill>
              </w:rPr>
            </w:pPr>
            <w:r>
              <w:rPr>
                <w:rFonts w:hint="eastAsia" w:ascii="Times New Roman" w:hAnsi="Times New Roman" w:eastAsia="仿宋_GB2312" w:cs="Times New Roman"/>
                <w:color w:val="000000" w:themeColor="text1"/>
                <w:sz w:val="21"/>
                <w14:textFill>
                  <w14:solidFill>
                    <w14:schemeClr w14:val="tx1"/>
                  </w14:solidFill>
                </w14:textFill>
              </w:rPr>
              <w:t>西藏学生汉藏双语的学习——语言环境在阅读中的作用</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szCs w:val="22"/>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14:textFill>
                  <w14:solidFill>
                    <w14:schemeClr w14:val="tx1"/>
                  </w14:solidFill>
                </w14:textFill>
              </w:rPr>
              <w:t>袁媛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2022Y16</w:t>
            </w:r>
            <w:r>
              <w:rPr>
                <w:rFonts w:hint="eastAsia" w:cs="Times New Roman"/>
                <w:i w:val="0"/>
                <w:color w:val="000000"/>
                <w:kern w:val="0"/>
                <w:sz w:val="21"/>
                <w:szCs w:val="21"/>
                <w:u w:val="none"/>
                <w:lang w:val="en-US" w:eastAsia="zh-CN" w:bidi="ar"/>
              </w:rPr>
              <w:t>5</w:t>
            </w:r>
          </w:p>
        </w:tc>
        <w:tc>
          <w:tcPr>
            <w:tcW w:w="8478" w:type="dxa"/>
            <w:vAlign w:val="center"/>
          </w:tcPr>
          <w:p>
            <w:pPr>
              <w:pStyle w:val="14"/>
              <w:spacing w:before="43"/>
              <w:ind w:left="746" w:leftChars="0" w:right="741" w:rightChars="0"/>
              <w:jc w:val="center"/>
              <w:rPr>
                <w:rFonts w:hint="eastAsia" w:ascii="Times New Roman" w:hAnsi="Times New Roman" w:eastAsia="仿宋_GB2312" w:cs="Times New Roman"/>
                <w:color w:val="000000" w:themeColor="text1"/>
                <w:kern w:val="2"/>
                <w:sz w:val="21"/>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1"/>
                <w14:textFill>
                  <w14:solidFill>
                    <w14:schemeClr w14:val="tx1"/>
                  </w14:solidFill>
                </w14:textFill>
              </w:rPr>
              <w:t>红色音乐文化在新时代忧乐精神中的应用价值探析</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szCs w:val="22"/>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2022Y166</w:t>
            </w:r>
          </w:p>
        </w:tc>
        <w:tc>
          <w:tcPr>
            <w:tcW w:w="8478" w:type="dxa"/>
            <w:vAlign w:val="center"/>
          </w:tcPr>
          <w:p>
            <w:pPr>
              <w:pStyle w:val="14"/>
              <w:spacing w:before="43"/>
              <w:ind w:left="746" w:right="741"/>
              <w:jc w:val="center"/>
              <w:rPr>
                <w:rFonts w:hint="eastAsia" w:ascii="Times New Roman" w:hAnsi="Times New Roman" w:eastAsia="仿宋_GB2312" w:cs="Times New Roman"/>
                <w:color w:val="000000" w:themeColor="text1"/>
                <w:kern w:val="2"/>
                <w:sz w:val="21"/>
                <w:lang w:val="en-US" w:eastAsia="zh-CN" w:bidi="zh-CN"/>
                <w14:textFill>
                  <w14:solidFill>
                    <w14:schemeClr w14:val="tx1"/>
                  </w14:solidFill>
                </w14:textFill>
              </w:rPr>
            </w:pPr>
            <w:r>
              <w:rPr>
                <w:rFonts w:hint="eastAsia" w:ascii="Times New Roman" w:hAnsi="Times New Roman" w:eastAsia="仿宋_GB2312" w:cs="Times New Roman"/>
                <w:color w:val="000000" w:themeColor="text1"/>
                <w:sz w:val="21"/>
                <w:lang w:val="en-US" w:eastAsia="zh-CN"/>
                <w14:textFill>
                  <w14:solidFill>
                    <w14:schemeClr w14:val="tx1"/>
                  </w14:solidFill>
                </w14:textFill>
              </w:rPr>
              <w:t>乡村振兴视角下新农人创新创业赋能乡村文旅融合研究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szCs w:val="22"/>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周小力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2022Y167</w:t>
            </w:r>
          </w:p>
        </w:tc>
        <w:tc>
          <w:tcPr>
            <w:tcW w:w="8478" w:type="dxa"/>
            <w:vAlign w:val="top"/>
          </w:tcPr>
          <w:p>
            <w:pPr>
              <w:pStyle w:val="14"/>
              <w:spacing w:before="143"/>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新时代大学生思想政治教育视域下高校媒体融合发展路径研究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szCs w:val="22"/>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zh-CN"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沈文翠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2022Y168</w:t>
            </w:r>
          </w:p>
        </w:tc>
        <w:tc>
          <w:tcPr>
            <w:tcW w:w="8478" w:type="dxa"/>
            <w:vAlign w:val="top"/>
          </w:tcPr>
          <w:p>
            <w:pPr>
              <w:pStyle w:val="14"/>
              <w:spacing w:before="143"/>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亲职教育视角下城市家庭隔代教养的现代研究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szCs w:val="22"/>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2022Y169</w:t>
            </w:r>
          </w:p>
        </w:tc>
        <w:tc>
          <w:tcPr>
            <w:tcW w:w="8478" w:type="dxa"/>
            <w:vAlign w:val="top"/>
          </w:tcPr>
          <w:p>
            <w:pPr>
              <w:pStyle w:val="14"/>
              <w:spacing w:before="144"/>
              <w:ind w:left="746" w:leftChars="0" w:right="741" w:rightChars="0"/>
              <w:jc w:val="center"/>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1"/>
                <w:u w:val="none" w:color="auto"/>
                <w:lang w:val="en-US" w:eastAsia="zh-CN"/>
                <w14:textFill>
                  <w14:solidFill>
                    <w14:schemeClr w14:val="tx1"/>
                  </w14:solidFill>
                </w14:textFill>
              </w:rPr>
              <w:t>文化自信背景下地域特色文化与幼儿园区域环境创设的融合</w:t>
            </w:r>
            <w:r>
              <w:rPr>
                <w:rFonts w:hint="eastAsia" w:cs="Times New Roman"/>
                <w:color w:val="000000" w:themeColor="text1"/>
                <w:sz w:val="21"/>
                <w:u w:val="none" w:color="auto"/>
                <w:lang w:val="en-US" w:eastAsia="zh-CN"/>
                <w14:textFill>
                  <w14:solidFill>
                    <w14:schemeClr w14:val="tx1"/>
                  </w14:solidFill>
                </w14:textFill>
              </w:rPr>
              <w:t>研究</w:t>
            </w:r>
          </w:p>
        </w:tc>
        <w:tc>
          <w:tcPr>
            <w:tcW w:w="2676" w:type="dxa"/>
            <w:vAlign w:val="top"/>
          </w:tcPr>
          <w:p>
            <w:pPr>
              <w:pStyle w:val="14"/>
              <w:spacing w:before="145"/>
              <w:ind w:left="363" w:leftChars="0" w:right="356" w:rightChars="0"/>
              <w:rPr>
                <w:rFonts w:ascii="仿宋_GB2312" w:hAnsi="仿宋_GB2312" w:eastAsia="仿宋_GB2312" w:cs="仿宋_GB2312"/>
                <w:color w:val="000000" w:themeColor="text1"/>
                <w:kern w:val="2"/>
                <w:sz w:val="21"/>
                <w:szCs w:val="22"/>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5"/>
              <w:ind w:left="199" w:leftChars="0" w:right="190" w:rightChars="0"/>
              <w:jc w:val="center"/>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rFonts w:hint="eastAsia"/>
                <w:color w:val="000000" w:themeColor="text1"/>
                <w:sz w:val="21"/>
                <w:lang w:eastAsia="zh-CN"/>
                <w14:textFill>
                  <w14:solidFill>
                    <w14:schemeClr w14:val="tx1"/>
                  </w14:solidFill>
                </w14:textFill>
              </w:rPr>
              <w:t>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2022Y170</w:t>
            </w:r>
          </w:p>
        </w:tc>
        <w:tc>
          <w:tcPr>
            <w:tcW w:w="8478" w:type="dxa"/>
            <w:vAlign w:val="top"/>
          </w:tcPr>
          <w:p>
            <w:pPr>
              <w:pStyle w:val="14"/>
              <w:spacing w:before="143"/>
              <w:ind w:left="746" w:leftChars="0" w:right="741"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14:textFill>
                  <w14:solidFill>
                    <w14:schemeClr w14:val="tx1"/>
                  </w14:solidFill>
                </w14:textFill>
              </w:rPr>
              <w:t>“立德树人”视域下高职院校形体</w:t>
            </w:r>
            <w:r>
              <w:rPr>
                <w:rFonts w:hint="eastAsia" w:ascii="仿宋_GB2312" w:hAnsi="仿宋_GB2312" w:eastAsia="仿宋_GB2312" w:cs="仿宋_GB2312"/>
                <w:color w:val="000000" w:themeColor="text1"/>
                <w:sz w:val="21"/>
                <w14:textFill>
                  <w14:solidFill>
                    <w14:schemeClr w14:val="tx1"/>
                  </w14:solidFill>
                </w14:textFill>
              </w:rPr>
              <w:t>·</w:t>
            </w:r>
            <w:r>
              <w:rPr>
                <w:rFonts w:hint="eastAsia"/>
                <w:color w:val="000000" w:themeColor="text1"/>
                <w:sz w:val="21"/>
                <w14:textFill>
                  <w14:solidFill>
                    <w14:schemeClr w14:val="tx1"/>
                  </w14:solidFill>
                </w14:textFill>
              </w:rPr>
              <w:t>礼仪课程建设研究</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szCs w:val="22"/>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李花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2022Y171</w:t>
            </w:r>
          </w:p>
        </w:tc>
        <w:tc>
          <w:tcPr>
            <w:tcW w:w="8478"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学前教育专业课程“托幼一体化”改革策略研究 ——以“学前儿童音乐教育”为例</w:t>
            </w:r>
          </w:p>
        </w:tc>
        <w:tc>
          <w:tcPr>
            <w:tcW w:w="2676" w:type="dxa"/>
            <w:vAlign w:val="top"/>
          </w:tcPr>
          <w:p>
            <w:pPr>
              <w:pStyle w:val="14"/>
              <w:spacing w:before="143"/>
              <w:ind w:left="363" w:leftChars="0" w:right="356" w:rightChars="0"/>
              <w:rPr>
                <w:rFonts w:ascii="仿宋_GB2312" w:hAnsi="仿宋_GB2312" w:eastAsia="仿宋_GB2312" w:cs="仿宋_GB2312"/>
                <w:color w:val="000000" w:themeColor="text1"/>
                <w:kern w:val="2"/>
                <w:sz w:val="21"/>
                <w:szCs w:val="22"/>
                <w:lang w:val="zh-CN" w:eastAsia="zh-CN" w:bidi="zh-CN"/>
                <w14:textFill>
                  <w14:solidFill>
                    <w14:schemeClr w14:val="tx1"/>
                  </w14:solidFill>
                </w14:textFill>
              </w:rPr>
            </w:pPr>
            <w:r>
              <w:rPr>
                <w:color w:val="000000" w:themeColor="text1"/>
                <w:sz w:val="21"/>
                <w14:textFill>
                  <w14:solidFill>
                    <w14:schemeClr w14:val="tx1"/>
                  </w14:solidFill>
                </w14:textFill>
              </w:rPr>
              <w:t>湖南民族职业学院</w:t>
            </w:r>
          </w:p>
        </w:tc>
        <w:tc>
          <w:tcPr>
            <w:tcW w:w="1510" w:type="dxa"/>
            <w:vAlign w:val="top"/>
          </w:tcPr>
          <w:p>
            <w:pPr>
              <w:pStyle w:val="14"/>
              <w:spacing w:before="143"/>
              <w:ind w:left="199" w:leftChars="0" w:right="190" w:rightChars="0"/>
              <w:rPr>
                <w:rFonts w:hint="eastAsia" w:ascii="仿宋_GB2312" w:hAnsi="仿宋_GB2312" w:eastAsia="仿宋_GB2312" w:cs="仿宋_GB2312"/>
                <w:color w:val="000000" w:themeColor="text1"/>
                <w:kern w:val="2"/>
                <w:sz w:val="21"/>
                <w:szCs w:val="22"/>
                <w:lang w:val="en-US" w:eastAsia="zh-CN" w:bidi="zh-CN"/>
                <w14:textFill>
                  <w14:solidFill>
                    <w14:schemeClr w14:val="tx1"/>
                  </w14:solidFill>
                </w14:textFill>
              </w:rPr>
            </w:pPr>
            <w:r>
              <w:rPr>
                <w:rFonts w:hint="eastAsia"/>
                <w:color w:val="000000" w:themeColor="text1"/>
                <w:sz w:val="21"/>
                <w:lang w:val="en-US" w:eastAsia="zh-CN"/>
                <w14:textFill>
                  <w14:solidFill>
                    <w14:schemeClr w14:val="tx1"/>
                  </w14:solidFill>
                </w14:textFill>
              </w:rPr>
              <w:t>董硕灵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2022Y172</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网络学习空间在中职院校的创新应用研究</w:t>
            </w:r>
          </w:p>
        </w:tc>
        <w:tc>
          <w:tcPr>
            <w:tcW w:w="2676" w:type="dxa"/>
            <w:vAlign w:val="top"/>
          </w:tcPr>
          <w:p>
            <w:pPr>
              <w:pStyle w:val="14"/>
              <w:spacing w:before="143"/>
              <w:ind w:left="363" w:leftChars="0" w:right="356" w:rightChars="0"/>
              <w:rPr>
                <w:rFonts w:hint="default" w:eastAsia="仿宋_GB2312"/>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岳阳广播电视大学</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陈文慧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2022Y173</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岳阳地区红色资源嵌入党史学习教育的价值与路径研究</w:t>
            </w:r>
          </w:p>
        </w:tc>
        <w:tc>
          <w:tcPr>
            <w:tcW w:w="2676" w:type="dxa"/>
            <w:vAlign w:val="top"/>
          </w:tcPr>
          <w:p>
            <w:pPr>
              <w:pStyle w:val="14"/>
              <w:spacing w:before="143"/>
              <w:ind w:left="363" w:leftChars="0" w:right="356" w:rightChars="0"/>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汨罗市委党校</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default"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黄敬波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2022Y174</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地方投融资平台公司市场化转型升级实施路径研究</w:t>
            </w:r>
          </w:p>
        </w:tc>
        <w:tc>
          <w:tcPr>
            <w:tcW w:w="2676" w:type="dxa"/>
            <w:vAlign w:val="top"/>
          </w:tcPr>
          <w:p>
            <w:pPr>
              <w:pStyle w:val="14"/>
              <w:spacing w:before="143"/>
              <w:ind w:left="363" w:leftChars="0" w:right="356" w:rightChars="0"/>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岳阳市交通建设投资集团有限公司</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郑若愚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84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课题名称</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课题项目单位</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1"/>
                <w:szCs w:val="21"/>
                <w:lang w:val="en-US"/>
              </w:rPr>
            </w:pPr>
            <w:r>
              <w:rPr>
                <w:rFonts w:hint="eastAsia" w:ascii="黑体" w:hAnsi="黑体" w:eastAsia="黑体" w:cs="黑体"/>
                <w:sz w:val="21"/>
                <w:szCs w:val="21"/>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w:t>
            </w:r>
            <w:r>
              <w:rPr>
                <w:rFonts w:hint="eastAsia" w:cs="Times New Roman"/>
                <w:i w:val="0"/>
                <w:color w:val="000000"/>
                <w:kern w:val="0"/>
                <w:sz w:val="21"/>
                <w:szCs w:val="21"/>
                <w:u w:val="none"/>
                <w:lang w:val="en-US" w:eastAsia="zh-CN" w:bidi="ar"/>
              </w:rPr>
              <w:t>175</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高校图书馆学科服务模式创新研究</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彭波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2022Y</w:t>
            </w:r>
            <w:r>
              <w:rPr>
                <w:rFonts w:hint="eastAsia" w:cs="Times New Roman"/>
                <w:i w:val="0"/>
                <w:color w:val="000000"/>
                <w:kern w:val="0"/>
                <w:sz w:val="21"/>
                <w:szCs w:val="21"/>
                <w:u w:val="none"/>
                <w:lang w:val="en-US" w:eastAsia="zh-CN" w:bidi="ar"/>
              </w:rPr>
              <w:t>176</w:t>
            </w:r>
          </w:p>
        </w:tc>
        <w:tc>
          <w:tcPr>
            <w:tcW w:w="8478"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 xml:space="preserve">岳阳本土人文环境下加强普通高校美术课程思政建设方法研究   </w:t>
            </w:r>
          </w:p>
        </w:tc>
        <w:tc>
          <w:tcPr>
            <w:tcW w:w="2676"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湖南理工学院</w:t>
            </w:r>
          </w:p>
        </w:tc>
        <w:tc>
          <w:tcPr>
            <w:tcW w:w="1510" w:type="dxa"/>
            <w:vAlign w:val="center"/>
          </w:tcPr>
          <w:p>
            <w:pPr>
              <w:keepNext w:val="0"/>
              <w:keepLines w:val="0"/>
              <w:widowControl/>
              <w:suppressLineNumbers w:val="0"/>
              <w:jc w:val="center"/>
              <w:textAlignment w:val="center"/>
              <w:rPr>
                <w:rFonts w:hint="eastAsia" w:ascii="仿宋_GB2312" w:hAnsi="宋体"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黄思洁</w:t>
            </w:r>
          </w:p>
        </w:tc>
      </w:tr>
    </w:tbl>
    <w:p>
      <w:pPr>
        <w:widowControl w:val="0"/>
        <w:autoSpaceDE w:val="0"/>
        <w:autoSpaceDN w:val="0"/>
        <w:spacing w:before="5" w:after="0" w:line="240" w:lineRule="auto"/>
        <w:ind w:left="0" w:right="0"/>
        <w:jc w:val="left"/>
        <w:rPr>
          <w:rFonts w:hint="eastAsia" w:ascii="仿宋_GB2312" w:hAnsi="仿宋_GB2312" w:eastAsia="仿宋_GB2312" w:cs="仿宋_GB2312"/>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TQ2N2IzZjNhMTlhYTZiZGI3NDUzYmNiY2I0MGIifQ=="/>
  </w:docVars>
  <w:rsids>
    <w:rsidRoot w:val="386F3458"/>
    <w:rsid w:val="004D18B0"/>
    <w:rsid w:val="00F8097C"/>
    <w:rsid w:val="012823FC"/>
    <w:rsid w:val="063B6EA6"/>
    <w:rsid w:val="0AAB5F97"/>
    <w:rsid w:val="0CB35085"/>
    <w:rsid w:val="0FB6788B"/>
    <w:rsid w:val="10A84F38"/>
    <w:rsid w:val="10FC7E0B"/>
    <w:rsid w:val="15D51E9C"/>
    <w:rsid w:val="168F5A69"/>
    <w:rsid w:val="19FB4A4E"/>
    <w:rsid w:val="1A463E15"/>
    <w:rsid w:val="1B064852"/>
    <w:rsid w:val="273D0B66"/>
    <w:rsid w:val="275E7515"/>
    <w:rsid w:val="289A4C2D"/>
    <w:rsid w:val="291121A0"/>
    <w:rsid w:val="291A2977"/>
    <w:rsid w:val="297327F3"/>
    <w:rsid w:val="2B1004D6"/>
    <w:rsid w:val="2BEB5FF6"/>
    <w:rsid w:val="2DB37FB1"/>
    <w:rsid w:val="2E2A4898"/>
    <w:rsid w:val="2F9B2443"/>
    <w:rsid w:val="317634A9"/>
    <w:rsid w:val="33B6667D"/>
    <w:rsid w:val="33FA31CA"/>
    <w:rsid w:val="340C1C47"/>
    <w:rsid w:val="356D5BA7"/>
    <w:rsid w:val="35DC69F3"/>
    <w:rsid w:val="3667350A"/>
    <w:rsid w:val="371748CB"/>
    <w:rsid w:val="386F3458"/>
    <w:rsid w:val="392377C8"/>
    <w:rsid w:val="398206B3"/>
    <w:rsid w:val="3FF722D0"/>
    <w:rsid w:val="415B609E"/>
    <w:rsid w:val="452661A6"/>
    <w:rsid w:val="486F35E1"/>
    <w:rsid w:val="49561899"/>
    <w:rsid w:val="4A296B91"/>
    <w:rsid w:val="4C356FBD"/>
    <w:rsid w:val="4EB34356"/>
    <w:rsid w:val="5551569F"/>
    <w:rsid w:val="55DC11AF"/>
    <w:rsid w:val="57802226"/>
    <w:rsid w:val="587B39E4"/>
    <w:rsid w:val="59E91D4C"/>
    <w:rsid w:val="5A311051"/>
    <w:rsid w:val="5A670EED"/>
    <w:rsid w:val="5A6743FA"/>
    <w:rsid w:val="5B2E6849"/>
    <w:rsid w:val="5C6B4239"/>
    <w:rsid w:val="5CFB1A3C"/>
    <w:rsid w:val="5D2C2D85"/>
    <w:rsid w:val="5ED81146"/>
    <w:rsid w:val="60F93EDE"/>
    <w:rsid w:val="62E5514A"/>
    <w:rsid w:val="641C3C20"/>
    <w:rsid w:val="67B43815"/>
    <w:rsid w:val="691D346F"/>
    <w:rsid w:val="6B3202D6"/>
    <w:rsid w:val="6C7712FC"/>
    <w:rsid w:val="70141A7C"/>
    <w:rsid w:val="713E4466"/>
    <w:rsid w:val="714F3E27"/>
    <w:rsid w:val="71C61F01"/>
    <w:rsid w:val="728B07BA"/>
    <w:rsid w:val="72A11ADF"/>
    <w:rsid w:val="79A507A9"/>
    <w:rsid w:val="79B34D7F"/>
    <w:rsid w:val="79E42126"/>
    <w:rsid w:val="7A3B33B6"/>
    <w:rsid w:val="7D202F27"/>
    <w:rsid w:val="7DA27530"/>
    <w:rsid w:val="7E795B8E"/>
    <w:rsid w:val="7EB4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next w:val="1"/>
    <w:qFormat/>
    <w:uiPriority w:val="1"/>
    <w:pPr>
      <w:widowControl w:val="0"/>
      <w:autoSpaceDE w:val="0"/>
      <w:autoSpaceDN w:val="0"/>
      <w:spacing w:before="0" w:after="0" w:line="240" w:lineRule="auto"/>
      <w:ind w:left="100" w:right="0"/>
      <w:jc w:val="left"/>
      <w:outlineLvl w:val="0"/>
    </w:pPr>
    <w:rPr>
      <w:rFonts w:ascii="方正小标宋_GBK" w:hAnsi="方正小标宋_GBK" w:eastAsia="方正小标宋_GBK" w:cs="方正小标宋_GBK"/>
      <w:sz w:val="44"/>
      <w:szCs w:val="44"/>
      <w:lang w:val="zh-CN" w:eastAsia="zh-CN" w:bidi="zh-CN"/>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样式1"/>
    <w:basedOn w:val="1"/>
    <w:qFormat/>
    <w:uiPriority w:val="0"/>
    <w:pPr>
      <w:ind w:firstLine="2520" w:firstLineChars="900"/>
    </w:pPr>
    <w:rPr>
      <w:rFonts w:hint="eastAsia" w:ascii="Calibri" w:hAnsi="Calibri" w:eastAsia="宋体" w:cs="Times New Roman"/>
      <w:sz w:val="28"/>
      <w:szCs w:val="28"/>
    </w:rPr>
  </w:style>
  <w:style w:type="character" w:customStyle="1" w:styleId="10">
    <w:name w:val="font01"/>
    <w:basedOn w:val="6"/>
    <w:qFormat/>
    <w:uiPriority w:val="0"/>
    <w:rPr>
      <w:rFonts w:hint="default" w:ascii="Tahoma" w:hAnsi="Tahoma" w:eastAsia="Tahoma" w:cs="Tahoma"/>
      <w:color w:val="000000"/>
      <w:sz w:val="22"/>
      <w:szCs w:val="22"/>
      <w:u w:val="none"/>
    </w:rPr>
  </w:style>
  <w:style w:type="character" w:customStyle="1" w:styleId="11">
    <w:name w:val="font11"/>
    <w:basedOn w:val="6"/>
    <w:qFormat/>
    <w:uiPriority w:val="0"/>
    <w:rPr>
      <w:rFonts w:hint="eastAsia" w:ascii="宋体" w:hAnsi="宋体" w:eastAsia="宋体" w:cs="宋体"/>
      <w:color w:val="000000"/>
      <w:sz w:val="22"/>
      <w:szCs w:val="22"/>
      <w:u w:val="none"/>
    </w:rPr>
  </w:style>
  <w:style w:type="character" w:customStyle="1" w:styleId="12">
    <w:name w:val="font21"/>
    <w:basedOn w:val="6"/>
    <w:qFormat/>
    <w:uiPriority w:val="0"/>
    <w:rPr>
      <w:rFonts w:hint="default" w:ascii="Times New Roman" w:hAnsi="Times New Roman" w:cs="Times New Roman"/>
      <w:color w:val="000000"/>
      <w:sz w:val="21"/>
      <w:szCs w:val="21"/>
      <w:u w:val="none"/>
    </w:rPr>
  </w:style>
  <w:style w:type="character" w:customStyle="1" w:styleId="13">
    <w:name w:val="font31"/>
    <w:basedOn w:val="6"/>
    <w:qFormat/>
    <w:uiPriority w:val="0"/>
    <w:rPr>
      <w:rFonts w:hint="eastAsia" w:ascii="仿宋_GB2312" w:eastAsia="仿宋_GB2312" w:cs="仿宋_GB2312"/>
      <w:color w:val="000000"/>
      <w:sz w:val="24"/>
      <w:szCs w:val="24"/>
      <w:u w:val="none"/>
    </w:rPr>
  </w:style>
  <w:style w:type="paragraph" w:customStyle="1" w:styleId="14">
    <w:name w:val="Table Paragraph"/>
    <w:basedOn w:val="1"/>
    <w:qFormat/>
    <w:uiPriority w:val="1"/>
    <w:pPr>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9718</Words>
  <Characters>11415</Characters>
  <Lines>0</Lines>
  <Paragraphs>0</Paragraphs>
  <TotalTime>42</TotalTime>
  <ScaleCrop>false</ScaleCrop>
  <LinksUpToDate>false</LinksUpToDate>
  <CharactersWithSpaces>11463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2022-04-27T08:06:00Z</dcterms:created>
  <dc:creator>lenovo</dc:creator>
  <cp:lastModifiedBy>webUser</cp:lastModifiedBy>
  <cp:lastPrinted>2022-06-23T02:47:00Z</cp:lastPrinted>
  <dcterms:modified xsi:type="dcterms:W3CDTF">2022-06-24T07:00:10Z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26C2C3B09B2D4BE68385301582D91614</vt:lpwstr>
  </property>
</Properties>
</file>