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pPr>
        <w:pStyle w:val="2"/>
        <w:widowControl/>
        <w:rPr>
          <w:rFonts w:ascii="黑体" w:hAnsi="黑体" w:eastAsia="黑体" w:cs="仿宋_GB2312"/>
          <w:color w:val="000000" w:themeColor="text1"/>
          <w:sz w:val="32"/>
          <w:szCs w:val="32"/>
          <w14:textFill>
            <w14:solidFill>
              <w14:schemeClr w14:val="tx1"/>
            </w14:solidFill>
          </w14:textFill>
        </w:rPr>
      </w:pPr>
    </w:p>
    <w:p>
      <w:pPr>
        <w:pStyle w:val="2"/>
        <w:widowControl/>
        <w:wordWrap w:val="0"/>
        <w:spacing w:line="660" w:lineRule="exact"/>
        <w:jc w:val="center"/>
        <w:rPr>
          <w:rFonts w:ascii="黑体" w:hAnsi="黑体" w:eastAsia="黑体" w:cs="微软雅黑"/>
          <w:color w:val="000000" w:themeColor="text1"/>
          <w:sz w:val="44"/>
          <w:szCs w:val="44"/>
          <w:shd w:val="clear" w:color="auto" w:fill="FFFFFF"/>
          <w14:textFill>
            <w14:solidFill>
              <w14:schemeClr w14:val="tx1"/>
            </w14:solidFill>
          </w14:textFill>
        </w:rPr>
      </w:pPr>
      <w:r>
        <w:rPr>
          <w:rFonts w:hint="eastAsia" w:ascii="黑体" w:hAnsi="黑体" w:eastAsia="黑体" w:cs="微软雅黑"/>
          <w:color w:val="000000" w:themeColor="text1"/>
          <w:sz w:val="44"/>
          <w:szCs w:val="44"/>
          <w:shd w:val="clear" w:color="auto" w:fill="FFFFFF"/>
          <w14:textFill>
            <w14:solidFill>
              <w14:schemeClr w14:val="tx1"/>
            </w14:solidFill>
          </w14:textFill>
        </w:rPr>
        <w:t>2020年度岳阳市科协学会服务能力提升计划项目承担单位名单及支持经费</w:t>
      </w:r>
    </w:p>
    <w:p>
      <w:pPr>
        <w:pStyle w:val="2"/>
        <w:widowControl/>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2"/>
        <w:widowControl/>
        <w:spacing w:line="600" w:lineRule="exact"/>
        <w:ind w:firstLine="640" w:firstLineChars="200"/>
        <w:jc w:val="both"/>
        <w:rPr>
          <w:color w:val="000000" w:themeColor="text1"/>
          <w14:textFill>
            <w14:solidFill>
              <w14:schemeClr w14:val="tx1"/>
            </w14:solidFill>
          </w14:textFill>
        </w:rPr>
      </w:pPr>
      <w:r>
        <w:rPr>
          <w:rFonts w:ascii="黑体" w:hAnsi="微软雅黑" w:eastAsia="黑体" w:cs="黑体"/>
          <w:color w:val="000000" w:themeColor="text1"/>
          <w:sz w:val="32"/>
          <w:szCs w:val="32"/>
          <w:shd w:val="clear" w:color="auto" w:fill="FFFFFF"/>
          <w14:textFill>
            <w14:solidFill>
              <w14:schemeClr w14:val="tx1"/>
            </w14:solidFill>
          </w14:textFill>
        </w:rPr>
        <w:t>一、党的建设（</w:t>
      </w:r>
      <w:r>
        <w:rPr>
          <w:rFonts w:hint="eastAsia" w:ascii="黑体" w:hAnsi="微软雅黑" w:eastAsia="黑体" w:cs="黑体"/>
          <w:color w:val="000000" w:themeColor="text1"/>
          <w:sz w:val="32"/>
          <w:szCs w:val="32"/>
          <w:shd w:val="clear" w:color="auto" w:fill="FFFFFF"/>
          <w14:textFill>
            <w14:solidFill>
              <w14:schemeClr w14:val="tx1"/>
            </w14:solidFill>
          </w14:textFill>
        </w:rPr>
        <w:t>1个）</w:t>
      </w:r>
    </w:p>
    <w:p>
      <w:pPr>
        <w:pStyle w:val="2"/>
        <w:widowControl/>
        <w:spacing w:line="600" w:lineRule="exact"/>
        <w:ind w:firstLine="640" w:firstLineChars="200"/>
        <w:jc w:val="both"/>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岳阳市气象学会（支持项目经费2万）</w:t>
      </w:r>
    </w:p>
    <w:p>
      <w:pPr>
        <w:pStyle w:val="2"/>
        <w:widowControl/>
        <w:spacing w:line="600" w:lineRule="exact"/>
        <w:ind w:firstLine="640" w:firstLineChars="200"/>
        <w:jc w:val="both"/>
        <w:rPr>
          <w:color w:val="000000" w:themeColor="text1"/>
          <w14:textFill>
            <w14:solidFill>
              <w14:schemeClr w14:val="tx1"/>
            </w14:solidFill>
          </w14:textFill>
        </w:rPr>
      </w:pPr>
      <w:r>
        <w:rPr>
          <w:rFonts w:hint="eastAsia" w:ascii="黑体" w:hAnsi="微软雅黑" w:eastAsia="黑体" w:cs="黑体"/>
          <w:color w:val="000000" w:themeColor="text1"/>
          <w:sz w:val="32"/>
          <w:szCs w:val="32"/>
          <w:shd w:val="clear" w:color="auto" w:fill="FFFFFF"/>
          <w14:textFill>
            <w14:solidFill>
              <w14:schemeClr w14:val="tx1"/>
            </w14:solidFill>
          </w14:textFill>
        </w:rPr>
        <w:t>二、特色学会（5个）</w:t>
      </w:r>
    </w:p>
    <w:p>
      <w:pPr>
        <w:pStyle w:val="2"/>
        <w:widowControl/>
        <w:spacing w:line="600" w:lineRule="exact"/>
        <w:ind w:firstLine="640" w:firstLineChars="200"/>
        <w:jc w:val="both"/>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岳阳市专家协会（智慧平台建设，支持项目经费2万）</w:t>
      </w:r>
    </w:p>
    <w:p>
      <w:pPr>
        <w:pStyle w:val="2"/>
        <w:widowControl/>
        <w:spacing w:line="600" w:lineRule="exact"/>
        <w:ind w:firstLine="626" w:firstLineChars="200"/>
        <w:jc w:val="both"/>
        <w:rPr>
          <w:rFonts w:ascii="仿宋_GB2312" w:hAnsi="微软雅黑" w:eastAsia="仿宋_GB2312" w:cs="仿宋_GB2312"/>
          <w:color w:val="000000" w:themeColor="text1"/>
          <w:w w:val="98"/>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w w:val="98"/>
          <w:sz w:val="32"/>
          <w:szCs w:val="32"/>
          <w:shd w:val="clear" w:color="auto" w:fill="FFFFFF"/>
          <w14:textFill>
            <w14:solidFill>
              <w14:schemeClr w14:val="tx1"/>
            </w14:solidFill>
          </w14:textFill>
        </w:rPr>
        <w:t>岳阳市健康促进会（社区健康知识科普，支持项目经费2万）</w:t>
      </w:r>
    </w:p>
    <w:p>
      <w:pPr>
        <w:pStyle w:val="2"/>
        <w:widowControl/>
        <w:spacing w:line="600" w:lineRule="exact"/>
        <w:ind w:firstLine="626" w:firstLineChars="200"/>
        <w:jc w:val="both"/>
        <w:rPr>
          <w:rFonts w:ascii="仿宋_GB2312" w:hAnsi="微软雅黑" w:eastAsia="仿宋_GB2312" w:cs="仿宋_GB2312"/>
          <w:color w:val="000000" w:themeColor="text1"/>
          <w:w w:val="98"/>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w w:val="98"/>
          <w:sz w:val="32"/>
          <w:szCs w:val="32"/>
          <w:shd w:val="clear" w:color="auto" w:fill="FFFFFF"/>
          <w14:textFill>
            <w14:solidFill>
              <w14:schemeClr w14:val="tx1"/>
            </w14:solidFill>
          </w14:textFill>
        </w:rPr>
        <w:t>岳阳市江豚保护协会（志愿者队伍建设，支持项目经费2万）</w:t>
      </w:r>
    </w:p>
    <w:p>
      <w:pPr>
        <w:pStyle w:val="2"/>
        <w:widowControl/>
        <w:spacing w:line="600" w:lineRule="exact"/>
        <w:ind w:firstLine="640" w:firstLineChars="200"/>
        <w:jc w:val="both"/>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岳阳市科普作家协会（科普宣传，支持项目经费2万）</w:t>
      </w:r>
    </w:p>
    <w:p>
      <w:pPr>
        <w:pStyle w:val="2"/>
        <w:widowControl/>
        <w:spacing w:line="600" w:lineRule="exact"/>
        <w:ind w:firstLine="640" w:firstLineChars="200"/>
        <w:jc w:val="both"/>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岳阳市心理咨询师协会（青少年心理健康知识科普，支持项目经费1万）</w:t>
      </w:r>
    </w:p>
    <w:p>
      <w:pPr>
        <w:pStyle w:val="2"/>
        <w:widowControl/>
        <w:spacing w:line="600" w:lineRule="exact"/>
        <w:ind w:firstLine="640" w:firstLineChars="200"/>
        <w:jc w:val="both"/>
        <w:rPr>
          <w:color w:val="000000" w:themeColor="text1"/>
          <w14:textFill>
            <w14:solidFill>
              <w14:schemeClr w14:val="tx1"/>
            </w14:solidFill>
          </w14:textFill>
        </w:rPr>
      </w:pPr>
      <w:r>
        <w:rPr>
          <w:rFonts w:hint="eastAsia" w:ascii="黑体" w:hAnsi="微软雅黑" w:eastAsia="黑体" w:cs="黑体"/>
          <w:color w:val="000000" w:themeColor="text1"/>
          <w:sz w:val="32"/>
          <w:szCs w:val="32"/>
          <w:shd w:val="clear" w:color="auto" w:fill="FFFFFF"/>
          <w14:textFill>
            <w14:solidFill>
              <w14:schemeClr w14:val="tx1"/>
            </w14:solidFill>
          </w14:textFill>
        </w:rPr>
        <w:t>三、学术交流（2个）</w:t>
      </w:r>
    </w:p>
    <w:p>
      <w:pPr>
        <w:pStyle w:val="2"/>
        <w:widowControl/>
        <w:spacing w:line="600" w:lineRule="exact"/>
        <w:ind w:firstLine="640" w:firstLineChars="200"/>
        <w:jc w:val="both"/>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岳阳市药学会（支持项目经费2万）</w:t>
      </w:r>
    </w:p>
    <w:p>
      <w:pPr>
        <w:pStyle w:val="2"/>
        <w:widowControl/>
        <w:spacing w:line="600" w:lineRule="exact"/>
        <w:ind w:firstLine="640" w:firstLineChars="200"/>
        <w:jc w:val="both"/>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岳阳市中医药学会（支持项目经费1万）</w:t>
      </w:r>
    </w:p>
    <w:p>
      <w:pPr>
        <w:pStyle w:val="2"/>
        <w:widowControl/>
        <w:spacing w:line="600" w:lineRule="exact"/>
        <w:ind w:firstLine="640" w:firstLineChars="200"/>
        <w:jc w:val="both"/>
        <w:rPr>
          <w:rFonts w:ascii="黑体" w:hAnsi="微软雅黑" w:eastAsia="黑体" w:cs="黑体"/>
          <w:color w:val="000000" w:themeColor="text1"/>
          <w:sz w:val="32"/>
          <w:szCs w:val="32"/>
          <w:shd w:val="clear" w:color="auto" w:fill="FFFFFF"/>
          <w14:textFill>
            <w14:solidFill>
              <w14:schemeClr w14:val="tx1"/>
            </w14:solidFill>
          </w14:textFill>
        </w:rPr>
      </w:pPr>
      <w:r>
        <w:rPr>
          <w:rFonts w:hint="eastAsia" w:ascii="黑体" w:hAnsi="微软雅黑" w:eastAsia="黑体" w:cs="黑体"/>
          <w:color w:val="000000" w:themeColor="text1"/>
          <w:sz w:val="32"/>
          <w:szCs w:val="32"/>
          <w:shd w:val="clear" w:color="auto" w:fill="FFFFFF"/>
          <w14:textFill>
            <w14:solidFill>
              <w14:schemeClr w14:val="tx1"/>
            </w14:solidFill>
          </w14:textFill>
        </w:rPr>
        <w:t>四、学会服务站建设（3个）</w:t>
      </w:r>
    </w:p>
    <w:p>
      <w:pPr>
        <w:pStyle w:val="2"/>
        <w:widowControl/>
        <w:spacing w:line="600" w:lineRule="exact"/>
        <w:ind w:firstLine="640" w:firstLineChars="200"/>
        <w:jc w:val="both"/>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岳阳市林学会（国家级站，支持项目经费2万）</w:t>
      </w:r>
    </w:p>
    <w:p>
      <w:pPr>
        <w:pStyle w:val="2"/>
        <w:widowControl/>
        <w:spacing w:line="600" w:lineRule="exact"/>
        <w:ind w:firstLine="640" w:firstLineChars="200"/>
        <w:jc w:val="both"/>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平江县科学技术协会（省级站，支持项目经费2万）</w:t>
      </w:r>
    </w:p>
    <w:p>
      <w:pPr>
        <w:pStyle w:val="2"/>
        <w:widowControl/>
        <w:spacing w:line="600" w:lineRule="exact"/>
        <w:ind w:firstLine="640" w:firstLineChars="200"/>
        <w:jc w:val="both"/>
        <w:rPr>
          <w:rFonts w:ascii="仿宋_GB2312" w:hAnsi="微软雅黑" w:eastAsia="仿宋_GB2312" w:cs="仿宋_GB2312"/>
          <w:color w:val="000000" w:themeColor="text1"/>
          <w:sz w:val="32"/>
          <w:szCs w:val="32"/>
          <w:shd w:val="clear" w:color="auto" w:fill="FFFFFF"/>
          <w14:textFill>
            <w14:solidFill>
              <w14:schemeClr w14:val="tx1"/>
            </w14:solidFill>
          </w14:textFill>
        </w:rPr>
      </w:pPr>
      <w:r>
        <w:rPr>
          <w:rFonts w:hint="eastAsia" w:ascii="仿宋_GB2312" w:hAnsi="微软雅黑" w:eastAsia="仿宋_GB2312" w:cs="仿宋_GB2312"/>
          <w:color w:val="000000" w:themeColor="text1"/>
          <w:sz w:val="32"/>
          <w:szCs w:val="32"/>
          <w:shd w:val="clear" w:color="auto" w:fill="FFFFFF"/>
          <w14:textFill>
            <w14:solidFill>
              <w14:schemeClr w14:val="tx1"/>
            </w14:solidFill>
          </w14:textFill>
        </w:rPr>
        <w:t>岳阳市健康管理协会（市级站，支持项目经费2万）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B716B"/>
    <w:rsid w:val="278B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2020-11-16T08:54:00Z</dcterms:created>
  <dc:creator>WPS_1473157153</dc:creator>
  <cp:lastModifiedBy>WPS_1473157153</cp:lastModifiedBy>
  <dcterms:modified xsi:type="dcterms:W3CDTF">2020-11-16T08:54:31Z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