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8647" w:type="dxa"/>
        <w:jc w:val="center"/>
        <w:tblInd w:w="201" w:type="dxa"/>
        <w:tblLayout w:type="fixed"/>
        <w:tblCellMar>
          <w:top w:w="0" w:type="dxa"/>
          <w:left w:w="28" w:type="dxa"/>
          <w:bottom w:w="0" w:type="dxa"/>
          <w:right w:w="28" w:type="dxa"/>
        </w:tblCellMar>
      </w:tblPr>
      <w:tblGrid>
        <w:gridCol w:w="6762"/>
        <w:gridCol w:w="1885"/>
      </w:tblGrid>
      <w:tr>
        <w:tblPrEx>
          <w:tblLayout w:type="fixed"/>
          <w:tblCellMar>
            <w:top w:w="0" w:type="dxa"/>
            <w:left w:w="28" w:type="dxa"/>
            <w:bottom w:w="0" w:type="dxa"/>
            <w:right w:w="28" w:type="dxa"/>
          </w:tblCellMar>
        </w:tblPrEx>
        <w:trPr>
          <w:cantSplit/>
          <w:trHeight w:val="510" w:hRule="atLeast"/>
          <w:jc w:val="center"/>
        </w:trPr>
        <w:tc>
          <w:tcPr>
            <w:tcW w:w="8647" w:type="dxa"/>
            <w:gridSpan w:val="2"/>
            <w:vAlign w:val="bottom"/>
          </w:tcPr>
          <w:p>
            <w:pPr>
              <w:spacing w:before="100" w:beforeAutospacing="1" w:after="100" w:afterAutospacing="1" w:line="520" w:lineRule="exact"/>
              <w:jc w:val="right"/>
              <w:textAlignment w:val="bottom"/>
              <w:rPr>
                <w:rFonts w:eastAsia="黑体"/>
                <w:color w:val="000000"/>
                <w:sz w:val="32"/>
              </w:rPr>
            </w:pPr>
            <w:bookmarkStart w:id="0" w:name="_GoBack"/>
            <w:bookmarkEnd w:id="0"/>
          </w:p>
        </w:tc>
      </w:tr>
      <w:tr>
        <w:tblPrEx>
          <w:tblLayout w:type="fixed"/>
          <w:tblCellMar>
            <w:top w:w="0" w:type="dxa"/>
            <w:left w:w="28" w:type="dxa"/>
            <w:bottom w:w="0" w:type="dxa"/>
            <w:right w:w="28" w:type="dxa"/>
          </w:tblCellMar>
        </w:tblPrEx>
        <w:trPr>
          <w:cantSplit/>
          <w:trHeight w:val="510" w:hRule="atLeast"/>
          <w:jc w:val="center"/>
        </w:trPr>
        <w:tc>
          <w:tcPr>
            <w:tcW w:w="8647" w:type="dxa"/>
            <w:gridSpan w:val="2"/>
            <w:vAlign w:val="bottom"/>
          </w:tcPr>
          <w:p>
            <w:pPr>
              <w:spacing w:before="100" w:beforeAutospacing="1" w:after="100" w:afterAutospacing="1" w:line="520" w:lineRule="exact"/>
              <w:jc w:val="right"/>
              <w:textAlignment w:val="bottom"/>
              <w:rPr>
                <w:rFonts w:eastAsia="黑体"/>
                <w:color w:val="000000"/>
                <w:sz w:val="32"/>
              </w:rPr>
            </w:pPr>
          </w:p>
        </w:tc>
      </w:tr>
      <w:tr>
        <w:tblPrEx>
          <w:tblLayout w:type="fixed"/>
          <w:tblCellMar>
            <w:top w:w="0" w:type="dxa"/>
            <w:left w:w="28" w:type="dxa"/>
            <w:bottom w:w="0" w:type="dxa"/>
            <w:right w:w="28" w:type="dxa"/>
          </w:tblCellMar>
        </w:tblPrEx>
        <w:trPr>
          <w:cantSplit/>
          <w:trHeight w:val="1048" w:hRule="atLeast"/>
          <w:jc w:val="center"/>
        </w:trPr>
        <w:tc>
          <w:tcPr>
            <w:tcW w:w="6762" w:type="dxa"/>
            <w:tcBorders>
              <w:bottom w:val="nil"/>
            </w:tcBorders>
            <w:vAlign w:val="center"/>
          </w:tcPr>
          <w:p>
            <w:pPr>
              <w:spacing w:line="900" w:lineRule="exact"/>
              <w:jc w:val="distribute"/>
              <w:rPr>
                <w:rFonts w:ascii="方正小标宋简体" w:hAnsi="方正小标宋简体" w:eastAsia="方正小标宋简体" w:cs="方正小标宋简体"/>
                <w:color w:val="FF0000"/>
                <w:w w:val="80"/>
                <w:sz w:val="82"/>
                <w:szCs w:val="44"/>
              </w:rPr>
            </w:pPr>
            <w:r>
              <w:rPr>
                <w:rFonts w:hint="eastAsia" w:ascii="方正小标宋简体" w:hAnsi="方正小标宋简体" w:eastAsia="方正小标宋简体" w:cs="方正小标宋简体"/>
                <w:color w:val="FF0000"/>
                <w:w w:val="80"/>
                <w:sz w:val="82"/>
                <w:szCs w:val="44"/>
              </w:rPr>
              <w:t>岳阳市科学技术协会</w:t>
            </w:r>
          </w:p>
        </w:tc>
        <w:tc>
          <w:tcPr>
            <w:tcW w:w="1885" w:type="dxa"/>
            <w:vMerge w:val="restart"/>
            <w:vAlign w:val="center"/>
          </w:tcPr>
          <w:p>
            <w:pPr>
              <w:jc w:val="center"/>
              <w:rPr>
                <w:rFonts w:eastAsia="小标宋"/>
                <w:color w:val="FF0000"/>
                <w:spacing w:val="-30"/>
                <w:w w:val="80"/>
                <w:sz w:val="70"/>
                <w:szCs w:val="70"/>
              </w:rPr>
            </w:pPr>
            <w:r>
              <w:rPr>
                <w:rFonts w:hint="eastAsia" w:ascii="方正小标宋简体" w:hAnsi="方正小标宋简体" w:eastAsia="方正小标宋简体" w:cs="方正小标宋简体"/>
                <w:color w:val="FF0000"/>
                <w:w w:val="70"/>
                <w:sz w:val="108"/>
                <w:szCs w:val="44"/>
              </w:rPr>
              <w:t>文件</w:t>
            </w:r>
          </w:p>
        </w:tc>
      </w:tr>
      <w:tr>
        <w:tblPrEx>
          <w:tblLayout w:type="fixed"/>
          <w:tblCellMar>
            <w:top w:w="0" w:type="dxa"/>
            <w:left w:w="28" w:type="dxa"/>
            <w:bottom w:w="0" w:type="dxa"/>
            <w:right w:w="28" w:type="dxa"/>
          </w:tblCellMar>
        </w:tblPrEx>
        <w:trPr>
          <w:cantSplit/>
          <w:trHeight w:val="935" w:hRule="atLeast"/>
          <w:jc w:val="center"/>
        </w:trPr>
        <w:tc>
          <w:tcPr>
            <w:tcW w:w="6762" w:type="dxa"/>
            <w:tcBorders>
              <w:bottom w:val="nil"/>
            </w:tcBorders>
            <w:vAlign w:val="center"/>
          </w:tcPr>
          <w:p>
            <w:pPr>
              <w:spacing w:line="900" w:lineRule="exact"/>
              <w:jc w:val="distribute"/>
              <w:rPr>
                <w:rFonts w:ascii="方正小标宋简体" w:hAnsi="方正小标宋简体" w:eastAsia="方正小标宋简体" w:cs="方正小标宋简体"/>
                <w:color w:val="FF0000"/>
                <w:w w:val="80"/>
                <w:sz w:val="82"/>
                <w:szCs w:val="44"/>
              </w:rPr>
            </w:pPr>
            <w:r>
              <w:rPr>
                <w:rFonts w:hint="eastAsia" w:ascii="方正小标宋简体" w:hAnsi="方正小标宋简体" w:eastAsia="方正小标宋简体" w:cs="方正小标宋简体"/>
                <w:color w:val="FF0000"/>
                <w:w w:val="80"/>
                <w:sz w:val="82"/>
                <w:szCs w:val="44"/>
              </w:rPr>
              <w:t>岳阳市文化旅游广电局</w:t>
            </w:r>
          </w:p>
        </w:tc>
        <w:tc>
          <w:tcPr>
            <w:tcW w:w="1885" w:type="dxa"/>
            <w:vMerge w:val="continue"/>
            <w:vAlign w:val="center"/>
          </w:tcPr>
          <w:p>
            <w:pPr>
              <w:spacing w:line="240" w:lineRule="atLeast"/>
              <w:jc w:val="center"/>
              <w:textAlignment w:val="bottom"/>
              <w:rPr>
                <w:rFonts w:eastAsia="华康简标题宋"/>
                <w:color w:val="FF0000"/>
                <w:sz w:val="90"/>
              </w:rPr>
            </w:pPr>
          </w:p>
        </w:tc>
      </w:tr>
    </w:tbl>
    <w:p/>
    <w:p/>
    <w:tbl>
      <w:tblPr>
        <w:tblStyle w:val="10"/>
        <w:tblW w:w="8647" w:type="dxa"/>
        <w:jc w:val="center"/>
        <w:tblInd w:w="0" w:type="dxa"/>
        <w:tblBorders>
          <w:top w:val="none" w:color="auto" w:sz="0" w:space="0"/>
          <w:left w:val="none" w:color="auto" w:sz="0" w:space="0"/>
          <w:bottom w:val="single" w:color="FF0000" w:sz="12"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8647"/>
      </w:tblGrid>
      <w:tr>
        <w:tblPrEx>
          <w:tblBorders>
            <w:top w:val="none" w:color="auto" w:sz="0" w:space="0"/>
            <w:left w:val="none" w:color="auto" w:sz="0" w:space="0"/>
            <w:bottom w:val="single" w:color="FF0000" w:sz="12"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cantSplit/>
          <w:trHeight w:val="657" w:hRule="atLeast"/>
          <w:jc w:val="center"/>
        </w:trPr>
        <w:tc>
          <w:tcPr>
            <w:tcW w:w="8647" w:type="dxa"/>
            <w:vAlign w:val="bottom"/>
          </w:tcPr>
          <w:p>
            <w:pPr>
              <w:pStyle w:val="4"/>
              <w:widowControl/>
              <w:spacing w:afterLines="50" w:line="520" w:lineRule="exact"/>
              <w:jc w:val="center"/>
              <w:rPr>
                <w:rFonts w:ascii="楷体_GB2312" w:eastAsia="楷体_GB2312"/>
                <w:color w:val="000000"/>
                <w:sz w:val="32"/>
                <w:szCs w:val="32"/>
              </w:rPr>
            </w:pPr>
            <w:r>
              <w:rPr>
                <w:rFonts w:hint="eastAsia" w:ascii="仿宋_GB2312" w:hAnsi="仿宋_GB2312" w:eastAsia="仿宋_GB2312" w:cs="仿宋_GB2312"/>
                <w:color w:val="000000" w:themeColor="text1"/>
                <w:sz w:val="32"/>
                <w:szCs w:val="32"/>
                <w:shd w:val="clear" w:color="auto" w:fill="FFFFFF"/>
              </w:rPr>
              <w:t>岳市科协〔2019〕22号</w:t>
            </w:r>
          </w:p>
        </w:tc>
      </w:tr>
    </w:tbl>
    <w:p>
      <w:pPr>
        <w:pStyle w:val="4"/>
        <w:widowControl/>
        <w:spacing w:line="520" w:lineRule="exact"/>
        <w:jc w:val="both"/>
        <w:rPr>
          <w:rFonts w:ascii="仿宋" w:hAnsi="仿宋" w:eastAsia="仿宋" w:cs="仿宋"/>
          <w:color w:val="000000" w:themeColor="text1"/>
          <w:sz w:val="32"/>
          <w:szCs w:val="32"/>
          <w:shd w:val="clear" w:color="auto" w:fill="FFFFFF"/>
        </w:rPr>
      </w:pPr>
    </w:p>
    <w:p>
      <w:pPr>
        <w:spacing w:line="700" w:lineRule="exact"/>
        <w:jc w:val="center"/>
        <w:rPr>
          <w:rFonts w:ascii="方正小标宋简体" w:hAnsi="方正小标宋简体" w:eastAsia="方正小标宋简体" w:cs="方正小标宋简体"/>
          <w:color w:val="000000" w:themeColor="text1"/>
          <w:sz w:val="44"/>
          <w:szCs w:val="44"/>
          <w:shd w:val="clear" w:color="auto" w:fill="FFFFFF"/>
        </w:rPr>
      </w:pPr>
      <w:r>
        <w:rPr>
          <w:rFonts w:hint="eastAsia" w:ascii="方正小标宋简体" w:hAnsi="方正小标宋简体" w:eastAsia="方正小标宋简体" w:cs="方正小标宋简体"/>
          <w:color w:val="000000" w:themeColor="text1"/>
          <w:spacing w:val="16"/>
          <w:sz w:val="44"/>
          <w:szCs w:val="44"/>
          <w:shd w:val="clear" w:color="auto" w:fill="FFFFFF"/>
        </w:rPr>
        <w:t>岳阳市科学技术协</w:t>
      </w:r>
      <w:r>
        <w:rPr>
          <w:rFonts w:hint="eastAsia" w:ascii="方正小标宋简体" w:hAnsi="方正小标宋简体" w:eastAsia="方正小标宋简体" w:cs="方正小标宋简体"/>
          <w:color w:val="000000" w:themeColor="text1"/>
          <w:sz w:val="44"/>
          <w:szCs w:val="44"/>
          <w:shd w:val="clear" w:color="auto" w:fill="FFFFFF"/>
        </w:rPr>
        <w:t>会</w:t>
      </w:r>
    </w:p>
    <w:p>
      <w:pPr>
        <w:spacing w:line="700" w:lineRule="exact"/>
        <w:jc w:val="center"/>
        <w:rPr>
          <w:rFonts w:ascii="方正小标宋简体" w:hAnsi="方正小标宋简体" w:eastAsia="方正小标宋简体" w:cs="方正小标宋简体"/>
          <w:color w:val="000000" w:themeColor="text1"/>
          <w:sz w:val="44"/>
          <w:szCs w:val="44"/>
          <w:shd w:val="clear" w:color="auto" w:fill="FFFFFF"/>
        </w:rPr>
      </w:pPr>
      <w:r>
        <w:rPr>
          <w:rFonts w:hint="eastAsia" w:ascii="方正小标宋简体" w:hAnsi="方正小标宋简体" w:eastAsia="方正小标宋简体" w:cs="方正小标宋简体"/>
          <w:color w:val="000000" w:themeColor="text1"/>
          <w:sz w:val="44"/>
          <w:szCs w:val="44"/>
          <w:shd w:val="clear" w:color="auto" w:fill="FFFFFF"/>
        </w:rPr>
        <w:t>岳阳市文化旅游广电局</w:t>
      </w:r>
    </w:p>
    <w:p>
      <w:pPr>
        <w:pStyle w:val="4"/>
        <w:widowControl/>
        <w:spacing w:line="700" w:lineRule="exact"/>
        <w:jc w:val="center"/>
        <w:rPr>
          <w:rFonts w:ascii="方正小标宋简体" w:hAnsi="方正小标宋简体" w:eastAsia="方正小标宋简体" w:cs="方正小标宋简体"/>
          <w:color w:val="000000" w:themeColor="text1"/>
          <w:sz w:val="44"/>
          <w:szCs w:val="44"/>
          <w:shd w:val="clear" w:color="auto" w:fill="FFFFFF"/>
        </w:rPr>
      </w:pPr>
      <w:r>
        <w:rPr>
          <w:rFonts w:hint="eastAsia" w:ascii="方正小标宋简体" w:hAnsi="方正小标宋简体" w:eastAsia="方正小标宋简体" w:cs="方正小标宋简体"/>
          <w:color w:val="000000" w:themeColor="text1"/>
          <w:sz w:val="44"/>
          <w:szCs w:val="44"/>
          <w:shd w:val="clear" w:color="auto" w:fill="FFFFFF"/>
        </w:rPr>
        <w:t>关于开展岳阳市科普旅游教育基地</w:t>
      </w:r>
    </w:p>
    <w:p>
      <w:pPr>
        <w:pStyle w:val="4"/>
        <w:widowControl/>
        <w:spacing w:line="700" w:lineRule="exact"/>
        <w:jc w:val="center"/>
        <w:rPr>
          <w:rFonts w:ascii="方正小标宋简体" w:hAnsi="方正小标宋简体" w:eastAsia="方正小标宋简体" w:cs="方正小标宋简体"/>
          <w:color w:val="000000" w:themeColor="text1"/>
          <w:sz w:val="44"/>
          <w:szCs w:val="44"/>
          <w:shd w:val="clear" w:color="auto" w:fill="FFFFFF"/>
        </w:rPr>
      </w:pPr>
      <w:r>
        <w:rPr>
          <w:rFonts w:hint="eastAsia" w:ascii="方正小标宋简体" w:hAnsi="方正小标宋简体" w:eastAsia="方正小标宋简体" w:cs="方正小标宋简体"/>
          <w:color w:val="000000" w:themeColor="text1"/>
          <w:sz w:val="44"/>
          <w:szCs w:val="44"/>
          <w:shd w:val="clear" w:color="auto" w:fill="FFFFFF"/>
        </w:rPr>
        <w:t>（2019-2021年度）认定工作的通知</w:t>
      </w:r>
    </w:p>
    <w:p>
      <w:pPr>
        <w:pStyle w:val="4"/>
        <w:spacing w:line="620" w:lineRule="exact"/>
        <w:jc w:val="center"/>
        <w:rPr>
          <w:rFonts w:ascii="黑体" w:hAnsi="黑体" w:eastAsia="黑体" w:cs="黑体"/>
          <w:color w:val="000000" w:themeColor="text1"/>
          <w:sz w:val="44"/>
          <w:szCs w:val="44"/>
          <w:shd w:val="clear" w:color="auto" w:fill="FFFFFF"/>
        </w:rPr>
      </w:pPr>
    </w:p>
    <w:p>
      <w:pPr>
        <w:pStyle w:val="4"/>
        <w:spacing w:line="620" w:lineRule="exact"/>
        <w:jc w:val="both"/>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各县市区科协、文旅广局，各市级学会（协会、研究会），各高校科协、企业科协，有关单位：</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为深入学习贯彻习近平新时代中国特色社会主义思想和党的十九大精神，落实《全民科学素质行动计划纲要实施方案》，</w:t>
      </w:r>
      <w:r>
        <w:rPr>
          <w:rFonts w:ascii="仿宋_GB2312" w:hAnsi="宋体" w:eastAsia="仿宋_GB2312" w:cs="仿宋_GB2312"/>
          <w:color w:val="000000"/>
          <w:sz w:val="32"/>
          <w:szCs w:val="32"/>
        </w:rPr>
        <w:t>鼓励社会力量更好地参与和支持科普工作,充分发掘和合理利用社会科普教育资源，推动我市科普基础设施建设</w:t>
      </w:r>
      <w:r>
        <w:rPr>
          <w:rFonts w:hint="eastAsia" w:ascii="仿宋_GB2312" w:hAnsi="宋体" w:eastAsia="仿宋_GB2312" w:cs="仿宋_GB2312"/>
          <w:color w:val="000000"/>
          <w:sz w:val="32"/>
          <w:szCs w:val="32"/>
        </w:rPr>
        <w:t>和全域旅游发展</w:t>
      </w:r>
      <w:r>
        <w:rPr>
          <w:rFonts w:hint="eastAsia" w:ascii="仿宋_GB2312" w:hAnsi="仿宋_GB2312" w:eastAsia="仿宋_GB2312" w:cs="仿宋_GB2312"/>
          <w:color w:val="000000" w:themeColor="text1"/>
          <w:sz w:val="32"/>
          <w:szCs w:val="32"/>
        </w:rPr>
        <w:t>，助推我市乡村振兴战略和科技助力精准扶贫工作，</w:t>
      </w:r>
      <w:r>
        <w:rPr>
          <w:rFonts w:ascii="仿宋_GB2312" w:hAnsi="宋体" w:eastAsia="仿宋_GB2312" w:cs="仿宋_GB2312"/>
          <w:color w:val="000000"/>
          <w:sz w:val="32"/>
          <w:szCs w:val="32"/>
        </w:rPr>
        <w:t>进一步规范全市</w:t>
      </w:r>
      <w:r>
        <w:rPr>
          <w:rFonts w:hint="eastAsia" w:ascii="仿宋_GB2312" w:hAnsi="宋体" w:eastAsia="仿宋_GB2312" w:cs="仿宋_GB2312"/>
          <w:color w:val="000000"/>
          <w:sz w:val="32"/>
          <w:szCs w:val="32"/>
        </w:rPr>
        <w:t>科普旅游教育</w:t>
      </w:r>
      <w:r>
        <w:rPr>
          <w:rFonts w:ascii="仿宋_GB2312" w:hAnsi="宋体" w:eastAsia="仿宋_GB2312" w:cs="仿宋_GB2312"/>
          <w:color w:val="000000"/>
          <w:sz w:val="32"/>
          <w:szCs w:val="32"/>
        </w:rPr>
        <w:t>基地的运行与管理</w:t>
      </w:r>
      <w:r>
        <w:rPr>
          <w:rFonts w:hint="eastAsia" w:ascii="仿宋_GB2312" w:hAnsi="宋体" w:eastAsia="仿宋_GB2312" w:cs="仿宋_GB2312"/>
          <w:color w:val="000000"/>
          <w:sz w:val="32"/>
          <w:szCs w:val="32"/>
        </w:rPr>
        <w:t>。</w:t>
      </w:r>
      <w:r>
        <w:rPr>
          <w:rFonts w:hint="eastAsia" w:ascii="仿宋_GB2312" w:hAnsi="仿宋_GB2312" w:eastAsia="仿宋_GB2312" w:cs="仿宋_GB2312"/>
          <w:color w:val="000000" w:themeColor="text1"/>
          <w:sz w:val="32"/>
          <w:szCs w:val="32"/>
        </w:rPr>
        <w:t>根据</w:t>
      </w:r>
      <w:r>
        <w:rPr>
          <w:rFonts w:ascii="仿宋_GB2312" w:hAnsi="宋体" w:eastAsia="仿宋_GB2312" w:cs="仿宋_GB2312"/>
          <w:color w:val="000000"/>
          <w:sz w:val="32"/>
          <w:szCs w:val="32"/>
        </w:rPr>
        <w:t>《中华人民共和国科学技术普及法》、</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shd w:val="clear" w:color="auto" w:fill="FFFFFF"/>
        </w:rPr>
        <w:t>岳阳市科学技术协会  岳阳市文化旅游广电局关于印发&lt;岳阳市科普旅游教育基地认定和管理办法（试行）&gt;的通知</w:t>
      </w:r>
      <w:r>
        <w:rPr>
          <w:rFonts w:hint="eastAsia" w:ascii="仿宋_GB2312" w:hAnsi="仿宋_GB2312" w:eastAsia="仿宋_GB2312" w:cs="仿宋_GB2312"/>
          <w:color w:val="000000" w:themeColor="text1"/>
          <w:sz w:val="32"/>
          <w:szCs w:val="32"/>
        </w:rPr>
        <w:t>》（岳市科协〔2019〕21号），市科协、市文旅广局决定联合组织开展岳阳市科普旅游教育基地（2019-2021年度）认定工作。现将有关事项通知如下：</w:t>
      </w:r>
    </w:p>
    <w:p>
      <w:pPr>
        <w:pStyle w:val="4"/>
        <w:spacing w:line="600" w:lineRule="exact"/>
        <w:jc w:val="both"/>
        <w:rPr>
          <w:rFonts w:ascii="黑体" w:hAnsi="黑体" w:eastAsia="黑体" w:cs="黑体"/>
          <w:color w:val="000000" w:themeColor="text1"/>
          <w:sz w:val="32"/>
          <w:szCs w:val="32"/>
        </w:rPr>
      </w:pPr>
      <w:r>
        <w:rPr>
          <w:rFonts w:hint="eastAsia" w:ascii="仿宋" w:hAnsi="仿宋" w:eastAsia="仿宋" w:cs="仿宋"/>
          <w:color w:val="000000" w:themeColor="text1"/>
          <w:sz w:val="32"/>
          <w:szCs w:val="32"/>
        </w:rPr>
        <w:t>　</w:t>
      </w:r>
      <w:r>
        <w:rPr>
          <w:rFonts w:hint="eastAsia" w:ascii="黑体" w:hAnsi="黑体" w:eastAsia="黑体" w:cs="黑体"/>
          <w:color w:val="000000" w:themeColor="text1"/>
          <w:sz w:val="32"/>
          <w:szCs w:val="32"/>
        </w:rPr>
        <w:t>　一、申报对象</w:t>
      </w:r>
    </w:p>
    <w:p>
      <w:pPr>
        <w:pStyle w:val="4"/>
        <w:spacing w:line="600" w:lineRule="exact"/>
        <w:ind w:firstLine="64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凡符合《岳阳市科普旅游教育基地认定和管理办法（试行）》（以下简称《认定办法》）第二章第四条、第五条（申报对象、申报条件）的单位均可申报岳阳市科普旅游教育基地。</w:t>
      </w:r>
    </w:p>
    <w:p>
      <w:pPr>
        <w:pStyle w:val="4"/>
        <w:spacing w:line="600" w:lineRule="exact"/>
        <w:jc w:val="both"/>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　　二、申报程序</w:t>
      </w:r>
    </w:p>
    <w:p>
      <w:pPr>
        <w:pStyle w:val="4"/>
        <w:spacing w:line="600" w:lineRule="exact"/>
        <w:jc w:val="both"/>
        <w:rPr>
          <w:rFonts w:ascii="仿宋_GB2312" w:hAnsi="仿宋_GB2312" w:eastAsia="仿宋_GB2312" w:cs="仿宋_GB2312"/>
          <w:b/>
          <w:color w:val="000000" w:themeColor="text1"/>
          <w:sz w:val="32"/>
          <w:szCs w:val="32"/>
        </w:rPr>
      </w:pPr>
      <w:r>
        <w:rPr>
          <w:rFonts w:hint="eastAsia" w:ascii="仿宋_GB2312" w:hAnsi="仿宋_GB2312" w:eastAsia="仿宋_GB2312" w:cs="仿宋_GB2312"/>
          <w:b/>
          <w:color w:val="000000" w:themeColor="text1"/>
          <w:sz w:val="32"/>
          <w:szCs w:val="32"/>
        </w:rPr>
        <w:t>　　1、申报与推荐</w:t>
      </w:r>
    </w:p>
    <w:p>
      <w:pPr>
        <w:pStyle w:val="4"/>
        <w:spacing w:line="600" w:lineRule="exact"/>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符合申报条件的申报对象须按照《认定办法》第七条第一款的要求准备申报材料。确保申报材料客观真实。</w:t>
      </w:r>
    </w:p>
    <w:p>
      <w:pPr>
        <w:pStyle w:val="4"/>
        <w:spacing w:line="600" w:lineRule="exact"/>
        <w:ind w:firstLine="64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推荐采取属地管理和行业管理相结合的方式。各县市区科协、文旅广局及有关单位推荐的岳阳市科普旅游教育基地须经单位主要负责人签署意见，并加盖单位公章。</w:t>
      </w:r>
    </w:p>
    <w:p>
      <w:pPr>
        <w:pStyle w:val="4"/>
        <w:spacing w:line="600" w:lineRule="exact"/>
        <w:ind w:firstLine="640"/>
        <w:jc w:val="both"/>
        <w:rPr>
          <w:rFonts w:ascii="仿宋_GB2312" w:hAnsi="仿宋_GB2312" w:eastAsia="仿宋_GB2312" w:cs="仿宋_GB2312"/>
          <w:b/>
          <w:color w:val="000000" w:themeColor="text1"/>
          <w:sz w:val="32"/>
          <w:szCs w:val="32"/>
        </w:rPr>
      </w:pPr>
      <w:r>
        <w:rPr>
          <w:rFonts w:hint="eastAsia" w:ascii="仿宋_GB2312" w:hAnsi="仿宋_GB2312" w:eastAsia="仿宋_GB2312" w:cs="仿宋_GB2312"/>
          <w:b/>
          <w:color w:val="000000" w:themeColor="text1"/>
          <w:sz w:val="32"/>
          <w:szCs w:val="32"/>
        </w:rPr>
        <w:t>2、评审与命名</w:t>
      </w:r>
    </w:p>
    <w:p>
      <w:pPr>
        <w:pStyle w:val="4"/>
        <w:spacing w:line="600" w:lineRule="exact"/>
        <w:ind w:firstLine="64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市科协、市文旅广局将组织专家对申报材料进行评审，并将评审结果向社会公示。经认定的岳阳科普旅游教育基地，由市科协、市文旅广局授予“岳阳市科普旅游教育基地”牌匾。本次认定命名的岳阳市科普旅游教育基地有效期为2019—2021年。</w:t>
      </w:r>
    </w:p>
    <w:p>
      <w:pPr>
        <w:pStyle w:val="4"/>
        <w:spacing w:line="600" w:lineRule="exact"/>
        <w:jc w:val="both"/>
        <w:rPr>
          <w:rFonts w:ascii="黑体" w:hAnsi="黑体" w:eastAsia="黑体" w:cs="黑体"/>
          <w:color w:val="000000" w:themeColor="text1"/>
          <w:sz w:val="32"/>
          <w:szCs w:val="32"/>
        </w:rPr>
      </w:pPr>
      <w:r>
        <w:rPr>
          <w:rFonts w:hint="eastAsia" w:ascii="仿宋" w:hAnsi="仿宋" w:eastAsia="仿宋" w:cs="仿宋"/>
          <w:color w:val="000000" w:themeColor="text1"/>
          <w:sz w:val="32"/>
          <w:szCs w:val="32"/>
        </w:rPr>
        <w:t>　　</w:t>
      </w:r>
      <w:r>
        <w:rPr>
          <w:rFonts w:hint="eastAsia" w:ascii="黑体" w:hAnsi="黑体" w:eastAsia="黑体" w:cs="黑体"/>
          <w:color w:val="000000" w:themeColor="text1"/>
          <w:sz w:val="32"/>
          <w:szCs w:val="32"/>
        </w:rPr>
        <w:t>三、有关要求</w:t>
      </w:r>
    </w:p>
    <w:p>
      <w:pPr>
        <w:pStyle w:val="4"/>
        <w:spacing w:line="600" w:lineRule="exact"/>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1、推荐单位承担推荐主体责任，对推荐的单位须加强工作指导，组织实地考察，做到择优推荐，并对申报材料严格把关，坚决杜绝弄虚作假等不正当行为。</w:t>
      </w:r>
    </w:p>
    <w:p>
      <w:pPr>
        <w:pStyle w:val="4"/>
        <w:spacing w:line="600" w:lineRule="exact"/>
        <w:ind w:firstLine="64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2、各推荐单位于2019年5月22日前将签章完备的纸质申报材料（一式2份）和电子版材料报至市科协。</w:t>
      </w:r>
    </w:p>
    <w:p>
      <w:pPr>
        <w:pStyle w:val="4"/>
        <w:spacing w:line="600" w:lineRule="exact"/>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　</w:t>
      </w:r>
      <w:r>
        <w:rPr>
          <w:rFonts w:hint="eastAsia" w:ascii="黑体" w:hAnsi="黑体" w:eastAsia="黑体" w:cs="黑体"/>
          <w:color w:val="000000" w:themeColor="text1"/>
          <w:sz w:val="32"/>
          <w:szCs w:val="32"/>
        </w:rPr>
        <w:t>　四、其它事项</w:t>
      </w:r>
    </w:p>
    <w:p>
      <w:pPr>
        <w:pStyle w:val="4"/>
        <w:spacing w:line="600" w:lineRule="exact"/>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1、已过示范期的全国科普教育基地、湖南省科普教育基地须重新申报评审认定。</w:t>
      </w:r>
    </w:p>
    <w:p>
      <w:pPr>
        <w:pStyle w:val="4"/>
        <w:spacing w:line="600" w:lineRule="exact"/>
        <w:ind w:firstLine="640"/>
        <w:jc w:val="both"/>
        <w:rPr>
          <w:rFonts w:ascii="仿宋_GB2312" w:hAnsi="仿宋_GB2312" w:eastAsia="仿宋_GB2312" w:cs="仿宋_GB2312"/>
          <w:b/>
          <w:bCs/>
          <w:color w:val="000000" w:themeColor="text1"/>
          <w:sz w:val="32"/>
          <w:szCs w:val="32"/>
        </w:rPr>
      </w:pPr>
      <w:r>
        <w:rPr>
          <w:rFonts w:hint="eastAsia" w:ascii="仿宋_GB2312" w:hAnsi="仿宋_GB2312" w:eastAsia="仿宋_GB2312" w:cs="仿宋_GB2312"/>
          <w:color w:val="000000" w:themeColor="text1"/>
          <w:sz w:val="32"/>
          <w:szCs w:val="32"/>
        </w:rPr>
        <w:t>2、《认定办法》和《岳阳市科普旅游教育基地申报书》可通过岳阳市科协网站（www.yueyang.gov.cn/yyast）下载。</w:t>
      </w:r>
    </w:p>
    <w:p>
      <w:pPr>
        <w:pStyle w:val="4"/>
        <w:spacing w:line="600" w:lineRule="exact"/>
        <w:ind w:firstLine="640" w:firstLineChars="200"/>
        <w:jc w:val="both"/>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五、联系方式</w:t>
      </w:r>
    </w:p>
    <w:p>
      <w:pPr>
        <w:pStyle w:val="4"/>
        <w:spacing w:line="600" w:lineRule="exact"/>
        <w:ind w:firstLine="643" w:firstLineChars="200"/>
        <w:jc w:val="both"/>
        <w:rPr>
          <w:rFonts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rPr>
        <w:t>市科协科普部：</w:t>
      </w:r>
    </w:p>
    <w:p>
      <w:pPr>
        <w:pStyle w:val="4"/>
        <w:spacing w:line="600" w:lineRule="exact"/>
        <w:ind w:firstLine="640" w:firstLineChars="20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联系人：蔡翔  姜萌</w:t>
      </w:r>
    </w:p>
    <w:p>
      <w:pPr>
        <w:pStyle w:val="4"/>
        <w:spacing w:line="600" w:lineRule="exact"/>
        <w:ind w:firstLine="640" w:firstLineChars="20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地址：岳阳市岳阳大道西296号</w:t>
      </w:r>
    </w:p>
    <w:p>
      <w:pPr>
        <w:pStyle w:val="4"/>
        <w:spacing w:line="600" w:lineRule="exact"/>
        <w:ind w:firstLine="640" w:firstLineChars="20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电话：8234926</w:t>
      </w:r>
    </w:p>
    <w:p>
      <w:pPr>
        <w:pStyle w:val="4"/>
        <w:spacing w:line="600" w:lineRule="exact"/>
        <w:ind w:firstLine="640" w:firstLineChars="20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邮箱：</w:t>
      </w:r>
      <w:r>
        <w:fldChar w:fldCharType="begin"/>
      </w:r>
      <w:r>
        <w:instrText xml:space="preserve"> HYPERLINK "mailto:yykxpjb@163.com" </w:instrText>
      </w:r>
      <w:r>
        <w:fldChar w:fldCharType="separate"/>
      </w:r>
      <w:r>
        <w:rPr>
          <w:rStyle w:val="9"/>
          <w:rFonts w:hint="eastAsia" w:ascii="仿宋_GB2312" w:hAnsi="仿宋_GB2312" w:eastAsia="仿宋_GB2312" w:cs="仿宋_GB2312"/>
          <w:color w:val="000000" w:themeColor="text1"/>
          <w:sz w:val="32"/>
          <w:szCs w:val="32"/>
        </w:rPr>
        <w:t>yykxpjb@163.com</w:t>
      </w:r>
      <w:r>
        <w:rPr>
          <w:rStyle w:val="9"/>
          <w:rFonts w:hint="eastAsia" w:ascii="仿宋_GB2312" w:hAnsi="仿宋_GB2312" w:eastAsia="仿宋_GB2312" w:cs="仿宋_GB2312"/>
          <w:color w:val="000000" w:themeColor="text1"/>
          <w:sz w:val="32"/>
          <w:szCs w:val="32"/>
        </w:rPr>
        <w:fldChar w:fldCharType="end"/>
      </w:r>
    </w:p>
    <w:p>
      <w:pPr>
        <w:pStyle w:val="4"/>
        <w:spacing w:line="600" w:lineRule="exact"/>
        <w:ind w:firstLine="643" w:firstLineChars="200"/>
        <w:jc w:val="both"/>
        <w:rPr>
          <w:rFonts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rPr>
        <w:t>市文旅广局科技教育科：</w:t>
      </w:r>
    </w:p>
    <w:p>
      <w:pPr>
        <w:pStyle w:val="4"/>
        <w:spacing w:line="600" w:lineRule="exact"/>
        <w:ind w:firstLine="640" w:firstLineChars="20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联系人：张瑶</w:t>
      </w:r>
      <w:r>
        <w:rPr>
          <w:rFonts w:hint="eastAsia" w:ascii="仿宋_GB2312" w:hAnsi="仿宋_GB2312" w:eastAsia="仿宋_GB2312" w:cs="仿宋_GB2312"/>
          <w:color w:val="000000" w:themeColor="text1"/>
          <w:sz w:val="32"/>
          <w:szCs w:val="32"/>
        </w:rPr>
        <w:tab/>
      </w:r>
    </w:p>
    <w:p>
      <w:pPr>
        <w:pStyle w:val="4"/>
        <w:spacing w:line="600" w:lineRule="exact"/>
        <w:ind w:firstLine="640" w:firstLineChars="20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地址：岳阳市求索东路8号</w:t>
      </w:r>
    </w:p>
    <w:p>
      <w:pPr>
        <w:pStyle w:val="4"/>
        <w:spacing w:line="600" w:lineRule="exact"/>
        <w:ind w:firstLine="640" w:firstLineChars="20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电话：8690256</w:t>
      </w:r>
    </w:p>
    <w:p>
      <w:pPr>
        <w:pStyle w:val="4"/>
        <w:spacing w:line="600" w:lineRule="exact"/>
        <w:ind w:firstLine="640" w:firstLineChars="20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邮箱: 675029626@qq.com</w:t>
      </w:r>
    </w:p>
    <w:p>
      <w:pPr>
        <w:pStyle w:val="4"/>
        <w:spacing w:line="620" w:lineRule="exact"/>
        <w:ind w:firstLine="1280" w:firstLineChars="400"/>
        <w:jc w:val="both"/>
        <w:rPr>
          <w:rFonts w:ascii="仿宋_GB2312" w:hAnsi="仿宋_GB2312" w:eastAsia="仿宋_GB2312" w:cs="仿宋_GB2312"/>
          <w:color w:val="000000" w:themeColor="text1"/>
          <w:sz w:val="32"/>
          <w:szCs w:val="32"/>
        </w:rPr>
      </w:pPr>
    </w:p>
    <w:p>
      <w:pPr>
        <w:pStyle w:val="4"/>
        <w:spacing w:line="620" w:lineRule="exact"/>
        <w:ind w:firstLine="640" w:firstLineChars="20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附件:岳阳市科普旅游教育基地申报书</w:t>
      </w:r>
    </w:p>
    <w:p>
      <w:pPr>
        <w:pStyle w:val="4"/>
        <w:spacing w:line="620" w:lineRule="exact"/>
        <w:ind w:firstLine="640" w:firstLineChars="200"/>
        <w:jc w:val="both"/>
        <w:rPr>
          <w:rFonts w:ascii="仿宋_GB2312" w:hAnsi="仿宋_GB2312" w:eastAsia="仿宋_GB2312" w:cs="仿宋_GB2312"/>
          <w:color w:val="000000" w:themeColor="text1"/>
          <w:sz w:val="32"/>
          <w:szCs w:val="32"/>
        </w:rPr>
      </w:pPr>
    </w:p>
    <w:p>
      <w:pPr>
        <w:pStyle w:val="4"/>
        <w:spacing w:line="620" w:lineRule="exact"/>
        <w:ind w:firstLine="640" w:firstLineChars="200"/>
        <w:jc w:val="both"/>
        <w:rPr>
          <w:rFonts w:ascii="仿宋_GB2312" w:hAnsi="仿宋_GB2312" w:eastAsia="仿宋_GB2312" w:cs="仿宋_GB2312"/>
          <w:color w:val="000000" w:themeColor="text1"/>
          <w:sz w:val="32"/>
          <w:szCs w:val="32"/>
        </w:rPr>
      </w:pPr>
    </w:p>
    <w:p>
      <w:pPr>
        <w:pStyle w:val="4"/>
        <w:spacing w:line="620" w:lineRule="exact"/>
        <w:jc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岳阳市科学技术协会        岳阳市文化旅游广电局</w:t>
      </w:r>
    </w:p>
    <w:p>
      <w:pPr>
        <w:pStyle w:val="4"/>
        <w:spacing w:line="620" w:lineRule="exact"/>
        <w:jc w:val="center"/>
        <w:rPr>
          <w:rFonts w:ascii="仿宋_GB2312" w:hAnsi="仿宋_GB2312" w:eastAsia="仿宋_GB2312" w:cs="仿宋_GB2312"/>
          <w:color w:val="000000" w:themeColor="text1"/>
          <w:sz w:val="32"/>
          <w:szCs w:val="32"/>
        </w:rPr>
      </w:pPr>
    </w:p>
    <w:p>
      <w:pPr>
        <w:pStyle w:val="4"/>
        <w:spacing w:line="620" w:lineRule="exact"/>
        <w:jc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2019年4月17日</w:t>
      </w:r>
    </w:p>
    <w:p>
      <w:pPr>
        <w:pStyle w:val="4"/>
        <w:widowControl/>
        <w:spacing w:line="520" w:lineRule="exact"/>
        <w:jc w:val="center"/>
        <w:rPr>
          <w:rFonts w:ascii="仿宋_GB2312" w:hAnsi="仿宋_GB2312" w:eastAsia="仿宋_GB2312" w:cs="仿宋_GB2312"/>
          <w:color w:val="000000" w:themeColor="text1"/>
          <w:sz w:val="32"/>
          <w:szCs w:val="32"/>
        </w:rPr>
      </w:pPr>
    </w:p>
    <w:p>
      <w:pPr>
        <w:pStyle w:val="4"/>
        <w:widowControl/>
        <w:spacing w:line="520" w:lineRule="exact"/>
        <w:jc w:val="center"/>
        <w:rPr>
          <w:rFonts w:ascii="仿宋_GB2312" w:hAnsi="仿宋_GB2312" w:eastAsia="仿宋_GB2312" w:cs="仿宋_GB2312"/>
          <w:color w:val="000000" w:themeColor="text1"/>
          <w:sz w:val="32"/>
          <w:szCs w:val="32"/>
        </w:rPr>
      </w:pPr>
    </w:p>
    <w:p>
      <w:pPr>
        <w:pStyle w:val="4"/>
        <w:widowControl/>
        <w:spacing w:line="520" w:lineRule="exact"/>
        <w:jc w:val="center"/>
        <w:rPr>
          <w:rFonts w:ascii="仿宋_GB2312" w:hAnsi="仿宋_GB2312" w:eastAsia="仿宋_GB2312" w:cs="仿宋_GB2312"/>
          <w:color w:val="000000" w:themeColor="text1"/>
          <w:sz w:val="32"/>
          <w:szCs w:val="32"/>
        </w:rPr>
      </w:pPr>
    </w:p>
    <w:p>
      <w:pPr>
        <w:pStyle w:val="4"/>
        <w:widowControl/>
        <w:spacing w:line="520" w:lineRule="exact"/>
        <w:jc w:val="center"/>
        <w:rPr>
          <w:rFonts w:ascii="仿宋_GB2312" w:hAnsi="仿宋_GB2312" w:eastAsia="仿宋_GB2312" w:cs="仿宋_GB2312"/>
          <w:color w:val="000000" w:themeColor="text1"/>
          <w:sz w:val="32"/>
          <w:szCs w:val="32"/>
        </w:rPr>
      </w:pPr>
    </w:p>
    <w:p>
      <w:pPr>
        <w:pStyle w:val="4"/>
        <w:widowControl/>
        <w:spacing w:line="520" w:lineRule="exact"/>
        <w:jc w:val="center"/>
        <w:rPr>
          <w:rFonts w:ascii="仿宋_GB2312" w:hAnsi="仿宋_GB2312" w:eastAsia="仿宋_GB2312" w:cs="仿宋_GB2312"/>
          <w:color w:val="000000" w:themeColor="text1"/>
          <w:sz w:val="32"/>
          <w:szCs w:val="32"/>
        </w:rPr>
      </w:pPr>
    </w:p>
    <w:p>
      <w:pPr>
        <w:widowControl/>
        <w:jc w:val="left"/>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附件</w:t>
      </w:r>
    </w:p>
    <w:p>
      <w:pPr>
        <w:snapToGrid w:val="0"/>
        <w:spacing w:line="980" w:lineRule="exact"/>
        <w:rPr>
          <w:rFonts w:ascii="仿宋_GB2312" w:eastAsia="仿宋_GB2312"/>
          <w:sz w:val="32"/>
          <w:szCs w:val="32"/>
        </w:rPr>
      </w:pPr>
    </w:p>
    <w:p>
      <w:pPr>
        <w:snapToGrid w:val="0"/>
        <w:spacing w:line="980" w:lineRule="exact"/>
        <w:jc w:val="center"/>
        <w:rPr>
          <w:rFonts w:ascii="小标宋" w:eastAsia="小标宋"/>
          <w:color w:val="000000" w:themeColor="text1"/>
          <w:sz w:val="52"/>
          <w:szCs w:val="52"/>
        </w:rPr>
      </w:pPr>
      <w:r>
        <w:rPr>
          <w:rFonts w:hint="eastAsia" w:ascii="方正小标宋简体" w:hAnsi="方正小标宋简体" w:eastAsia="方正小标宋简体" w:cs="方正小标宋简体"/>
          <w:color w:val="000000" w:themeColor="text1"/>
          <w:sz w:val="52"/>
          <w:szCs w:val="52"/>
        </w:rPr>
        <w:t>岳阳市科普旅游教育基地申报书</w:t>
      </w:r>
    </w:p>
    <w:p>
      <w:pPr>
        <w:snapToGrid w:val="0"/>
        <w:spacing w:line="980" w:lineRule="exact"/>
        <w:rPr>
          <w:rFonts w:ascii="仿宋_GB2312" w:eastAsia="仿宋_GB2312"/>
          <w:sz w:val="32"/>
          <w:szCs w:val="32"/>
        </w:rPr>
      </w:pPr>
    </w:p>
    <w:p>
      <w:pPr>
        <w:snapToGrid w:val="0"/>
        <w:spacing w:line="980" w:lineRule="exact"/>
        <w:rPr>
          <w:rFonts w:ascii="仿宋_GB2312" w:eastAsia="仿宋_GB2312"/>
          <w:sz w:val="36"/>
          <w:szCs w:val="36"/>
        </w:rPr>
      </w:pPr>
    </w:p>
    <w:p>
      <w:pPr>
        <w:snapToGrid w:val="0"/>
        <w:spacing w:line="980" w:lineRule="exact"/>
        <w:ind w:firstLine="849" w:firstLineChars="236"/>
        <w:rPr>
          <w:rFonts w:hint="eastAsia" w:ascii="楷体_GB2312" w:eastAsia="楷体_GB2312"/>
          <w:sz w:val="36"/>
          <w:szCs w:val="36"/>
        </w:rPr>
      </w:pPr>
      <w:r>
        <w:rPr>
          <w:rFonts w:hint="eastAsia" w:ascii="楷体_GB2312" w:eastAsia="楷体_GB2312"/>
          <w:sz w:val="36"/>
          <w:szCs w:val="36"/>
        </w:rPr>
        <w:t>申报单位：</w:t>
      </w:r>
      <w:r>
        <w:rPr>
          <w:rFonts w:hint="eastAsia" w:ascii="楷体_GB2312" w:eastAsia="楷体_GB2312"/>
          <w:sz w:val="36"/>
          <w:szCs w:val="36"/>
          <w:u w:val="single"/>
        </w:rPr>
        <w:t xml:space="preserve">                    </w:t>
      </w:r>
      <w:r>
        <w:rPr>
          <w:rFonts w:hint="eastAsia" w:ascii="楷体_GB2312" w:eastAsia="楷体_GB2312"/>
          <w:sz w:val="36"/>
          <w:szCs w:val="36"/>
        </w:rPr>
        <w:t>（公章）</w:t>
      </w:r>
    </w:p>
    <w:p>
      <w:pPr>
        <w:snapToGrid w:val="0"/>
        <w:spacing w:line="400" w:lineRule="exact"/>
        <w:ind w:firstLine="849" w:firstLineChars="236"/>
        <w:rPr>
          <w:rFonts w:ascii="楷体_GB2312" w:eastAsia="楷体_GB2312"/>
          <w:sz w:val="36"/>
          <w:szCs w:val="36"/>
        </w:rPr>
      </w:pPr>
    </w:p>
    <w:p>
      <w:pPr>
        <w:snapToGrid w:val="0"/>
        <w:spacing w:line="980" w:lineRule="exact"/>
        <w:ind w:firstLine="849" w:firstLineChars="236"/>
        <w:rPr>
          <w:rFonts w:ascii="楷体_GB2312" w:eastAsia="楷体_GB2312"/>
          <w:sz w:val="36"/>
          <w:szCs w:val="36"/>
        </w:rPr>
      </w:pPr>
      <w:r>
        <w:rPr>
          <w:rFonts w:hint="eastAsia" w:ascii="楷体_GB2312" w:eastAsia="楷体_GB2312"/>
          <w:sz w:val="36"/>
          <w:szCs w:val="36"/>
        </w:rPr>
        <w:t>推荐单位：</w:t>
      </w:r>
      <w:r>
        <w:rPr>
          <w:rFonts w:hint="eastAsia" w:ascii="楷体_GB2312" w:eastAsia="楷体_GB2312"/>
          <w:sz w:val="36"/>
          <w:szCs w:val="36"/>
          <w:u w:val="single"/>
        </w:rPr>
        <w:t xml:space="preserve">                    </w:t>
      </w:r>
      <w:r>
        <w:rPr>
          <w:rFonts w:hint="eastAsia" w:ascii="楷体_GB2312" w:eastAsia="楷体_GB2312"/>
          <w:sz w:val="36"/>
          <w:szCs w:val="36"/>
        </w:rPr>
        <w:t>（公章）</w:t>
      </w:r>
    </w:p>
    <w:p>
      <w:pPr>
        <w:snapToGrid w:val="0"/>
        <w:spacing w:line="400" w:lineRule="exact"/>
        <w:ind w:firstLine="849" w:firstLineChars="236"/>
        <w:rPr>
          <w:rFonts w:ascii="楷体_GB2312" w:eastAsia="楷体_GB2312"/>
          <w:sz w:val="36"/>
          <w:szCs w:val="36"/>
        </w:rPr>
      </w:pPr>
    </w:p>
    <w:p>
      <w:pPr>
        <w:snapToGrid w:val="0"/>
        <w:spacing w:line="980" w:lineRule="exact"/>
        <w:ind w:firstLine="849" w:firstLineChars="236"/>
        <w:rPr>
          <w:rFonts w:ascii="楷体_GB2312" w:eastAsia="楷体_GB2312"/>
          <w:sz w:val="36"/>
          <w:szCs w:val="36"/>
        </w:rPr>
      </w:pPr>
      <w:r>
        <w:rPr>
          <w:rFonts w:hint="eastAsia" w:ascii="楷体_GB2312" w:eastAsia="楷体_GB2312"/>
          <w:sz w:val="36"/>
          <w:szCs w:val="36"/>
        </w:rPr>
        <w:t>申报日期：</w:t>
      </w:r>
      <w:r>
        <w:rPr>
          <w:rFonts w:hint="eastAsia" w:ascii="楷体_GB2312" w:eastAsia="楷体_GB2312"/>
          <w:sz w:val="36"/>
          <w:szCs w:val="36"/>
          <w:u w:val="single"/>
        </w:rPr>
        <w:t xml:space="preserve">      </w:t>
      </w:r>
      <w:r>
        <w:rPr>
          <w:rFonts w:hint="eastAsia" w:ascii="楷体_GB2312" w:eastAsia="楷体_GB2312"/>
          <w:sz w:val="36"/>
          <w:szCs w:val="36"/>
        </w:rPr>
        <w:t>年</w:t>
      </w:r>
      <w:r>
        <w:rPr>
          <w:rFonts w:hint="eastAsia" w:ascii="楷体_GB2312" w:eastAsia="楷体_GB2312"/>
          <w:sz w:val="36"/>
          <w:szCs w:val="36"/>
          <w:u w:val="single"/>
        </w:rPr>
        <w:t xml:space="preserve">    </w:t>
      </w:r>
      <w:r>
        <w:rPr>
          <w:rFonts w:hint="eastAsia" w:ascii="楷体_GB2312" w:eastAsia="楷体_GB2312"/>
          <w:sz w:val="36"/>
          <w:szCs w:val="36"/>
        </w:rPr>
        <w:t>月</w:t>
      </w:r>
      <w:r>
        <w:rPr>
          <w:rFonts w:hint="eastAsia" w:ascii="楷体_GB2312" w:eastAsia="楷体_GB2312"/>
          <w:sz w:val="36"/>
          <w:szCs w:val="36"/>
          <w:u w:val="single"/>
        </w:rPr>
        <w:t xml:space="preserve">    </w:t>
      </w:r>
      <w:r>
        <w:rPr>
          <w:rFonts w:hint="eastAsia" w:ascii="楷体_GB2312" w:eastAsia="楷体_GB2312"/>
          <w:sz w:val="36"/>
          <w:szCs w:val="36"/>
        </w:rPr>
        <w:t>日</w:t>
      </w:r>
    </w:p>
    <w:p>
      <w:pPr>
        <w:snapToGrid w:val="0"/>
        <w:spacing w:line="980" w:lineRule="exact"/>
        <w:rPr>
          <w:rFonts w:ascii="楷体_GB2312" w:eastAsia="楷体_GB2312"/>
          <w:sz w:val="36"/>
          <w:szCs w:val="36"/>
        </w:rPr>
      </w:pPr>
    </w:p>
    <w:p>
      <w:pPr>
        <w:snapToGrid w:val="0"/>
        <w:spacing w:line="980" w:lineRule="exact"/>
        <w:rPr>
          <w:rFonts w:ascii="楷体_GB2312" w:eastAsia="楷体_GB2312"/>
          <w:sz w:val="44"/>
          <w:szCs w:val="44"/>
        </w:rPr>
      </w:pPr>
    </w:p>
    <w:p>
      <w:pPr>
        <w:pStyle w:val="4"/>
        <w:widowControl/>
        <w:spacing w:line="520" w:lineRule="exact"/>
        <w:jc w:val="center"/>
        <w:rPr>
          <w:rFonts w:ascii="楷体_GB2312" w:hAnsi="仿宋_GB2312" w:eastAsia="楷体_GB2312" w:cs="仿宋_GB2312"/>
          <w:color w:val="000000" w:themeColor="text1"/>
          <w:sz w:val="36"/>
          <w:szCs w:val="36"/>
        </w:rPr>
      </w:pPr>
      <w:r>
        <w:rPr>
          <w:rFonts w:hint="eastAsia" w:ascii="楷体_GB2312" w:eastAsia="楷体_GB2312"/>
          <w:sz w:val="36"/>
          <w:szCs w:val="36"/>
        </w:rPr>
        <w:t xml:space="preserve">岳阳市科学技术协会   </w:t>
      </w:r>
      <w:r>
        <w:rPr>
          <w:rFonts w:hint="eastAsia" w:ascii="楷体_GB2312" w:hAnsi="仿宋_GB2312" w:eastAsia="楷体_GB2312" w:cs="仿宋_GB2312"/>
          <w:color w:val="000000" w:themeColor="text1"/>
          <w:sz w:val="36"/>
          <w:szCs w:val="36"/>
        </w:rPr>
        <w:t>岳阳市文化旅游广电局</w:t>
      </w:r>
    </w:p>
    <w:p>
      <w:pPr>
        <w:snapToGrid w:val="0"/>
        <w:spacing w:line="980" w:lineRule="exact"/>
        <w:jc w:val="center"/>
        <w:rPr>
          <w:rFonts w:ascii="楷体_GB2312" w:eastAsia="楷体_GB2312"/>
        </w:rPr>
      </w:pPr>
    </w:p>
    <w:p>
      <w:pPr>
        <w:snapToGrid w:val="0"/>
        <w:spacing w:line="600" w:lineRule="exact"/>
        <w:jc w:val="center"/>
        <w:rPr>
          <w:rFonts w:ascii="楷体_GB2312" w:eastAsia="楷体_GB2312"/>
          <w:sz w:val="36"/>
          <w:szCs w:val="36"/>
        </w:rPr>
      </w:pPr>
      <w:r>
        <w:rPr>
          <w:rFonts w:hint="eastAsia" w:ascii="楷体_GB2312" w:eastAsia="楷体_GB2312"/>
          <w:sz w:val="36"/>
          <w:szCs w:val="36"/>
        </w:rPr>
        <w:t>2019年</w:t>
      </w:r>
    </w:p>
    <w:p>
      <w:pPr>
        <w:widowControl/>
        <w:snapToGrid w:val="0"/>
        <w:spacing w:line="980" w:lineRule="exact"/>
        <w:jc w:val="center"/>
        <w:rPr>
          <w:rFonts w:ascii="方正大标宋简体" w:eastAsia="方正大标宋简体"/>
          <w:sz w:val="44"/>
          <w:szCs w:val="44"/>
        </w:rPr>
      </w:pPr>
      <w:r>
        <w:rPr>
          <w:rFonts w:ascii="仿宋_GB2312" w:eastAsia="仿宋_GB2312"/>
          <w:sz w:val="32"/>
          <w:szCs w:val="32"/>
        </w:rPr>
        <w:br w:type="page"/>
      </w:r>
      <w:r>
        <w:rPr>
          <w:rFonts w:hint="eastAsia" w:ascii="方正大标宋简体" w:eastAsia="方正大标宋简体"/>
          <w:sz w:val="44"/>
          <w:szCs w:val="44"/>
        </w:rPr>
        <w:t>填报说明</w:t>
      </w:r>
    </w:p>
    <w:p>
      <w:pPr>
        <w:snapToGrid w:val="0"/>
        <w:spacing w:line="440" w:lineRule="exact"/>
        <w:rPr>
          <w:rFonts w:ascii="仿宋_GB2312" w:eastAsia="仿宋_GB2312"/>
          <w:sz w:val="32"/>
          <w:szCs w:val="32"/>
        </w:rPr>
      </w:pPr>
    </w:p>
    <w:p>
      <w:pPr>
        <w:snapToGrid w:val="0"/>
        <w:spacing w:line="420" w:lineRule="exact"/>
        <w:ind w:firstLine="480" w:firstLineChars="200"/>
        <w:rPr>
          <w:rFonts w:ascii="仿宋_GB2312" w:eastAsia="仿宋_GB2312"/>
          <w:sz w:val="24"/>
          <w:szCs w:val="32"/>
        </w:rPr>
      </w:pPr>
      <w:r>
        <w:rPr>
          <w:rFonts w:hint="eastAsia" w:ascii="仿宋_GB2312" w:eastAsia="仿宋_GB2312"/>
          <w:sz w:val="24"/>
          <w:szCs w:val="32"/>
        </w:rPr>
        <w:t>一、本申报书由拟申报岳阳市科普旅游教育基地的单位填写，内容须与电子版材料的内容完全一致。</w:t>
      </w:r>
    </w:p>
    <w:p>
      <w:pPr>
        <w:snapToGrid w:val="0"/>
        <w:spacing w:line="420" w:lineRule="exact"/>
        <w:ind w:firstLine="480" w:firstLineChars="200"/>
        <w:rPr>
          <w:rFonts w:ascii="仿宋_GB2312" w:eastAsia="仿宋_GB2312"/>
          <w:sz w:val="24"/>
          <w:szCs w:val="32"/>
        </w:rPr>
      </w:pPr>
      <w:r>
        <w:rPr>
          <w:rFonts w:hint="eastAsia" w:ascii="仿宋_GB2312" w:eastAsia="仿宋_GB2312"/>
          <w:sz w:val="24"/>
          <w:szCs w:val="32"/>
        </w:rPr>
        <w:t>二、本申报书统一用</w:t>
      </w:r>
      <w:r>
        <w:rPr>
          <w:rFonts w:ascii="仿宋_GB2312" w:eastAsia="仿宋_GB2312"/>
          <w:sz w:val="24"/>
          <w:szCs w:val="32"/>
        </w:rPr>
        <w:t>A4纸打印，一式2份。</w:t>
      </w:r>
    </w:p>
    <w:p>
      <w:pPr>
        <w:snapToGrid w:val="0"/>
        <w:spacing w:line="420" w:lineRule="exact"/>
        <w:ind w:firstLine="480" w:firstLineChars="200"/>
        <w:rPr>
          <w:rFonts w:ascii="仿宋_GB2312" w:eastAsia="仿宋_GB2312"/>
          <w:sz w:val="24"/>
          <w:szCs w:val="32"/>
        </w:rPr>
      </w:pPr>
      <w:r>
        <w:rPr>
          <w:rFonts w:hint="eastAsia" w:ascii="仿宋_GB2312" w:eastAsia="仿宋_GB2312"/>
          <w:sz w:val="24"/>
          <w:szCs w:val="32"/>
        </w:rPr>
        <w:t>三、申报单位和推荐单位一律加盖法人单位公章。</w:t>
      </w:r>
    </w:p>
    <w:p>
      <w:pPr>
        <w:snapToGrid w:val="0"/>
        <w:spacing w:line="420" w:lineRule="exact"/>
        <w:ind w:firstLine="480" w:firstLineChars="200"/>
        <w:rPr>
          <w:rFonts w:ascii="仿宋_GB2312" w:eastAsia="仿宋_GB2312"/>
          <w:sz w:val="24"/>
          <w:szCs w:val="32"/>
        </w:rPr>
      </w:pPr>
      <w:r>
        <w:rPr>
          <w:rFonts w:hint="eastAsia" w:ascii="仿宋_GB2312" w:eastAsia="仿宋_GB2312"/>
          <w:sz w:val="24"/>
          <w:szCs w:val="32"/>
        </w:rPr>
        <w:t>四、提交申报书时应提供反映申报单位基本情况、开展科普工作的图片或视频等。</w:t>
      </w:r>
    </w:p>
    <w:p>
      <w:pPr>
        <w:snapToGrid w:val="0"/>
        <w:spacing w:line="420" w:lineRule="exact"/>
        <w:ind w:firstLine="480" w:firstLineChars="200"/>
        <w:rPr>
          <w:rFonts w:ascii="仿宋_GB2312" w:eastAsia="仿宋_GB2312"/>
          <w:sz w:val="24"/>
          <w:szCs w:val="32"/>
        </w:rPr>
      </w:pPr>
      <w:r>
        <w:rPr>
          <w:rFonts w:hint="eastAsia" w:ascii="仿宋_GB2312" w:eastAsia="仿宋_GB2312"/>
          <w:sz w:val="24"/>
          <w:szCs w:val="32"/>
        </w:rPr>
        <w:t>五、填写申报书应注意以下内容：</w:t>
      </w:r>
    </w:p>
    <w:p>
      <w:pPr>
        <w:snapToGrid w:val="0"/>
        <w:spacing w:line="420" w:lineRule="exact"/>
        <w:ind w:firstLine="480" w:firstLineChars="200"/>
        <w:rPr>
          <w:rFonts w:ascii="仿宋_GB2312" w:eastAsia="仿宋_GB2312"/>
          <w:sz w:val="24"/>
          <w:szCs w:val="32"/>
        </w:rPr>
      </w:pPr>
      <w:r>
        <w:rPr>
          <w:rFonts w:ascii="仿宋_GB2312" w:eastAsia="仿宋_GB2312"/>
          <w:sz w:val="24"/>
          <w:szCs w:val="32"/>
        </w:rPr>
        <w:t>1.“拟申报类型”：按照《</w:t>
      </w:r>
      <w:r>
        <w:rPr>
          <w:rFonts w:hint="eastAsia" w:ascii="仿宋_GB2312" w:eastAsia="仿宋_GB2312"/>
          <w:sz w:val="24"/>
          <w:szCs w:val="32"/>
        </w:rPr>
        <w:t>岳阳市科普旅游教育</w:t>
      </w:r>
      <w:r>
        <w:rPr>
          <w:rFonts w:ascii="仿宋_GB2312" w:eastAsia="仿宋_GB2312"/>
          <w:sz w:val="24"/>
          <w:szCs w:val="32"/>
        </w:rPr>
        <w:t>基地认定和管理办法》第</w:t>
      </w:r>
      <w:r>
        <w:rPr>
          <w:rFonts w:hint="eastAsia" w:ascii="仿宋_GB2312" w:eastAsia="仿宋_GB2312"/>
          <w:sz w:val="24"/>
          <w:szCs w:val="32"/>
        </w:rPr>
        <w:t>四</w:t>
      </w:r>
      <w:r>
        <w:rPr>
          <w:rFonts w:ascii="仿宋_GB2312" w:eastAsia="仿宋_GB2312"/>
          <w:sz w:val="24"/>
          <w:szCs w:val="32"/>
        </w:rPr>
        <w:t>条所列类型填写。A.场馆类，B.社会公共场所类，C.科研院所类，D.生产设施类，E.其他类。</w:t>
      </w:r>
    </w:p>
    <w:p>
      <w:pPr>
        <w:snapToGrid w:val="0"/>
        <w:spacing w:line="420" w:lineRule="exact"/>
        <w:ind w:firstLine="480" w:firstLineChars="200"/>
        <w:rPr>
          <w:rFonts w:ascii="仿宋_GB2312" w:eastAsia="仿宋_GB2312"/>
          <w:sz w:val="24"/>
          <w:szCs w:val="32"/>
        </w:rPr>
      </w:pPr>
      <w:r>
        <w:rPr>
          <w:rFonts w:ascii="仿宋_GB2312" w:eastAsia="仿宋_GB2312"/>
          <w:sz w:val="24"/>
          <w:szCs w:val="32"/>
        </w:rPr>
        <w:t xml:space="preserve">2．“基本科普信息”中“专职科普人数”指单位内专门从事科普工作的人员数量，“兼职科普人数”指单位内兼职或能够临时从事科普工作的人员数量；“科普志愿者人数”指经常到单位从事科普工作的相对稳定的单位外人员数量，“其他上级单位”是主管单位以外的相关业务指导部门。 </w:t>
      </w:r>
    </w:p>
    <w:p>
      <w:pPr>
        <w:snapToGrid w:val="0"/>
        <w:spacing w:line="420" w:lineRule="exact"/>
        <w:ind w:firstLine="480" w:firstLineChars="200"/>
        <w:rPr>
          <w:rFonts w:ascii="仿宋_GB2312" w:eastAsia="仿宋_GB2312"/>
          <w:sz w:val="24"/>
          <w:szCs w:val="32"/>
        </w:rPr>
      </w:pPr>
      <w:r>
        <w:rPr>
          <w:rFonts w:ascii="仿宋_GB2312" w:eastAsia="仿宋_GB2312"/>
          <w:sz w:val="24"/>
          <w:szCs w:val="32"/>
        </w:rPr>
        <w:t>3.“单位简介”：面向社会公众对象，以通俗易懂的文字简要介绍本单位。</w:t>
      </w:r>
    </w:p>
    <w:p>
      <w:pPr>
        <w:snapToGrid w:val="0"/>
        <w:spacing w:line="420" w:lineRule="exact"/>
        <w:ind w:firstLine="480" w:firstLineChars="200"/>
        <w:rPr>
          <w:rFonts w:ascii="仿宋_GB2312" w:eastAsia="仿宋_GB2312"/>
          <w:sz w:val="24"/>
          <w:szCs w:val="32"/>
        </w:rPr>
      </w:pPr>
      <w:r>
        <w:rPr>
          <w:rFonts w:ascii="仿宋_GB2312" w:eastAsia="仿宋_GB2312"/>
          <w:sz w:val="24"/>
          <w:szCs w:val="32"/>
        </w:rPr>
        <w:t>4.“科普工作简介”：请简要介绍申报单位开展科普工作的情况，包括面向公众开展科普活动的主要形式、内容、规模、效果及开放制度等基本情况。</w:t>
      </w:r>
    </w:p>
    <w:p>
      <w:pPr>
        <w:snapToGrid w:val="0"/>
        <w:spacing w:line="420" w:lineRule="exact"/>
        <w:ind w:firstLine="480" w:firstLineChars="200"/>
        <w:rPr>
          <w:rFonts w:ascii="仿宋_GB2312" w:eastAsia="仿宋_GB2312"/>
          <w:sz w:val="24"/>
          <w:szCs w:val="32"/>
        </w:rPr>
      </w:pPr>
      <w:r>
        <w:rPr>
          <w:rFonts w:ascii="仿宋_GB2312" w:eastAsia="仿宋_GB2312"/>
          <w:sz w:val="24"/>
          <w:szCs w:val="32"/>
        </w:rPr>
        <w:t>5.“科普工作保障条件”：请申报单位按照《全国科普教育基地认定办法》第二章第四条内容，说明申报单位为开展科普活动所提供的场所、设施、人员、经费、制度等保障条件和措施。</w:t>
      </w:r>
    </w:p>
    <w:p>
      <w:pPr>
        <w:snapToGrid w:val="0"/>
        <w:spacing w:line="420" w:lineRule="exact"/>
        <w:ind w:firstLine="480" w:firstLineChars="200"/>
        <w:rPr>
          <w:rFonts w:ascii="仿宋_GB2312" w:eastAsia="仿宋_GB2312"/>
          <w:sz w:val="24"/>
          <w:szCs w:val="32"/>
        </w:rPr>
      </w:pPr>
      <w:r>
        <w:rPr>
          <w:rFonts w:ascii="仿宋_GB2312" w:eastAsia="仿宋_GB2312"/>
          <w:sz w:val="24"/>
          <w:szCs w:val="32"/>
        </w:rPr>
        <w:t>6.“已命名情况”：请说明申报单位已获得市级及以上的称号、命名单位和命名时间，并附相关证明材料（证书复印件、图片等）。</w:t>
      </w:r>
    </w:p>
    <w:p>
      <w:pPr>
        <w:snapToGrid w:val="0"/>
        <w:spacing w:line="420" w:lineRule="exact"/>
        <w:ind w:firstLine="480" w:firstLineChars="200"/>
        <w:rPr>
          <w:rFonts w:ascii="仿宋_GB2312" w:eastAsia="仿宋_GB2312"/>
          <w:sz w:val="24"/>
          <w:szCs w:val="32"/>
        </w:rPr>
      </w:pPr>
      <w:r>
        <w:rPr>
          <w:rFonts w:ascii="仿宋_GB2312" w:eastAsia="仿宋_GB2312"/>
          <w:sz w:val="24"/>
          <w:szCs w:val="32"/>
        </w:rPr>
        <w:t>7.“科普发展规划”：请从落实《全民科学素质行动计划纲要》和《科普基础设施发展规划》的角度，简要说明申报单位未来三年的科普工作发展规划及相应的保障条件或措施。</w:t>
      </w:r>
    </w:p>
    <w:p>
      <w:pPr>
        <w:snapToGrid w:val="0"/>
        <w:spacing w:line="420" w:lineRule="exact"/>
        <w:ind w:firstLine="480" w:firstLineChars="200"/>
        <w:rPr>
          <w:rFonts w:ascii="仿宋_GB2312" w:eastAsia="仿宋_GB2312"/>
          <w:sz w:val="24"/>
          <w:szCs w:val="32"/>
        </w:rPr>
      </w:pPr>
      <w:r>
        <w:rPr>
          <w:rFonts w:ascii="仿宋_GB2312" w:eastAsia="仿宋_GB2312"/>
          <w:sz w:val="24"/>
          <w:szCs w:val="32"/>
        </w:rPr>
        <w:t>8.“其他相关材料”：请详细列出所提交相关材料的目录清单，并以附件形式上传科普工作制度、单位标识、单位宣传片、场地展示图、特色活动照片、视频、数字化虚拟参观等材料，便于公众更好了解基地。</w:t>
      </w:r>
    </w:p>
    <w:tbl>
      <w:tblPr>
        <w:tblStyle w:val="10"/>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8"/>
        <w:gridCol w:w="1598"/>
        <w:gridCol w:w="760"/>
        <w:gridCol w:w="695"/>
        <w:gridCol w:w="872"/>
        <w:gridCol w:w="727"/>
        <w:gridCol w:w="1453"/>
        <w:gridCol w:w="238"/>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060" w:type="dxa"/>
            <w:gridSpan w:val="9"/>
            <w:vAlign w:val="center"/>
          </w:tcPr>
          <w:p>
            <w:pPr>
              <w:snapToGrid w:val="0"/>
              <w:jc w:val="left"/>
              <w:rPr>
                <w:rFonts w:ascii="黑体" w:hAnsi="黑体" w:eastAsia="黑体"/>
                <w:sz w:val="24"/>
              </w:rPr>
            </w:pPr>
            <w:r>
              <w:rPr>
                <w:rFonts w:hint="eastAsia" w:ascii="黑体" w:hAnsi="黑体" w:eastAsia="黑体"/>
                <w:sz w:val="24"/>
              </w:rPr>
              <w:t>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448" w:type="dxa"/>
            <w:vAlign w:val="center"/>
          </w:tcPr>
          <w:p>
            <w:pPr>
              <w:snapToGrid w:val="0"/>
              <w:jc w:val="center"/>
              <w:rPr>
                <w:rFonts w:ascii="仿宋_GB2312" w:eastAsia="仿宋_GB2312"/>
                <w:sz w:val="24"/>
              </w:rPr>
            </w:pPr>
            <w:r>
              <w:rPr>
                <w:rFonts w:hint="eastAsia" w:ascii="仿宋_GB2312" w:eastAsia="仿宋_GB2312"/>
                <w:sz w:val="24"/>
              </w:rPr>
              <w:t>单位名称</w:t>
            </w:r>
          </w:p>
        </w:tc>
        <w:tc>
          <w:tcPr>
            <w:tcW w:w="7612" w:type="dxa"/>
            <w:gridSpan w:val="8"/>
            <w:vAlign w:val="center"/>
          </w:tcPr>
          <w:p>
            <w:pPr>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448" w:type="dxa"/>
            <w:vAlign w:val="center"/>
          </w:tcPr>
          <w:p>
            <w:pPr>
              <w:snapToGrid w:val="0"/>
              <w:jc w:val="center"/>
              <w:rPr>
                <w:rFonts w:ascii="仿宋_GB2312" w:eastAsia="仿宋_GB2312"/>
                <w:sz w:val="24"/>
              </w:rPr>
            </w:pPr>
            <w:r>
              <w:rPr>
                <w:rFonts w:hint="eastAsia" w:ascii="仿宋_GB2312" w:eastAsia="仿宋_GB2312"/>
                <w:sz w:val="24"/>
              </w:rPr>
              <w:t>负责人</w:t>
            </w:r>
          </w:p>
        </w:tc>
        <w:tc>
          <w:tcPr>
            <w:tcW w:w="1598" w:type="dxa"/>
            <w:vAlign w:val="center"/>
          </w:tcPr>
          <w:p>
            <w:pPr>
              <w:snapToGrid w:val="0"/>
              <w:jc w:val="center"/>
              <w:rPr>
                <w:rFonts w:ascii="仿宋_GB2312" w:eastAsia="仿宋_GB2312"/>
                <w:sz w:val="24"/>
              </w:rPr>
            </w:pPr>
          </w:p>
        </w:tc>
        <w:tc>
          <w:tcPr>
            <w:tcW w:w="1455" w:type="dxa"/>
            <w:gridSpan w:val="2"/>
            <w:vAlign w:val="center"/>
          </w:tcPr>
          <w:p>
            <w:pPr>
              <w:snapToGrid w:val="0"/>
              <w:jc w:val="center"/>
              <w:rPr>
                <w:rFonts w:ascii="仿宋_GB2312" w:eastAsia="仿宋_GB2312"/>
                <w:sz w:val="24"/>
              </w:rPr>
            </w:pPr>
            <w:r>
              <w:rPr>
                <w:rFonts w:hint="eastAsia" w:ascii="仿宋_GB2312" w:eastAsia="仿宋_GB2312"/>
                <w:sz w:val="24"/>
              </w:rPr>
              <w:t>办公电话</w:t>
            </w:r>
          </w:p>
        </w:tc>
        <w:tc>
          <w:tcPr>
            <w:tcW w:w="1599" w:type="dxa"/>
            <w:gridSpan w:val="2"/>
            <w:vAlign w:val="center"/>
          </w:tcPr>
          <w:p>
            <w:pPr>
              <w:snapToGrid w:val="0"/>
              <w:jc w:val="center"/>
              <w:rPr>
                <w:rFonts w:ascii="仿宋_GB2312" w:eastAsia="仿宋_GB2312"/>
                <w:sz w:val="24"/>
              </w:rPr>
            </w:pPr>
          </w:p>
        </w:tc>
        <w:tc>
          <w:tcPr>
            <w:tcW w:w="1453" w:type="dxa"/>
            <w:vAlign w:val="center"/>
          </w:tcPr>
          <w:p>
            <w:pPr>
              <w:snapToGrid w:val="0"/>
              <w:jc w:val="center"/>
              <w:rPr>
                <w:rFonts w:ascii="仿宋_GB2312" w:eastAsia="仿宋_GB2312"/>
                <w:sz w:val="24"/>
              </w:rPr>
            </w:pPr>
            <w:r>
              <w:rPr>
                <w:rFonts w:hint="eastAsia" w:ascii="仿宋_GB2312" w:eastAsia="仿宋_GB2312"/>
                <w:sz w:val="24"/>
              </w:rPr>
              <w:t>传真号码</w:t>
            </w:r>
          </w:p>
        </w:tc>
        <w:tc>
          <w:tcPr>
            <w:tcW w:w="1507" w:type="dxa"/>
            <w:gridSpan w:val="2"/>
            <w:vAlign w:val="center"/>
          </w:tcPr>
          <w:p>
            <w:pPr>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448" w:type="dxa"/>
            <w:vAlign w:val="center"/>
          </w:tcPr>
          <w:p>
            <w:pPr>
              <w:snapToGrid w:val="0"/>
              <w:jc w:val="center"/>
              <w:rPr>
                <w:rFonts w:ascii="仿宋_GB2312" w:eastAsia="仿宋_GB2312"/>
                <w:sz w:val="24"/>
              </w:rPr>
            </w:pPr>
            <w:r>
              <w:rPr>
                <w:rFonts w:hint="eastAsia" w:ascii="仿宋_GB2312" w:eastAsia="仿宋_GB2312"/>
                <w:sz w:val="24"/>
              </w:rPr>
              <w:t>联系人</w:t>
            </w:r>
          </w:p>
        </w:tc>
        <w:tc>
          <w:tcPr>
            <w:tcW w:w="1598" w:type="dxa"/>
            <w:vAlign w:val="center"/>
          </w:tcPr>
          <w:p>
            <w:pPr>
              <w:snapToGrid w:val="0"/>
              <w:jc w:val="center"/>
              <w:rPr>
                <w:rFonts w:ascii="仿宋_GB2312" w:eastAsia="仿宋_GB2312"/>
                <w:sz w:val="24"/>
              </w:rPr>
            </w:pPr>
          </w:p>
        </w:tc>
        <w:tc>
          <w:tcPr>
            <w:tcW w:w="1455" w:type="dxa"/>
            <w:gridSpan w:val="2"/>
            <w:vAlign w:val="center"/>
          </w:tcPr>
          <w:p>
            <w:pPr>
              <w:snapToGrid w:val="0"/>
              <w:jc w:val="center"/>
              <w:rPr>
                <w:rFonts w:ascii="仿宋_GB2312" w:eastAsia="仿宋_GB2312"/>
                <w:sz w:val="24"/>
              </w:rPr>
            </w:pPr>
            <w:r>
              <w:rPr>
                <w:rFonts w:hint="eastAsia" w:ascii="仿宋_GB2312" w:eastAsia="仿宋_GB2312"/>
                <w:sz w:val="24"/>
              </w:rPr>
              <w:t>办公电话</w:t>
            </w:r>
          </w:p>
        </w:tc>
        <w:tc>
          <w:tcPr>
            <w:tcW w:w="1599" w:type="dxa"/>
            <w:gridSpan w:val="2"/>
            <w:vAlign w:val="center"/>
          </w:tcPr>
          <w:p>
            <w:pPr>
              <w:snapToGrid w:val="0"/>
              <w:jc w:val="center"/>
              <w:rPr>
                <w:rFonts w:ascii="仿宋_GB2312" w:eastAsia="仿宋_GB2312"/>
                <w:sz w:val="24"/>
              </w:rPr>
            </w:pPr>
          </w:p>
        </w:tc>
        <w:tc>
          <w:tcPr>
            <w:tcW w:w="1453" w:type="dxa"/>
            <w:vAlign w:val="center"/>
          </w:tcPr>
          <w:p>
            <w:pPr>
              <w:snapToGrid w:val="0"/>
              <w:jc w:val="center"/>
              <w:rPr>
                <w:rFonts w:ascii="仿宋_GB2312" w:eastAsia="仿宋_GB2312"/>
                <w:sz w:val="24"/>
              </w:rPr>
            </w:pPr>
            <w:r>
              <w:rPr>
                <w:rFonts w:hint="eastAsia" w:ascii="仿宋_GB2312" w:eastAsia="仿宋_GB2312"/>
                <w:sz w:val="24"/>
              </w:rPr>
              <w:t>传真号码</w:t>
            </w:r>
          </w:p>
        </w:tc>
        <w:tc>
          <w:tcPr>
            <w:tcW w:w="1507" w:type="dxa"/>
            <w:gridSpan w:val="2"/>
            <w:vAlign w:val="center"/>
          </w:tcPr>
          <w:p>
            <w:pPr>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448" w:type="dxa"/>
            <w:vAlign w:val="center"/>
          </w:tcPr>
          <w:p>
            <w:pPr>
              <w:snapToGrid w:val="0"/>
              <w:jc w:val="center"/>
              <w:rPr>
                <w:rFonts w:ascii="仿宋_GB2312" w:eastAsia="仿宋_GB2312"/>
                <w:sz w:val="24"/>
              </w:rPr>
            </w:pPr>
            <w:r>
              <w:rPr>
                <w:rFonts w:hint="eastAsia" w:ascii="仿宋_GB2312" w:eastAsia="仿宋_GB2312"/>
                <w:sz w:val="24"/>
              </w:rPr>
              <w:t>移动电话</w:t>
            </w:r>
          </w:p>
        </w:tc>
        <w:tc>
          <w:tcPr>
            <w:tcW w:w="1598" w:type="dxa"/>
            <w:vAlign w:val="center"/>
          </w:tcPr>
          <w:p>
            <w:pPr>
              <w:snapToGrid w:val="0"/>
              <w:jc w:val="center"/>
              <w:rPr>
                <w:rFonts w:ascii="仿宋_GB2312" w:eastAsia="仿宋_GB2312"/>
                <w:sz w:val="24"/>
              </w:rPr>
            </w:pPr>
          </w:p>
        </w:tc>
        <w:tc>
          <w:tcPr>
            <w:tcW w:w="1455" w:type="dxa"/>
            <w:gridSpan w:val="2"/>
            <w:vAlign w:val="center"/>
          </w:tcPr>
          <w:p>
            <w:pPr>
              <w:snapToGrid w:val="0"/>
              <w:jc w:val="center"/>
              <w:rPr>
                <w:rFonts w:ascii="仿宋_GB2312" w:eastAsia="仿宋_GB2312"/>
                <w:sz w:val="24"/>
              </w:rPr>
            </w:pPr>
            <w:r>
              <w:rPr>
                <w:rFonts w:hint="eastAsia" w:ascii="仿宋_GB2312" w:eastAsia="仿宋_GB2312"/>
                <w:sz w:val="24"/>
              </w:rPr>
              <w:t>电子邮件</w:t>
            </w:r>
          </w:p>
        </w:tc>
        <w:tc>
          <w:tcPr>
            <w:tcW w:w="4559" w:type="dxa"/>
            <w:gridSpan w:val="5"/>
            <w:vAlign w:val="center"/>
          </w:tcPr>
          <w:p>
            <w:pPr>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37" w:hRule="atLeast"/>
          <w:jc w:val="center"/>
        </w:trPr>
        <w:tc>
          <w:tcPr>
            <w:tcW w:w="1448" w:type="dxa"/>
            <w:vAlign w:val="center"/>
          </w:tcPr>
          <w:p>
            <w:pPr>
              <w:snapToGrid w:val="0"/>
              <w:jc w:val="center"/>
              <w:rPr>
                <w:rFonts w:ascii="仿宋_GB2312" w:eastAsia="仿宋_GB2312"/>
                <w:sz w:val="24"/>
              </w:rPr>
            </w:pPr>
            <w:r>
              <w:rPr>
                <w:rFonts w:hint="eastAsia" w:ascii="仿宋_GB2312" w:eastAsia="仿宋_GB2312"/>
                <w:sz w:val="24"/>
              </w:rPr>
              <w:t>通信地址</w:t>
            </w:r>
          </w:p>
        </w:tc>
        <w:tc>
          <w:tcPr>
            <w:tcW w:w="7612" w:type="dxa"/>
            <w:gridSpan w:val="8"/>
            <w:vAlign w:val="center"/>
          </w:tcPr>
          <w:p>
            <w:pPr>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448" w:type="dxa"/>
            <w:vAlign w:val="center"/>
          </w:tcPr>
          <w:p>
            <w:pPr>
              <w:snapToGrid w:val="0"/>
              <w:jc w:val="center"/>
              <w:rPr>
                <w:rFonts w:ascii="仿宋_GB2312" w:eastAsia="仿宋_GB2312"/>
                <w:sz w:val="24"/>
              </w:rPr>
            </w:pPr>
            <w:r>
              <w:rPr>
                <w:rFonts w:hint="eastAsia" w:ascii="仿宋_GB2312" w:eastAsia="仿宋_GB2312"/>
                <w:sz w:val="24"/>
              </w:rPr>
              <w:t>申报类别</w:t>
            </w:r>
          </w:p>
        </w:tc>
        <w:tc>
          <w:tcPr>
            <w:tcW w:w="7612" w:type="dxa"/>
            <w:gridSpan w:val="8"/>
            <w:vAlign w:val="center"/>
          </w:tcPr>
          <w:p>
            <w:pPr>
              <w:snapToGrid w:val="0"/>
              <w:jc w:val="left"/>
              <w:rPr>
                <w:rFonts w:ascii="仿宋_GB2312" w:eastAsia="仿宋_GB2312"/>
                <w:sz w:val="24"/>
              </w:rPr>
            </w:pPr>
            <w:r>
              <w:rPr>
                <w:rFonts w:hint="eastAsia" w:ascii="仿宋_GB2312" w:eastAsia="仿宋_GB2312"/>
                <w:sz w:val="24"/>
              </w:rPr>
              <w:t>A科技、文化、教育场馆类 B社会公共场所类</w:t>
            </w:r>
            <w:r>
              <w:rPr>
                <w:rFonts w:ascii="仿宋_GB2312" w:eastAsia="仿宋_GB2312"/>
                <w:sz w:val="24"/>
              </w:rPr>
              <w:t xml:space="preserve">      </w:t>
            </w:r>
            <w:r>
              <w:rPr>
                <w:rFonts w:hint="eastAsia" w:ascii="仿宋_GB2312" w:eastAsia="仿宋_GB2312"/>
                <w:sz w:val="24"/>
              </w:rPr>
              <w:t>C教育科研类</w:t>
            </w:r>
          </w:p>
          <w:p>
            <w:pPr>
              <w:snapToGrid w:val="0"/>
              <w:jc w:val="left"/>
              <w:rPr>
                <w:rFonts w:ascii="仿宋_GB2312" w:eastAsia="仿宋_GB2312"/>
                <w:sz w:val="24"/>
              </w:rPr>
            </w:pPr>
            <w:r>
              <w:rPr>
                <w:rFonts w:hint="eastAsia" w:ascii="仿宋_GB2312" w:eastAsia="仿宋_GB2312"/>
                <w:sz w:val="24"/>
              </w:rPr>
              <w:t xml:space="preserve">D生产设施类 </w:t>
            </w:r>
            <w:r>
              <w:rPr>
                <w:rFonts w:ascii="仿宋_GB2312" w:eastAsia="仿宋_GB2312"/>
                <w:sz w:val="24"/>
              </w:rPr>
              <w:t xml:space="preserve">           </w:t>
            </w:r>
            <w:r>
              <w:rPr>
                <w:rFonts w:hint="eastAsia" w:ascii="仿宋_GB2312" w:eastAsia="仿宋_GB2312"/>
                <w:sz w:val="24"/>
              </w:rPr>
              <w:t xml:space="preserve"> E其它类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060" w:type="dxa"/>
            <w:gridSpan w:val="9"/>
            <w:vAlign w:val="center"/>
          </w:tcPr>
          <w:p>
            <w:pPr>
              <w:snapToGrid w:val="0"/>
              <w:jc w:val="left"/>
              <w:rPr>
                <w:rFonts w:ascii="黑体" w:hAnsi="黑体" w:eastAsia="黑体"/>
                <w:sz w:val="24"/>
              </w:rPr>
            </w:pPr>
            <w:r>
              <w:rPr>
                <w:rFonts w:hint="eastAsia" w:ascii="黑体" w:hAnsi="黑体" w:eastAsia="黑体"/>
                <w:sz w:val="24"/>
              </w:rPr>
              <w:t>基本科普信息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448" w:type="dxa"/>
            <w:vMerge w:val="restart"/>
            <w:vAlign w:val="center"/>
          </w:tcPr>
          <w:p>
            <w:pPr>
              <w:snapToGrid w:val="0"/>
              <w:jc w:val="center"/>
              <w:rPr>
                <w:rFonts w:ascii="仿宋_GB2312" w:eastAsia="仿宋_GB2312"/>
                <w:b/>
                <w:sz w:val="24"/>
              </w:rPr>
            </w:pPr>
            <w:r>
              <w:rPr>
                <w:rFonts w:hint="eastAsia" w:ascii="仿宋_GB2312" w:eastAsia="仿宋_GB2312"/>
                <w:sz w:val="24"/>
              </w:rPr>
              <w:t>科普队伍</w:t>
            </w:r>
          </w:p>
        </w:tc>
        <w:tc>
          <w:tcPr>
            <w:tcW w:w="2358" w:type="dxa"/>
            <w:gridSpan w:val="2"/>
            <w:vAlign w:val="center"/>
          </w:tcPr>
          <w:p>
            <w:pPr>
              <w:snapToGrid w:val="0"/>
              <w:jc w:val="center"/>
              <w:rPr>
                <w:rFonts w:ascii="仿宋_GB2312" w:eastAsia="仿宋_GB2312"/>
                <w:b/>
                <w:sz w:val="24"/>
              </w:rPr>
            </w:pPr>
            <w:r>
              <w:rPr>
                <w:rFonts w:hint="eastAsia" w:ascii="仿宋_GB2312" w:eastAsia="仿宋_GB2312"/>
                <w:sz w:val="24"/>
              </w:rPr>
              <w:t>科普部门名称</w:t>
            </w:r>
          </w:p>
        </w:tc>
        <w:tc>
          <w:tcPr>
            <w:tcW w:w="1567" w:type="dxa"/>
            <w:gridSpan w:val="2"/>
            <w:vAlign w:val="center"/>
          </w:tcPr>
          <w:p>
            <w:pPr>
              <w:snapToGrid w:val="0"/>
              <w:jc w:val="center"/>
              <w:rPr>
                <w:rFonts w:ascii="仿宋_GB2312" w:eastAsia="仿宋_GB2312"/>
                <w:sz w:val="24"/>
              </w:rPr>
            </w:pPr>
          </w:p>
        </w:tc>
        <w:tc>
          <w:tcPr>
            <w:tcW w:w="2418" w:type="dxa"/>
            <w:gridSpan w:val="3"/>
            <w:vAlign w:val="center"/>
          </w:tcPr>
          <w:p>
            <w:pPr>
              <w:snapToGrid w:val="0"/>
              <w:jc w:val="center"/>
              <w:rPr>
                <w:rFonts w:ascii="仿宋_GB2312" w:eastAsia="仿宋_GB2312"/>
                <w:sz w:val="24"/>
              </w:rPr>
            </w:pPr>
            <w:r>
              <w:rPr>
                <w:rFonts w:hint="eastAsia" w:ascii="仿宋_GB2312" w:eastAsia="仿宋_GB2312"/>
                <w:sz w:val="24"/>
              </w:rPr>
              <w:t>专职科普人数</w:t>
            </w:r>
          </w:p>
        </w:tc>
        <w:tc>
          <w:tcPr>
            <w:tcW w:w="1269" w:type="dxa"/>
            <w:vAlign w:val="center"/>
          </w:tcPr>
          <w:p>
            <w:pPr>
              <w:snapToGrid w:val="0"/>
              <w:jc w:val="center"/>
              <w:rPr>
                <w:rFonts w:ascii="仿宋_GB2312" w:eastAsia="仿宋_GB2312"/>
                <w:sz w:val="24"/>
              </w:rPr>
            </w:pPr>
            <w:r>
              <w:rPr>
                <w:rFonts w:hint="eastAsia" w:ascii="仿宋_GB2312" w:eastAsia="仿宋_GB2312"/>
                <w:sz w:val="24"/>
                <w:u w:val="single"/>
              </w:rPr>
              <w:t xml:space="preserve">      </w:t>
            </w:r>
            <w:r>
              <w:rPr>
                <w:rFonts w:hint="eastAsia" w:ascii="仿宋_GB2312" w:eastAsia="仿宋_GB2312"/>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448" w:type="dxa"/>
            <w:vMerge w:val="continue"/>
            <w:vAlign w:val="center"/>
          </w:tcPr>
          <w:p>
            <w:pPr>
              <w:snapToGrid w:val="0"/>
              <w:jc w:val="center"/>
              <w:rPr>
                <w:rFonts w:ascii="仿宋_GB2312" w:eastAsia="仿宋_GB2312"/>
                <w:b/>
                <w:sz w:val="24"/>
              </w:rPr>
            </w:pPr>
          </w:p>
        </w:tc>
        <w:tc>
          <w:tcPr>
            <w:tcW w:w="2358" w:type="dxa"/>
            <w:gridSpan w:val="2"/>
            <w:vAlign w:val="center"/>
          </w:tcPr>
          <w:p>
            <w:pPr>
              <w:snapToGrid w:val="0"/>
              <w:jc w:val="center"/>
              <w:rPr>
                <w:rFonts w:ascii="仿宋_GB2312" w:eastAsia="仿宋_GB2312"/>
                <w:b/>
                <w:sz w:val="24"/>
              </w:rPr>
            </w:pPr>
            <w:r>
              <w:rPr>
                <w:rFonts w:hint="eastAsia" w:ascii="仿宋_GB2312" w:eastAsia="仿宋_GB2312"/>
                <w:sz w:val="24"/>
              </w:rPr>
              <w:t>兼职科普人数</w:t>
            </w:r>
          </w:p>
        </w:tc>
        <w:tc>
          <w:tcPr>
            <w:tcW w:w="1567" w:type="dxa"/>
            <w:gridSpan w:val="2"/>
            <w:vAlign w:val="center"/>
          </w:tcPr>
          <w:p>
            <w:pPr>
              <w:snapToGrid w:val="0"/>
              <w:jc w:val="center"/>
              <w:rPr>
                <w:rFonts w:ascii="仿宋_GB2312" w:eastAsia="仿宋_GB2312"/>
                <w:sz w:val="24"/>
              </w:rPr>
            </w:pPr>
            <w:r>
              <w:rPr>
                <w:rFonts w:hint="eastAsia" w:ascii="仿宋_GB2312" w:eastAsia="仿宋_GB2312"/>
                <w:sz w:val="24"/>
                <w:u w:val="single"/>
              </w:rPr>
              <w:t xml:space="preserve">      </w:t>
            </w:r>
            <w:r>
              <w:rPr>
                <w:rFonts w:hint="eastAsia" w:ascii="仿宋_GB2312" w:eastAsia="仿宋_GB2312"/>
                <w:sz w:val="24"/>
              </w:rPr>
              <w:t>人</w:t>
            </w:r>
          </w:p>
        </w:tc>
        <w:tc>
          <w:tcPr>
            <w:tcW w:w="2418" w:type="dxa"/>
            <w:gridSpan w:val="3"/>
            <w:vAlign w:val="center"/>
          </w:tcPr>
          <w:p>
            <w:pPr>
              <w:snapToGrid w:val="0"/>
              <w:jc w:val="center"/>
              <w:rPr>
                <w:rFonts w:ascii="仿宋_GB2312" w:eastAsia="仿宋_GB2312"/>
                <w:sz w:val="24"/>
              </w:rPr>
            </w:pPr>
            <w:r>
              <w:rPr>
                <w:rFonts w:hint="eastAsia" w:ascii="仿宋_GB2312" w:eastAsia="仿宋_GB2312"/>
                <w:sz w:val="24"/>
              </w:rPr>
              <w:t>科普志愿者人数</w:t>
            </w:r>
          </w:p>
        </w:tc>
        <w:tc>
          <w:tcPr>
            <w:tcW w:w="1269" w:type="dxa"/>
            <w:vAlign w:val="center"/>
          </w:tcPr>
          <w:p>
            <w:pPr>
              <w:snapToGrid w:val="0"/>
              <w:jc w:val="center"/>
              <w:rPr>
                <w:rFonts w:ascii="仿宋_GB2312" w:eastAsia="仿宋_GB2312"/>
                <w:sz w:val="24"/>
              </w:rPr>
            </w:pPr>
            <w:r>
              <w:rPr>
                <w:rFonts w:hint="eastAsia" w:ascii="仿宋_GB2312" w:eastAsia="仿宋_GB2312"/>
                <w:sz w:val="24"/>
                <w:u w:val="single"/>
              </w:rPr>
              <w:t xml:space="preserve">      </w:t>
            </w:r>
            <w:r>
              <w:rPr>
                <w:rFonts w:hint="eastAsia" w:ascii="仿宋_GB2312" w:eastAsia="仿宋_GB2312"/>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448" w:type="dxa"/>
            <w:vAlign w:val="center"/>
          </w:tcPr>
          <w:p>
            <w:pPr>
              <w:snapToGrid w:val="0"/>
              <w:jc w:val="center"/>
              <w:rPr>
                <w:rFonts w:ascii="仿宋_GB2312" w:eastAsia="仿宋_GB2312"/>
                <w:sz w:val="24"/>
              </w:rPr>
            </w:pPr>
            <w:r>
              <w:rPr>
                <w:rFonts w:hint="eastAsia" w:ascii="仿宋_GB2312" w:eastAsia="仿宋_GB2312"/>
                <w:sz w:val="24"/>
              </w:rPr>
              <w:t>科普经费</w:t>
            </w:r>
          </w:p>
        </w:tc>
        <w:tc>
          <w:tcPr>
            <w:tcW w:w="2358" w:type="dxa"/>
            <w:gridSpan w:val="2"/>
            <w:vAlign w:val="center"/>
          </w:tcPr>
          <w:p>
            <w:pPr>
              <w:snapToGrid w:val="0"/>
              <w:jc w:val="center"/>
              <w:rPr>
                <w:rFonts w:ascii="仿宋_GB2312" w:eastAsia="仿宋_GB2312"/>
                <w:sz w:val="24"/>
              </w:rPr>
            </w:pPr>
            <w:r>
              <w:rPr>
                <w:rFonts w:hint="eastAsia" w:ascii="仿宋_GB2312" w:eastAsia="仿宋_GB2312"/>
                <w:sz w:val="24"/>
              </w:rPr>
              <w:t>年度科普经费总额</w:t>
            </w:r>
          </w:p>
        </w:tc>
        <w:tc>
          <w:tcPr>
            <w:tcW w:w="1567" w:type="dxa"/>
            <w:gridSpan w:val="2"/>
            <w:vAlign w:val="center"/>
          </w:tcPr>
          <w:p>
            <w:pPr>
              <w:snapToGrid w:val="0"/>
              <w:jc w:val="center"/>
              <w:rPr>
                <w:rFonts w:ascii="仿宋_GB2312" w:eastAsia="仿宋_GB2312"/>
                <w:sz w:val="24"/>
              </w:rPr>
            </w:pPr>
            <w:r>
              <w:rPr>
                <w:rFonts w:hint="eastAsia" w:ascii="仿宋_GB2312" w:eastAsia="仿宋_GB2312"/>
                <w:sz w:val="24"/>
                <w:u w:val="single"/>
              </w:rPr>
              <w:t xml:space="preserve">     </w:t>
            </w:r>
            <w:r>
              <w:rPr>
                <w:rFonts w:hint="eastAsia" w:ascii="仿宋_GB2312" w:eastAsia="仿宋_GB2312"/>
                <w:sz w:val="24"/>
              </w:rPr>
              <w:t>万元</w:t>
            </w:r>
          </w:p>
        </w:tc>
        <w:tc>
          <w:tcPr>
            <w:tcW w:w="2418" w:type="dxa"/>
            <w:gridSpan w:val="3"/>
            <w:vAlign w:val="center"/>
          </w:tcPr>
          <w:p>
            <w:pPr>
              <w:snapToGrid w:val="0"/>
              <w:jc w:val="center"/>
              <w:rPr>
                <w:rFonts w:ascii="仿宋_GB2312" w:eastAsia="仿宋_GB2312"/>
                <w:sz w:val="24"/>
              </w:rPr>
            </w:pPr>
            <w:r>
              <w:rPr>
                <w:rFonts w:hint="eastAsia" w:ascii="仿宋_GB2312" w:eastAsia="仿宋_GB2312"/>
                <w:sz w:val="24"/>
              </w:rPr>
              <w:t>占单位年度经费比例</w:t>
            </w:r>
          </w:p>
        </w:tc>
        <w:tc>
          <w:tcPr>
            <w:tcW w:w="1269" w:type="dxa"/>
            <w:vAlign w:val="center"/>
          </w:tcPr>
          <w:p>
            <w:pPr>
              <w:snapToGrid w:val="0"/>
              <w:jc w:val="center"/>
              <w:rPr>
                <w:rFonts w:ascii="仿宋_GB2312" w:eastAsia="仿宋_GB2312"/>
                <w:sz w:val="24"/>
              </w:rPr>
            </w:pPr>
            <w:r>
              <w:rPr>
                <w:rFonts w:hint="eastAsia" w:ascii="仿宋_GB2312" w:eastAsia="仿宋_GB2312"/>
                <w:sz w:val="24"/>
                <w:u w:val="single"/>
              </w:rPr>
              <w:t xml:space="preserve">      </w:t>
            </w: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37" w:hRule="atLeast"/>
          <w:jc w:val="center"/>
        </w:trPr>
        <w:tc>
          <w:tcPr>
            <w:tcW w:w="1448" w:type="dxa"/>
            <w:vAlign w:val="center"/>
          </w:tcPr>
          <w:p>
            <w:pPr>
              <w:snapToGrid w:val="0"/>
              <w:jc w:val="center"/>
              <w:rPr>
                <w:rFonts w:ascii="仿宋_GB2312" w:eastAsia="仿宋_GB2312"/>
                <w:sz w:val="24"/>
              </w:rPr>
            </w:pPr>
            <w:r>
              <w:rPr>
                <w:rFonts w:hint="eastAsia" w:ascii="仿宋_GB2312" w:eastAsia="仿宋_GB2312"/>
                <w:sz w:val="24"/>
              </w:rPr>
              <w:t>开放情况</w:t>
            </w:r>
          </w:p>
        </w:tc>
        <w:tc>
          <w:tcPr>
            <w:tcW w:w="2358" w:type="dxa"/>
            <w:gridSpan w:val="2"/>
            <w:vAlign w:val="center"/>
          </w:tcPr>
          <w:p>
            <w:pPr>
              <w:snapToGrid w:val="0"/>
              <w:jc w:val="center"/>
              <w:rPr>
                <w:rFonts w:ascii="仿宋_GB2312" w:eastAsia="仿宋_GB2312"/>
                <w:sz w:val="24"/>
              </w:rPr>
            </w:pPr>
            <w:r>
              <w:rPr>
                <w:rFonts w:hint="eastAsia" w:ascii="仿宋_GB2312" w:eastAsia="仿宋_GB2312"/>
                <w:sz w:val="24"/>
              </w:rPr>
              <w:t>年开放天数</w:t>
            </w:r>
          </w:p>
        </w:tc>
        <w:tc>
          <w:tcPr>
            <w:tcW w:w="1567" w:type="dxa"/>
            <w:gridSpan w:val="2"/>
            <w:vAlign w:val="center"/>
          </w:tcPr>
          <w:p>
            <w:pPr>
              <w:snapToGrid w:val="0"/>
              <w:jc w:val="center"/>
              <w:rPr>
                <w:rFonts w:ascii="仿宋_GB2312" w:eastAsia="仿宋_GB2312"/>
                <w:sz w:val="24"/>
              </w:rPr>
            </w:pPr>
            <w:r>
              <w:rPr>
                <w:rFonts w:hint="eastAsia" w:ascii="仿宋_GB2312" w:eastAsia="仿宋_GB2312"/>
                <w:sz w:val="24"/>
                <w:u w:val="single"/>
              </w:rPr>
              <w:t xml:space="preserve">       </w:t>
            </w:r>
            <w:r>
              <w:rPr>
                <w:rFonts w:hint="eastAsia" w:ascii="仿宋_GB2312" w:eastAsia="仿宋_GB2312"/>
                <w:sz w:val="24"/>
              </w:rPr>
              <w:t>天</w:t>
            </w:r>
          </w:p>
        </w:tc>
        <w:tc>
          <w:tcPr>
            <w:tcW w:w="2418" w:type="dxa"/>
            <w:gridSpan w:val="3"/>
            <w:vAlign w:val="center"/>
          </w:tcPr>
          <w:p>
            <w:pPr>
              <w:snapToGrid w:val="0"/>
              <w:jc w:val="center"/>
              <w:rPr>
                <w:rFonts w:ascii="仿宋_GB2312" w:eastAsia="仿宋_GB2312"/>
                <w:sz w:val="24"/>
              </w:rPr>
            </w:pPr>
            <w:r>
              <w:rPr>
                <w:rFonts w:hint="eastAsia" w:ascii="仿宋_GB2312" w:eastAsia="仿宋_GB2312"/>
                <w:sz w:val="24"/>
              </w:rPr>
              <w:t>年参观人数</w:t>
            </w:r>
          </w:p>
        </w:tc>
        <w:tc>
          <w:tcPr>
            <w:tcW w:w="1269" w:type="dxa"/>
            <w:vAlign w:val="center"/>
          </w:tcPr>
          <w:p>
            <w:pPr>
              <w:snapToGrid w:val="0"/>
              <w:jc w:val="center"/>
              <w:rPr>
                <w:rFonts w:ascii="仿宋_GB2312" w:eastAsia="仿宋_GB2312"/>
                <w:sz w:val="24"/>
              </w:rPr>
            </w:pPr>
            <w:r>
              <w:rPr>
                <w:rFonts w:hint="eastAsia" w:ascii="仿宋_GB2312" w:eastAsia="仿宋_GB2312"/>
                <w:sz w:val="24"/>
                <w:u w:val="single"/>
              </w:rPr>
              <w:t xml:space="preserve">      </w:t>
            </w:r>
            <w:r>
              <w:rPr>
                <w:rFonts w:hint="eastAsia" w:ascii="仿宋_GB2312" w:eastAsia="仿宋_GB2312"/>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448" w:type="dxa"/>
            <w:vMerge w:val="restart"/>
            <w:vAlign w:val="center"/>
          </w:tcPr>
          <w:p>
            <w:pPr>
              <w:snapToGrid w:val="0"/>
              <w:jc w:val="center"/>
              <w:rPr>
                <w:rFonts w:ascii="仿宋_GB2312" w:eastAsia="仿宋_GB2312"/>
                <w:sz w:val="24"/>
              </w:rPr>
            </w:pPr>
            <w:r>
              <w:rPr>
                <w:rFonts w:hint="eastAsia" w:ascii="仿宋_GB2312" w:eastAsia="仿宋_GB2312"/>
                <w:sz w:val="24"/>
              </w:rPr>
              <w:t>科普设施</w:t>
            </w:r>
          </w:p>
        </w:tc>
        <w:tc>
          <w:tcPr>
            <w:tcW w:w="2358" w:type="dxa"/>
            <w:gridSpan w:val="2"/>
            <w:vAlign w:val="center"/>
          </w:tcPr>
          <w:p>
            <w:pPr>
              <w:snapToGrid w:val="0"/>
              <w:jc w:val="center"/>
              <w:rPr>
                <w:rFonts w:ascii="仿宋_GB2312" w:eastAsia="仿宋_GB2312"/>
                <w:sz w:val="24"/>
              </w:rPr>
            </w:pPr>
            <w:r>
              <w:rPr>
                <w:rFonts w:hint="eastAsia" w:ascii="仿宋_GB2312" w:eastAsia="仿宋_GB2312"/>
                <w:sz w:val="24"/>
              </w:rPr>
              <w:t>科普活动场所</w:t>
            </w:r>
          </w:p>
        </w:tc>
        <w:tc>
          <w:tcPr>
            <w:tcW w:w="5254" w:type="dxa"/>
            <w:gridSpan w:val="6"/>
            <w:vAlign w:val="center"/>
          </w:tcPr>
          <w:p>
            <w:pPr>
              <w:snapToGrid w:val="0"/>
              <w:jc w:val="left"/>
              <w:rPr>
                <w:rFonts w:ascii="仿宋_GB2312" w:eastAsia="仿宋_GB2312"/>
                <w:sz w:val="24"/>
              </w:rPr>
            </w:pPr>
            <w:r>
              <w:rPr>
                <w:rFonts w:hint="eastAsia" w:ascii="仿宋_GB2312" w:eastAsia="仿宋_GB2312"/>
                <w:sz w:val="24"/>
              </w:rPr>
              <w:t>室内：</w:t>
            </w:r>
            <w:r>
              <w:rPr>
                <w:rFonts w:hint="eastAsia" w:ascii="仿宋_GB2312" w:eastAsia="仿宋_GB2312"/>
                <w:sz w:val="24"/>
                <w:u w:val="single"/>
              </w:rPr>
              <w:t xml:space="preserve">        </w:t>
            </w:r>
            <w:r>
              <w:rPr>
                <w:rFonts w:hint="eastAsia" w:ascii="仿宋_GB2312" w:eastAsia="仿宋_GB2312"/>
                <w:sz w:val="24"/>
              </w:rPr>
              <w:t>平方米，室外：</w:t>
            </w:r>
            <w:r>
              <w:rPr>
                <w:rFonts w:hint="eastAsia" w:ascii="仿宋_GB2312" w:eastAsia="仿宋_GB2312"/>
                <w:sz w:val="24"/>
                <w:u w:val="single"/>
              </w:rPr>
              <w:t xml:space="preserve">        </w:t>
            </w:r>
            <w:r>
              <w:rPr>
                <w:rFonts w:hint="eastAsia" w:ascii="仿宋_GB2312" w:eastAsia="仿宋_GB2312"/>
                <w:sz w:val="24"/>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448" w:type="dxa"/>
            <w:vMerge w:val="continue"/>
            <w:vAlign w:val="center"/>
          </w:tcPr>
          <w:p>
            <w:pPr>
              <w:snapToGrid w:val="0"/>
              <w:jc w:val="center"/>
              <w:rPr>
                <w:rFonts w:ascii="仿宋_GB2312" w:eastAsia="仿宋_GB2312"/>
                <w:sz w:val="24"/>
              </w:rPr>
            </w:pPr>
          </w:p>
        </w:tc>
        <w:tc>
          <w:tcPr>
            <w:tcW w:w="2358" w:type="dxa"/>
            <w:gridSpan w:val="2"/>
            <w:vAlign w:val="center"/>
          </w:tcPr>
          <w:p>
            <w:pPr>
              <w:snapToGrid w:val="0"/>
              <w:jc w:val="center"/>
              <w:rPr>
                <w:rFonts w:ascii="仿宋_GB2312" w:eastAsia="仿宋_GB2312"/>
                <w:sz w:val="24"/>
              </w:rPr>
            </w:pPr>
            <w:r>
              <w:rPr>
                <w:rFonts w:hint="eastAsia" w:ascii="仿宋_GB2312" w:eastAsia="仿宋_GB2312"/>
                <w:sz w:val="24"/>
              </w:rPr>
              <w:t>科普宣传栏</w:t>
            </w:r>
          </w:p>
        </w:tc>
        <w:tc>
          <w:tcPr>
            <w:tcW w:w="1567" w:type="dxa"/>
            <w:gridSpan w:val="2"/>
            <w:vAlign w:val="center"/>
          </w:tcPr>
          <w:p>
            <w:pPr>
              <w:snapToGrid w:val="0"/>
              <w:jc w:val="center"/>
              <w:rPr>
                <w:rFonts w:ascii="仿宋_GB2312" w:eastAsia="仿宋_GB2312"/>
                <w:sz w:val="24"/>
              </w:rPr>
            </w:pPr>
            <w:r>
              <w:rPr>
                <w:rFonts w:hint="eastAsia" w:ascii="仿宋_GB2312" w:eastAsia="仿宋_GB2312"/>
                <w:sz w:val="24"/>
                <w:u w:val="single"/>
              </w:rPr>
              <w:t xml:space="preserve">      </w:t>
            </w:r>
            <w:r>
              <w:rPr>
                <w:rFonts w:hint="eastAsia" w:ascii="仿宋_GB2312" w:eastAsia="仿宋_GB2312"/>
                <w:sz w:val="24"/>
              </w:rPr>
              <w:t>延米</w:t>
            </w:r>
          </w:p>
        </w:tc>
        <w:tc>
          <w:tcPr>
            <w:tcW w:w="2418" w:type="dxa"/>
            <w:gridSpan w:val="3"/>
            <w:vAlign w:val="center"/>
          </w:tcPr>
          <w:p>
            <w:pPr>
              <w:snapToGrid w:val="0"/>
              <w:jc w:val="center"/>
              <w:rPr>
                <w:rFonts w:ascii="仿宋_GB2312" w:eastAsia="仿宋_GB2312"/>
                <w:sz w:val="24"/>
              </w:rPr>
            </w:pPr>
            <w:r>
              <w:rPr>
                <w:rFonts w:hint="eastAsia" w:ascii="仿宋_GB2312" w:eastAsia="仿宋_GB2312"/>
                <w:sz w:val="24"/>
              </w:rPr>
              <w:t>内容更换频次</w:t>
            </w:r>
          </w:p>
        </w:tc>
        <w:tc>
          <w:tcPr>
            <w:tcW w:w="1269" w:type="dxa"/>
            <w:vAlign w:val="center"/>
          </w:tcPr>
          <w:p>
            <w:pPr>
              <w:snapToGrid w:val="0"/>
              <w:jc w:val="center"/>
              <w:rPr>
                <w:rFonts w:ascii="仿宋_GB2312" w:eastAsia="仿宋_GB2312"/>
                <w:sz w:val="24"/>
              </w:rPr>
            </w:pPr>
            <w:r>
              <w:rPr>
                <w:rFonts w:hint="eastAsia" w:ascii="仿宋_GB2312" w:eastAsia="仿宋_GB2312"/>
                <w:sz w:val="24"/>
                <w:u w:val="single"/>
              </w:rPr>
              <w:t xml:space="preserve">      </w:t>
            </w:r>
            <w:r>
              <w:rPr>
                <w:rFonts w:hint="eastAsia" w:ascii="仿宋_GB2312" w:eastAsia="仿宋_GB2312"/>
                <w:sz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060" w:type="dxa"/>
            <w:gridSpan w:val="9"/>
            <w:vAlign w:val="center"/>
          </w:tcPr>
          <w:p>
            <w:pPr>
              <w:snapToGrid w:val="0"/>
              <w:jc w:val="left"/>
              <w:rPr>
                <w:rFonts w:ascii="黑体" w:hAnsi="黑体" w:eastAsia="黑体"/>
                <w:sz w:val="24"/>
              </w:rPr>
            </w:pPr>
            <w:r>
              <w:rPr>
                <w:rFonts w:hint="eastAsia" w:ascii="黑体" w:hAnsi="黑体" w:eastAsia="黑体"/>
                <w:sz w:val="24"/>
              </w:rPr>
              <w:t>单位简介</w:t>
            </w:r>
            <w:r>
              <w:rPr>
                <w:rFonts w:hint="eastAsia" w:ascii="楷体_GB2312" w:hAnsi="黑体" w:eastAsia="楷体_GB2312"/>
                <w:sz w:val="24"/>
              </w:rPr>
              <w:t>（不超过200字）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060" w:type="dxa"/>
            <w:gridSpan w:val="9"/>
            <w:vAlign w:val="center"/>
          </w:tcPr>
          <w:p>
            <w:pPr>
              <w:snapToGrid w:val="0"/>
              <w:jc w:val="left"/>
              <w:rPr>
                <w:rFonts w:hint="eastAsia" w:ascii="仿宋_GB2312" w:eastAsia="仿宋_GB2312"/>
                <w:b/>
                <w:sz w:val="24"/>
              </w:rPr>
            </w:pPr>
          </w:p>
          <w:p>
            <w:pPr>
              <w:snapToGrid w:val="0"/>
              <w:jc w:val="left"/>
              <w:rPr>
                <w:rFonts w:hint="eastAsia" w:ascii="仿宋_GB2312" w:eastAsia="仿宋_GB2312"/>
                <w:b/>
                <w:sz w:val="24"/>
              </w:rPr>
            </w:pPr>
          </w:p>
          <w:p>
            <w:pPr>
              <w:snapToGrid w:val="0"/>
              <w:jc w:val="left"/>
              <w:rPr>
                <w:rFonts w:ascii="仿宋_GB2312" w:eastAsia="仿宋_GB2312"/>
                <w:b/>
                <w:sz w:val="24"/>
              </w:rPr>
            </w:pPr>
          </w:p>
          <w:p>
            <w:pPr>
              <w:snapToGrid w:val="0"/>
              <w:jc w:val="left"/>
              <w:rPr>
                <w:rFonts w:ascii="仿宋_GB2312" w:eastAsia="仿宋_GB2312"/>
                <w:b/>
                <w:sz w:val="24"/>
              </w:rPr>
            </w:pPr>
          </w:p>
          <w:p>
            <w:pPr>
              <w:snapToGrid w:val="0"/>
              <w:jc w:val="left"/>
              <w:rPr>
                <w:rFonts w:hint="eastAsia" w:ascii="仿宋_GB2312" w:eastAsia="仿宋_GB2312"/>
                <w:b/>
                <w:sz w:val="24"/>
              </w:rPr>
            </w:pPr>
          </w:p>
          <w:p>
            <w:pPr>
              <w:snapToGrid w:val="0"/>
              <w:jc w:val="left"/>
              <w:rPr>
                <w:rFonts w:hint="eastAsia" w:ascii="仿宋_GB2312" w:eastAsia="仿宋_GB2312"/>
                <w:b/>
                <w:sz w:val="24"/>
              </w:rPr>
            </w:pPr>
          </w:p>
          <w:p>
            <w:pPr>
              <w:snapToGrid w:val="0"/>
              <w:jc w:val="left"/>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060" w:type="dxa"/>
            <w:gridSpan w:val="9"/>
            <w:vAlign w:val="center"/>
          </w:tcPr>
          <w:p>
            <w:pPr>
              <w:snapToGrid w:val="0"/>
              <w:jc w:val="left"/>
              <w:rPr>
                <w:rFonts w:ascii="黑体" w:hAnsi="黑体" w:eastAsia="黑体"/>
                <w:sz w:val="24"/>
              </w:rPr>
            </w:pPr>
            <w:r>
              <w:rPr>
                <w:rFonts w:hint="eastAsia" w:ascii="黑体" w:hAnsi="黑体" w:eastAsia="黑体"/>
                <w:sz w:val="24"/>
              </w:rPr>
              <w:t>科普工作简介</w:t>
            </w:r>
            <w:r>
              <w:rPr>
                <w:rFonts w:hint="eastAsia" w:ascii="楷体_GB2312" w:hAnsi="黑体" w:eastAsia="楷体_GB2312"/>
                <w:sz w:val="24"/>
              </w:rPr>
              <w:t>（不超过500字）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37" w:hRule="atLeast"/>
          <w:jc w:val="center"/>
        </w:trPr>
        <w:tc>
          <w:tcPr>
            <w:tcW w:w="9060" w:type="dxa"/>
            <w:gridSpan w:val="9"/>
            <w:vAlign w:val="center"/>
          </w:tcPr>
          <w:p>
            <w:pPr>
              <w:snapToGrid w:val="0"/>
              <w:jc w:val="left"/>
              <w:rPr>
                <w:rFonts w:ascii="仿宋_GB2312" w:eastAsia="仿宋_GB2312"/>
                <w:b/>
                <w:sz w:val="24"/>
              </w:rPr>
            </w:pPr>
          </w:p>
          <w:p>
            <w:pPr>
              <w:snapToGrid w:val="0"/>
              <w:jc w:val="left"/>
              <w:rPr>
                <w:rFonts w:ascii="仿宋_GB2312" w:eastAsia="仿宋_GB2312"/>
                <w:b/>
                <w:sz w:val="24"/>
              </w:rPr>
            </w:pPr>
          </w:p>
          <w:p>
            <w:pPr>
              <w:snapToGrid w:val="0"/>
              <w:jc w:val="left"/>
              <w:rPr>
                <w:rFonts w:ascii="仿宋_GB2312" w:eastAsia="仿宋_GB2312"/>
                <w:b/>
                <w:sz w:val="24"/>
              </w:rPr>
            </w:pPr>
          </w:p>
          <w:p>
            <w:pPr>
              <w:snapToGrid w:val="0"/>
              <w:jc w:val="left"/>
              <w:rPr>
                <w:rFonts w:ascii="仿宋_GB2312" w:eastAsia="仿宋_GB2312"/>
                <w:b/>
                <w:sz w:val="24"/>
              </w:rPr>
            </w:pPr>
          </w:p>
          <w:p>
            <w:pPr>
              <w:snapToGrid w:val="0"/>
              <w:jc w:val="left"/>
              <w:rPr>
                <w:rFonts w:ascii="仿宋_GB2312" w:eastAsia="仿宋_GB2312"/>
                <w:b/>
                <w:sz w:val="24"/>
              </w:rPr>
            </w:pPr>
          </w:p>
          <w:p>
            <w:pPr>
              <w:snapToGrid w:val="0"/>
              <w:jc w:val="left"/>
              <w:rPr>
                <w:rFonts w:ascii="仿宋_GB2312" w:eastAsia="仿宋_GB2312"/>
                <w:b/>
                <w:sz w:val="24"/>
              </w:rPr>
            </w:pPr>
          </w:p>
          <w:p>
            <w:pPr>
              <w:snapToGrid w:val="0"/>
              <w:jc w:val="left"/>
              <w:rPr>
                <w:rFonts w:ascii="仿宋_GB2312" w:eastAsia="仿宋_GB2312"/>
                <w:b/>
                <w:sz w:val="24"/>
              </w:rPr>
            </w:pPr>
          </w:p>
          <w:p>
            <w:pPr>
              <w:snapToGrid w:val="0"/>
              <w:jc w:val="left"/>
              <w:rPr>
                <w:rFonts w:ascii="仿宋_GB2312" w:eastAsia="仿宋_GB2312"/>
                <w:b/>
                <w:sz w:val="24"/>
              </w:rPr>
            </w:pPr>
          </w:p>
          <w:p>
            <w:pPr>
              <w:snapToGrid w:val="0"/>
              <w:jc w:val="left"/>
              <w:rPr>
                <w:rFonts w:ascii="仿宋_GB2312" w:eastAsia="仿宋_GB2312"/>
                <w:b/>
                <w:sz w:val="24"/>
              </w:rPr>
            </w:pPr>
          </w:p>
          <w:p>
            <w:pPr>
              <w:snapToGrid w:val="0"/>
              <w:jc w:val="left"/>
              <w:rPr>
                <w:rFonts w:ascii="仿宋_GB2312" w:eastAsia="仿宋_GB2312"/>
                <w:b/>
                <w:sz w:val="24"/>
              </w:rPr>
            </w:pPr>
          </w:p>
          <w:p>
            <w:pPr>
              <w:snapToGrid w:val="0"/>
              <w:jc w:val="left"/>
              <w:rPr>
                <w:rFonts w:ascii="仿宋_GB2312" w:eastAsia="仿宋_GB2312"/>
                <w:b/>
                <w:sz w:val="24"/>
              </w:rPr>
            </w:pPr>
          </w:p>
          <w:p>
            <w:pPr>
              <w:snapToGrid w:val="0"/>
              <w:jc w:val="left"/>
              <w:rPr>
                <w:rFonts w:ascii="仿宋_GB2312" w:eastAsia="仿宋_GB2312"/>
                <w:b/>
                <w:sz w:val="24"/>
              </w:rPr>
            </w:pPr>
          </w:p>
          <w:p>
            <w:pPr>
              <w:snapToGrid w:val="0"/>
              <w:jc w:val="left"/>
              <w:rPr>
                <w:rFonts w:ascii="仿宋_GB2312" w:eastAsia="仿宋_GB2312"/>
                <w:b/>
                <w:sz w:val="24"/>
              </w:rPr>
            </w:pPr>
          </w:p>
          <w:p>
            <w:pPr>
              <w:snapToGrid w:val="0"/>
              <w:jc w:val="left"/>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060" w:type="dxa"/>
            <w:gridSpan w:val="9"/>
            <w:vAlign w:val="center"/>
          </w:tcPr>
          <w:p>
            <w:pPr>
              <w:snapToGrid w:val="0"/>
              <w:jc w:val="left"/>
              <w:rPr>
                <w:rFonts w:ascii="黑体" w:hAnsi="黑体" w:eastAsia="黑体"/>
                <w:sz w:val="24"/>
              </w:rPr>
            </w:pPr>
            <w:r>
              <w:rPr>
                <w:rFonts w:hint="eastAsia" w:ascii="黑体" w:hAnsi="黑体" w:eastAsia="黑体"/>
                <w:sz w:val="24"/>
              </w:rPr>
              <w:t>科普工作保障条件</w:t>
            </w:r>
            <w:r>
              <w:rPr>
                <w:rFonts w:hint="eastAsia" w:ascii="楷体_GB2312" w:hAnsi="黑体" w:eastAsia="楷体_GB2312"/>
                <w:sz w:val="24"/>
              </w:rPr>
              <w:t>（不超过500字）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060" w:type="dxa"/>
            <w:gridSpan w:val="9"/>
            <w:vAlign w:val="center"/>
          </w:tcPr>
          <w:p>
            <w:pPr>
              <w:snapToGrid w:val="0"/>
              <w:jc w:val="left"/>
              <w:rPr>
                <w:rFonts w:ascii="仿宋_GB2312" w:eastAsia="仿宋_GB2312"/>
                <w:b/>
                <w:sz w:val="24"/>
              </w:rPr>
            </w:pPr>
          </w:p>
          <w:p>
            <w:pPr>
              <w:snapToGrid w:val="0"/>
              <w:jc w:val="left"/>
              <w:rPr>
                <w:rFonts w:ascii="仿宋_GB2312" w:eastAsia="仿宋_GB2312"/>
                <w:b/>
                <w:sz w:val="24"/>
              </w:rPr>
            </w:pPr>
          </w:p>
          <w:p>
            <w:pPr>
              <w:snapToGrid w:val="0"/>
              <w:jc w:val="left"/>
              <w:rPr>
                <w:rFonts w:ascii="仿宋_GB2312" w:eastAsia="仿宋_GB2312"/>
                <w:b/>
                <w:sz w:val="24"/>
              </w:rPr>
            </w:pPr>
          </w:p>
          <w:p>
            <w:pPr>
              <w:snapToGrid w:val="0"/>
              <w:jc w:val="left"/>
              <w:rPr>
                <w:rFonts w:ascii="仿宋_GB2312" w:eastAsia="仿宋_GB2312"/>
                <w:b/>
                <w:sz w:val="24"/>
              </w:rPr>
            </w:pPr>
          </w:p>
          <w:p>
            <w:pPr>
              <w:snapToGrid w:val="0"/>
              <w:jc w:val="left"/>
              <w:rPr>
                <w:rFonts w:ascii="仿宋_GB2312" w:eastAsia="仿宋_GB2312"/>
                <w:b/>
                <w:sz w:val="24"/>
              </w:rPr>
            </w:pPr>
          </w:p>
          <w:p>
            <w:pPr>
              <w:snapToGrid w:val="0"/>
              <w:jc w:val="left"/>
              <w:rPr>
                <w:rFonts w:ascii="仿宋_GB2312" w:eastAsia="仿宋_GB2312"/>
                <w:b/>
                <w:sz w:val="24"/>
              </w:rPr>
            </w:pPr>
          </w:p>
          <w:p>
            <w:pPr>
              <w:snapToGrid w:val="0"/>
              <w:jc w:val="left"/>
              <w:rPr>
                <w:rFonts w:hint="eastAsia" w:ascii="仿宋_GB2312" w:eastAsia="仿宋_GB2312"/>
                <w:b/>
                <w:sz w:val="24"/>
              </w:rPr>
            </w:pPr>
          </w:p>
          <w:p>
            <w:pPr>
              <w:snapToGrid w:val="0"/>
              <w:jc w:val="left"/>
              <w:rPr>
                <w:rFonts w:ascii="仿宋_GB2312" w:eastAsia="仿宋_GB2312"/>
                <w:b/>
                <w:sz w:val="24"/>
              </w:rPr>
            </w:pPr>
          </w:p>
          <w:p>
            <w:pPr>
              <w:snapToGrid w:val="0"/>
              <w:jc w:val="left"/>
              <w:rPr>
                <w:rFonts w:ascii="仿宋_GB2312" w:eastAsia="仿宋_GB2312"/>
                <w:b/>
                <w:sz w:val="24"/>
              </w:rPr>
            </w:pPr>
          </w:p>
          <w:p>
            <w:pPr>
              <w:snapToGrid w:val="0"/>
              <w:jc w:val="left"/>
              <w:rPr>
                <w:rFonts w:ascii="仿宋_GB2312" w:eastAsia="仿宋_GB2312"/>
                <w:b/>
                <w:sz w:val="24"/>
              </w:rPr>
            </w:pPr>
          </w:p>
          <w:p>
            <w:pPr>
              <w:snapToGrid w:val="0"/>
              <w:jc w:val="left"/>
              <w:rPr>
                <w:rFonts w:ascii="仿宋_GB2312" w:eastAsia="仿宋_GB2312"/>
                <w:b/>
                <w:sz w:val="24"/>
              </w:rPr>
            </w:pPr>
          </w:p>
          <w:p>
            <w:pPr>
              <w:snapToGrid w:val="0"/>
              <w:jc w:val="left"/>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060" w:type="dxa"/>
            <w:gridSpan w:val="9"/>
            <w:vAlign w:val="center"/>
          </w:tcPr>
          <w:p>
            <w:pPr>
              <w:snapToGrid w:val="0"/>
              <w:jc w:val="left"/>
              <w:rPr>
                <w:rFonts w:ascii="黑体" w:hAnsi="黑体" w:eastAsia="黑体"/>
                <w:sz w:val="24"/>
              </w:rPr>
            </w:pPr>
            <w:r>
              <w:rPr>
                <w:rFonts w:hint="eastAsia" w:ascii="黑体" w:hAnsi="黑体" w:eastAsia="黑体"/>
                <w:sz w:val="24"/>
              </w:rPr>
              <w:t>已获命名情况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060" w:type="dxa"/>
            <w:gridSpan w:val="9"/>
            <w:vAlign w:val="center"/>
          </w:tcPr>
          <w:p>
            <w:pPr>
              <w:snapToGrid w:val="0"/>
              <w:jc w:val="left"/>
              <w:rPr>
                <w:rFonts w:ascii="仿宋_GB2312" w:eastAsia="仿宋_GB2312"/>
                <w:b/>
                <w:sz w:val="24"/>
              </w:rPr>
            </w:pPr>
          </w:p>
          <w:p>
            <w:pPr>
              <w:snapToGrid w:val="0"/>
              <w:jc w:val="left"/>
              <w:rPr>
                <w:rFonts w:ascii="仿宋_GB2312" w:eastAsia="仿宋_GB2312"/>
                <w:b/>
                <w:sz w:val="24"/>
              </w:rPr>
            </w:pPr>
          </w:p>
          <w:p>
            <w:pPr>
              <w:snapToGrid w:val="0"/>
              <w:jc w:val="left"/>
              <w:rPr>
                <w:rFonts w:ascii="仿宋_GB2312" w:eastAsia="仿宋_GB2312"/>
                <w:b/>
                <w:sz w:val="24"/>
              </w:rPr>
            </w:pPr>
          </w:p>
          <w:p>
            <w:pPr>
              <w:snapToGrid w:val="0"/>
              <w:jc w:val="left"/>
              <w:rPr>
                <w:rFonts w:ascii="仿宋_GB2312" w:eastAsia="仿宋_GB2312"/>
                <w:b/>
                <w:sz w:val="24"/>
              </w:rPr>
            </w:pPr>
          </w:p>
          <w:p>
            <w:pPr>
              <w:snapToGrid w:val="0"/>
              <w:jc w:val="left"/>
              <w:rPr>
                <w:rFonts w:ascii="仿宋_GB2312" w:eastAsia="仿宋_GB2312"/>
                <w:b/>
                <w:sz w:val="24"/>
              </w:rPr>
            </w:pPr>
          </w:p>
          <w:p>
            <w:pPr>
              <w:snapToGrid w:val="0"/>
              <w:jc w:val="left"/>
              <w:rPr>
                <w:rFonts w:ascii="仿宋_GB2312" w:eastAsia="仿宋_GB2312"/>
                <w:b/>
                <w:sz w:val="24"/>
              </w:rPr>
            </w:pPr>
          </w:p>
          <w:p>
            <w:pPr>
              <w:snapToGrid w:val="0"/>
              <w:jc w:val="left"/>
              <w:rPr>
                <w:rFonts w:ascii="仿宋_GB2312" w:eastAsia="仿宋_GB2312"/>
                <w:b/>
                <w:sz w:val="24"/>
              </w:rPr>
            </w:pPr>
          </w:p>
          <w:p>
            <w:pPr>
              <w:snapToGrid w:val="0"/>
              <w:jc w:val="left"/>
              <w:rPr>
                <w:rFonts w:ascii="仿宋_GB2312" w:eastAsia="仿宋_GB2312"/>
                <w:b/>
                <w:sz w:val="24"/>
              </w:rPr>
            </w:pPr>
          </w:p>
          <w:p>
            <w:pPr>
              <w:snapToGrid w:val="0"/>
              <w:jc w:val="left"/>
              <w:rPr>
                <w:rFonts w:ascii="仿宋_GB2312" w:eastAsia="仿宋_GB2312"/>
                <w:b/>
                <w:sz w:val="24"/>
              </w:rPr>
            </w:pPr>
          </w:p>
          <w:p>
            <w:pPr>
              <w:snapToGrid w:val="0"/>
              <w:jc w:val="left"/>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060" w:type="dxa"/>
            <w:gridSpan w:val="9"/>
            <w:vAlign w:val="center"/>
          </w:tcPr>
          <w:p>
            <w:pPr>
              <w:snapToGrid w:val="0"/>
              <w:jc w:val="left"/>
              <w:rPr>
                <w:rFonts w:ascii="黑体" w:hAnsi="黑体" w:eastAsia="黑体"/>
                <w:sz w:val="24"/>
              </w:rPr>
            </w:pPr>
            <w:r>
              <w:rPr>
                <w:rFonts w:hint="eastAsia" w:ascii="黑体" w:hAnsi="黑体" w:eastAsia="黑体"/>
                <w:sz w:val="24"/>
              </w:rPr>
              <w:t>科普发展规划</w:t>
            </w:r>
            <w:r>
              <w:rPr>
                <w:rFonts w:hint="eastAsia" w:ascii="楷体_GB2312" w:hAnsi="黑体" w:eastAsia="楷体_GB2312"/>
                <w:sz w:val="24"/>
              </w:rPr>
              <w:t>（不超过500字）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37" w:hRule="atLeast"/>
          <w:jc w:val="center"/>
        </w:trPr>
        <w:tc>
          <w:tcPr>
            <w:tcW w:w="9060" w:type="dxa"/>
            <w:gridSpan w:val="9"/>
            <w:vAlign w:val="center"/>
          </w:tcPr>
          <w:p>
            <w:pPr>
              <w:snapToGrid w:val="0"/>
              <w:jc w:val="left"/>
              <w:rPr>
                <w:rFonts w:ascii="仿宋_GB2312" w:eastAsia="仿宋_GB2312"/>
                <w:b/>
                <w:sz w:val="24"/>
              </w:rPr>
            </w:pPr>
          </w:p>
          <w:p>
            <w:pPr>
              <w:snapToGrid w:val="0"/>
              <w:jc w:val="left"/>
              <w:rPr>
                <w:rFonts w:ascii="仿宋_GB2312" w:eastAsia="仿宋_GB2312"/>
                <w:b/>
                <w:sz w:val="24"/>
              </w:rPr>
            </w:pPr>
          </w:p>
          <w:p>
            <w:pPr>
              <w:snapToGrid w:val="0"/>
              <w:jc w:val="left"/>
              <w:rPr>
                <w:rFonts w:ascii="仿宋_GB2312" w:eastAsia="仿宋_GB2312"/>
                <w:b/>
                <w:sz w:val="24"/>
              </w:rPr>
            </w:pPr>
          </w:p>
          <w:p>
            <w:pPr>
              <w:snapToGrid w:val="0"/>
              <w:jc w:val="left"/>
              <w:rPr>
                <w:rFonts w:ascii="仿宋_GB2312" w:eastAsia="仿宋_GB2312"/>
                <w:b/>
                <w:sz w:val="24"/>
              </w:rPr>
            </w:pPr>
          </w:p>
          <w:p>
            <w:pPr>
              <w:snapToGrid w:val="0"/>
              <w:jc w:val="left"/>
              <w:rPr>
                <w:rFonts w:ascii="仿宋_GB2312" w:eastAsia="仿宋_GB2312"/>
                <w:b/>
                <w:sz w:val="24"/>
              </w:rPr>
            </w:pPr>
          </w:p>
          <w:p>
            <w:pPr>
              <w:snapToGrid w:val="0"/>
              <w:jc w:val="left"/>
              <w:rPr>
                <w:rFonts w:ascii="仿宋_GB2312" w:eastAsia="仿宋_GB2312"/>
                <w:b/>
                <w:sz w:val="24"/>
              </w:rPr>
            </w:pPr>
          </w:p>
          <w:p>
            <w:pPr>
              <w:snapToGrid w:val="0"/>
              <w:jc w:val="left"/>
              <w:rPr>
                <w:rFonts w:hint="eastAsia" w:ascii="仿宋_GB2312" w:eastAsia="仿宋_GB2312"/>
                <w:b/>
                <w:sz w:val="24"/>
              </w:rPr>
            </w:pPr>
          </w:p>
          <w:p>
            <w:pPr>
              <w:snapToGrid w:val="0"/>
              <w:jc w:val="left"/>
              <w:rPr>
                <w:rFonts w:hint="eastAsia" w:ascii="仿宋_GB2312" w:eastAsia="仿宋_GB2312"/>
                <w:b/>
                <w:sz w:val="24"/>
              </w:rPr>
            </w:pPr>
          </w:p>
          <w:p>
            <w:pPr>
              <w:snapToGrid w:val="0"/>
              <w:jc w:val="left"/>
              <w:rPr>
                <w:rFonts w:hint="eastAsia" w:ascii="仿宋_GB2312" w:eastAsia="仿宋_GB2312"/>
                <w:b/>
                <w:sz w:val="24"/>
              </w:rPr>
            </w:pPr>
          </w:p>
          <w:p>
            <w:pPr>
              <w:snapToGrid w:val="0"/>
              <w:jc w:val="left"/>
              <w:rPr>
                <w:rFonts w:hint="eastAsia" w:ascii="仿宋_GB2312" w:eastAsia="仿宋_GB2312"/>
                <w:b/>
                <w:sz w:val="24"/>
              </w:rPr>
            </w:pPr>
          </w:p>
          <w:p>
            <w:pPr>
              <w:snapToGrid w:val="0"/>
              <w:jc w:val="left"/>
              <w:rPr>
                <w:rFonts w:hint="eastAsia" w:ascii="仿宋_GB2312" w:eastAsia="仿宋_GB2312"/>
                <w:b/>
                <w:sz w:val="24"/>
              </w:rPr>
            </w:pPr>
          </w:p>
          <w:p>
            <w:pPr>
              <w:snapToGrid w:val="0"/>
              <w:jc w:val="left"/>
              <w:rPr>
                <w:rFonts w:hint="eastAsia" w:ascii="仿宋_GB2312" w:eastAsia="仿宋_GB2312"/>
                <w:b/>
                <w:sz w:val="24"/>
              </w:rPr>
            </w:pPr>
          </w:p>
          <w:p>
            <w:pPr>
              <w:snapToGrid w:val="0"/>
              <w:jc w:val="left"/>
              <w:rPr>
                <w:rFonts w:hint="eastAsia" w:ascii="仿宋_GB2312" w:eastAsia="仿宋_GB2312"/>
                <w:b/>
                <w:sz w:val="24"/>
              </w:rPr>
            </w:pPr>
          </w:p>
          <w:p>
            <w:pPr>
              <w:snapToGrid w:val="0"/>
              <w:jc w:val="left"/>
              <w:rPr>
                <w:rFonts w:ascii="仿宋_GB2312" w:eastAsia="仿宋_GB2312"/>
                <w:b/>
                <w:sz w:val="24"/>
              </w:rPr>
            </w:pPr>
          </w:p>
          <w:p>
            <w:pPr>
              <w:snapToGrid w:val="0"/>
              <w:jc w:val="left"/>
              <w:rPr>
                <w:rFonts w:ascii="仿宋_GB2312" w:eastAsia="仿宋_GB2312"/>
                <w:b/>
                <w:sz w:val="24"/>
              </w:rPr>
            </w:pPr>
          </w:p>
          <w:p>
            <w:pPr>
              <w:snapToGrid w:val="0"/>
              <w:jc w:val="left"/>
              <w:rPr>
                <w:rFonts w:ascii="仿宋_GB2312" w:eastAsia="仿宋_GB2312"/>
                <w:b/>
                <w:sz w:val="24"/>
              </w:rPr>
            </w:pPr>
          </w:p>
          <w:p>
            <w:pPr>
              <w:snapToGrid w:val="0"/>
              <w:jc w:val="left"/>
              <w:rPr>
                <w:rFonts w:ascii="仿宋_GB2312" w:eastAsia="仿宋_GB2312"/>
                <w:b/>
                <w:sz w:val="24"/>
              </w:rPr>
            </w:pPr>
          </w:p>
          <w:p>
            <w:pPr>
              <w:snapToGrid w:val="0"/>
              <w:jc w:val="left"/>
              <w:rPr>
                <w:rFonts w:ascii="仿宋_GB2312" w:eastAsia="仿宋_GB2312"/>
                <w:b/>
                <w:sz w:val="24"/>
              </w:rPr>
            </w:pPr>
          </w:p>
          <w:p>
            <w:pPr>
              <w:snapToGrid w:val="0"/>
              <w:jc w:val="left"/>
              <w:rPr>
                <w:rFonts w:ascii="仿宋_GB2312" w:eastAsia="仿宋_GB2312"/>
                <w:b/>
                <w:sz w:val="24"/>
              </w:rPr>
            </w:pPr>
          </w:p>
          <w:p>
            <w:pPr>
              <w:snapToGrid w:val="0"/>
              <w:jc w:val="left"/>
              <w:rPr>
                <w:rFonts w:ascii="仿宋_GB2312" w:eastAsia="仿宋_GB2312"/>
                <w:b/>
                <w:sz w:val="24"/>
              </w:rPr>
            </w:pPr>
          </w:p>
          <w:p>
            <w:pPr>
              <w:snapToGrid w:val="0"/>
              <w:jc w:val="left"/>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060" w:type="dxa"/>
            <w:gridSpan w:val="9"/>
            <w:vAlign w:val="center"/>
          </w:tcPr>
          <w:p>
            <w:pPr>
              <w:snapToGrid w:val="0"/>
              <w:jc w:val="left"/>
              <w:rPr>
                <w:rFonts w:ascii="黑体" w:hAnsi="黑体" w:eastAsia="黑体"/>
                <w:sz w:val="24"/>
              </w:rPr>
            </w:pPr>
            <w:r>
              <w:rPr>
                <w:rFonts w:hint="eastAsia" w:ascii="黑体" w:hAnsi="黑体" w:eastAsia="黑体"/>
                <w:sz w:val="24"/>
              </w:rPr>
              <w:t>其他相关材料目录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060" w:type="dxa"/>
            <w:gridSpan w:val="9"/>
            <w:vAlign w:val="center"/>
          </w:tcPr>
          <w:p>
            <w:pPr>
              <w:snapToGrid w:val="0"/>
              <w:jc w:val="left"/>
              <w:rPr>
                <w:rFonts w:ascii="仿宋_GB2312" w:eastAsia="仿宋_GB2312"/>
                <w:sz w:val="24"/>
              </w:rPr>
            </w:pPr>
          </w:p>
          <w:p>
            <w:pPr>
              <w:snapToGrid w:val="0"/>
              <w:jc w:val="left"/>
              <w:rPr>
                <w:rFonts w:ascii="仿宋_GB2312" w:eastAsia="仿宋_GB2312"/>
                <w:sz w:val="24"/>
              </w:rPr>
            </w:pPr>
          </w:p>
          <w:p>
            <w:pPr>
              <w:snapToGrid w:val="0"/>
              <w:jc w:val="left"/>
              <w:rPr>
                <w:rFonts w:ascii="仿宋_GB2312" w:eastAsia="仿宋_GB2312"/>
                <w:sz w:val="24"/>
              </w:rPr>
            </w:pPr>
          </w:p>
          <w:p>
            <w:pPr>
              <w:snapToGrid w:val="0"/>
              <w:jc w:val="left"/>
              <w:rPr>
                <w:rFonts w:ascii="仿宋_GB2312" w:eastAsia="仿宋_GB2312"/>
                <w:sz w:val="24"/>
              </w:rPr>
            </w:pPr>
          </w:p>
          <w:p>
            <w:pPr>
              <w:snapToGrid w:val="0"/>
              <w:jc w:val="left"/>
              <w:rPr>
                <w:rFonts w:ascii="仿宋_GB2312" w:eastAsia="仿宋_GB2312"/>
                <w:sz w:val="24"/>
              </w:rPr>
            </w:pPr>
          </w:p>
          <w:p>
            <w:pPr>
              <w:snapToGrid w:val="0"/>
              <w:jc w:val="left"/>
              <w:rPr>
                <w:rFonts w:ascii="仿宋_GB2312" w:eastAsia="仿宋_GB2312"/>
                <w:sz w:val="24"/>
              </w:rPr>
            </w:pPr>
          </w:p>
          <w:p>
            <w:pPr>
              <w:snapToGrid w:val="0"/>
              <w:jc w:val="left"/>
              <w:rPr>
                <w:rFonts w:hint="eastAsia" w:ascii="仿宋_GB2312" w:eastAsia="仿宋_GB2312"/>
                <w:sz w:val="24"/>
              </w:rPr>
            </w:pPr>
          </w:p>
          <w:p>
            <w:pPr>
              <w:snapToGrid w:val="0"/>
              <w:jc w:val="left"/>
              <w:rPr>
                <w:rFonts w:hint="eastAsia" w:ascii="仿宋_GB2312" w:eastAsia="仿宋_GB2312"/>
                <w:sz w:val="24"/>
              </w:rPr>
            </w:pPr>
          </w:p>
          <w:p>
            <w:pPr>
              <w:snapToGrid w:val="0"/>
              <w:jc w:val="left"/>
              <w:rPr>
                <w:rFonts w:ascii="仿宋_GB2312" w:eastAsia="仿宋_GB2312"/>
                <w:sz w:val="24"/>
              </w:rPr>
            </w:pPr>
          </w:p>
          <w:p>
            <w:pPr>
              <w:snapToGrid w:val="0"/>
              <w:jc w:val="left"/>
              <w:rPr>
                <w:rFonts w:ascii="仿宋_GB2312" w:eastAsia="仿宋_GB2312"/>
                <w:sz w:val="24"/>
              </w:rPr>
            </w:pPr>
          </w:p>
          <w:p>
            <w:pPr>
              <w:snapToGrid w:val="0"/>
              <w:jc w:val="left"/>
              <w:rPr>
                <w:rFonts w:hint="eastAsia" w:ascii="仿宋_GB2312" w:eastAsia="仿宋_GB2312"/>
                <w:sz w:val="24"/>
              </w:rPr>
            </w:pPr>
          </w:p>
          <w:p>
            <w:pPr>
              <w:snapToGrid w:val="0"/>
              <w:jc w:val="left"/>
              <w:rPr>
                <w:rFonts w:hint="eastAsia" w:ascii="仿宋_GB2312" w:eastAsia="仿宋_GB2312"/>
                <w:sz w:val="24"/>
              </w:rPr>
            </w:pPr>
          </w:p>
          <w:p>
            <w:pPr>
              <w:snapToGrid w:val="0"/>
              <w:jc w:val="left"/>
              <w:rPr>
                <w:rFonts w:hint="eastAsia" w:ascii="仿宋_GB2312" w:eastAsia="仿宋_GB2312"/>
                <w:sz w:val="24"/>
              </w:rPr>
            </w:pPr>
          </w:p>
          <w:p>
            <w:pPr>
              <w:snapToGrid w:val="0"/>
              <w:jc w:val="left"/>
              <w:rPr>
                <w:rFonts w:ascii="仿宋_GB2312" w:eastAsia="仿宋_GB2312"/>
                <w:sz w:val="24"/>
              </w:rPr>
            </w:pPr>
          </w:p>
          <w:p>
            <w:pPr>
              <w:snapToGrid w:val="0"/>
              <w:jc w:val="left"/>
              <w:rPr>
                <w:rFonts w:ascii="仿宋_GB2312" w:eastAsia="仿宋_GB2312"/>
                <w:sz w:val="24"/>
              </w:rPr>
            </w:pPr>
          </w:p>
          <w:p>
            <w:pPr>
              <w:snapToGrid w:val="0"/>
              <w:jc w:val="left"/>
              <w:rPr>
                <w:rFonts w:ascii="仿宋_GB2312" w:eastAsia="仿宋_GB2312"/>
                <w:sz w:val="24"/>
              </w:rPr>
            </w:pPr>
          </w:p>
          <w:p>
            <w:pPr>
              <w:snapToGrid w:val="0"/>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2" w:hRule="atLeast"/>
          <w:jc w:val="center"/>
        </w:trPr>
        <w:tc>
          <w:tcPr>
            <w:tcW w:w="9060" w:type="dxa"/>
            <w:gridSpan w:val="9"/>
            <w:vAlign w:val="center"/>
          </w:tcPr>
          <w:p>
            <w:pPr>
              <w:snapToGrid w:val="0"/>
              <w:jc w:val="left"/>
              <w:rPr>
                <w:rFonts w:ascii="仿宋_GB2312" w:eastAsia="仿宋_GB2312"/>
                <w:sz w:val="24"/>
              </w:rPr>
            </w:pPr>
            <w:r>
              <w:rPr>
                <w:rFonts w:hint="eastAsia" w:ascii="仿宋_GB2312" w:eastAsia="仿宋_GB2312"/>
                <w:sz w:val="24"/>
              </w:rPr>
              <w:t>申报单位意见：</w:t>
            </w:r>
          </w:p>
          <w:p>
            <w:pPr>
              <w:snapToGrid w:val="0"/>
              <w:jc w:val="left"/>
              <w:rPr>
                <w:rFonts w:ascii="仿宋_GB2312" w:eastAsia="仿宋_GB2312"/>
                <w:sz w:val="24"/>
              </w:rPr>
            </w:pPr>
          </w:p>
          <w:p>
            <w:pPr>
              <w:snapToGrid w:val="0"/>
              <w:jc w:val="left"/>
              <w:rPr>
                <w:rFonts w:ascii="仿宋_GB2312" w:eastAsia="仿宋_GB2312"/>
                <w:sz w:val="24"/>
              </w:rPr>
            </w:pPr>
          </w:p>
          <w:p>
            <w:pPr>
              <w:snapToGrid w:val="0"/>
              <w:jc w:val="left"/>
              <w:rPr>
                <w:rFonts w:ascii="仿宋_GB2312" w:eastAsia="仿宋_GB2312"/>
                <w:sz w:val="24"/>
              </w:rPr>
            </w:pPr>
          </w:p>
          <w:p>
            <w:pPr>
              <w:snapToGrid w:val="0"/>
              <w:jc w:val="left"/>
              <w:rPr>
                <w:rFonts w:ascii="仿宋_GB2312" w:eastAsia="仿宋_GB2312"/>
                <w:sz w:val="24"/>
              </w:rPr>
            </w:pPr>
          </w:p>
          <w:p>
            <w:pPr>
              <w:snapToGrid w:val="0"/>
              <w:jc w:val="left"/>
              <w:rPr>
                <w:rFonts w:ascii="仿宋_GB2312" w:eastAsia="仿宋_GB2312"/>
                <w:sz w:val="24"/>
              </w:rPr>
            </w:pPr>
          </w:p>
          <w:p>
            <w:pPr>
              <w:snapToGrid w:val="0"/>
              <w:jc w:val="left"/>
              <w:rPr>
                <w:rFonts w:ascii="仿宋_GB2312" w:eastAsia="仿宋_GB2312"/>
                <w:sz w:val="24"/>
              </w:rPr>
            </w:pPr>
          </w:p>
          <w:p>
            <w:pPr>
              <w:snapToGrid w:val="0"/>
              <w:jc w:val="left"/>
              <w:rPr>
                <w:rFonts w:ascii="仿宋_GB2312" w:eastAsia="仿宋_GB2312"/>
                <w:sz w:val="24"/>
              </w:rPr>
            </w:pPr>
          </w:p>
          <w:p>
            <w:pPr>
              <w:snapToGrid w:val="0"/>
              <w:ind w:right="1260" w:rightChars="600"/>
              <w:jc w:val="right"/>
              <w:rPr>
                <w:rFonts w:ascii="仿宋_GB2312" w:eastAsia="仿宋_GB2312"/>
                <w:sz w:val="24"/>
              </w:rPr>
            </w:pPr>
            <w:r>
              <w:rPr>
                <w:rFonts w:hint="eastAsia" w:ascii="仿宋_GB2312" w:eastAsia="仿宋_GB2312"/>
                <w:sz w:val="24"/>
              </w:rPr>
              <w:t>负责人（签名）：</w:t>
            </w:r>
          </w:p>
          <w:p>
            <w:pPr>
              <w:snapToGrid w:val="0"/>
              <w:ind w:right="1260" w:rightChars="600"/>
              <w:jc w:val="right"/>
              <w:rPr>
                <w:rFonts w:ascii="仿宋_GB2312" w:eastAsia="仿宋_GB2312"/>
                <w:sz w:val="24"/>
              </w:rPr>
            </w:pPr>
          </w:p>
          <w:p>
            <w:pPr>
              <w:snapToGrid w:val="0"/>
              <w:ind w:right="1260" w:rightChars="600"/>
              <w:jc w:val="right"/>
              <w:rPr>
                <w:rFonts w:ascii="仿宋_GB2312" w:eastAsia="仿宋_GB2312"/>
                <w:sz w:val="24"/>
              </w:rPr>
            </w:pPr>
            <w:r>
              <w:rPr>
                <w:rFonts w:hint="eastAsia" w:ascii="仿宋_GB2312" w:eastAsia="仿宋_GB2312"/>
                <w:sz w:val="24"/>
              </w:rPr>
              <w:t>单位（公章）：</w:t>
            </w:r>
          </w:p>
          <w:p>
            <w:pPr>
              <w:snapToGrid w:val="0"/>
              <w:ind w:right="1260" w:rightChars="600"/>
              <w:jc w:val="right"/>
              <w:rPr>
                <w:rFonts w:ascii="仿宋_GB2312" w:eastAsia="仿宋_GB2312"/>
                <w:sz w:val="24"/>
              </w:rPr>
            </w:pPr>
          </w:p>
          <w:p>
            <w:pPr>
              <w:snapToGrid w:val="0"/>
              <w:jc w:val="right"/>
              <w:rPr>
                <w:rFonts w:ascii="仿宋_GB2312" w:eastAsia="仿宋_GB2312"/>
                <w:sz w:val="24"/>
              </w:rPr>
            </w:pPr>
            <w:r>
              <w:rPr>
                <w:rFonts w:hint="eastAsia" w:ascii="仿宋_GB2312"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060" w:type="dxa"/>
            <w:gridSpan w:val="9"/>
            <w:vAlign w:val="center"/>
          </w:tcPr>
          <w:p>
            <w:pPr>
              <w:snapToGrid w:val="0"/>
              <w:jc w:val="left"/>
              <w:rPr>
                <w:rFonts w:ascii="仿宋_GB2312" w:eastAsia="仿宋_GB2312"/>
                <w:sz w:val="24"/>
              </w:rPr>
            </w:pPr>
            <w:r>
              <w:rPr>
                <w:rFonts w:hint="eastAsia" w:ascii="仿宋_GB2312" w:eastAsia="仿宋_GB2312"/>
                <w:sz w:val="24"/>
              </w:rPr>
              <w:t>推荐单位意见（县市区科协、文旅广局及有关单位）</w:t>
            </w:r>
          </w:p>
          <w:p>
            <w:pPr>
              <w:snapToGrid w:val="0"/>
              <w:jc w:val="left"/>
              <w:rPr>
                <w:rFonts w:ascii="仿宋_GB2312" w:eastAsia="仿宋_GB2312"/>
                <w:sz w:val="24"/>
              </w:rPr>
            </w:pPr>
          </w:p>
          <w:p>
            <w:pPr>
              <w:snapToGrid w:val="0"/>
              <w:jc w:val="left"/>
              <w:rPr>
                <w:rFonts w:ascii="仿宋_GB2312" w:eastAsia="仿宋_GB2312"/>
                <w:sz w:val="24"/>
              </w:rPr>
            </w:pPr>
          </w:p>
          <w:p>
            <w:pPr>
              <w:snapToGrid w:val="0"/>
              <w:jc w:val="left"/>
              <w:rPr>
                <w:rFonts w:ascii="仿宋_GB2312" w:eastAsia="仿宋_GB2312"/>
                <w:sz w:val="24"/>
              </w:rPr>
            </w:pPr>
          </w:p>
          <w:p>
            <w:pPr>
              <w:snapToGrid w:val="0"/>
              <w:jc w:val="left"/>
              <w:rPr>
                <w:rFonts w:ascii="仿宋_GB2312" w:eastAsia="仿宋_GB2312"/>
                <w:sz w:val="24"/>
              </w:rPr>
            </w:pPr>
          </w:p>
          <w:p>
            <w:pPr>
              <w:snapToGrid w:val="0"/>
              <w:jc w:val="left"/>
              <w:rPr>
                <w:rFonts w:ascii="仿宋_GB2312" w:eastAsia="仿宋_GB2312"/>
                <w:sz w:val="24"/>
              </w:rPr>
            </w:pPr>
          </w:p>
          <w:p>
            <w:pPr>
              <w:snapToGrid w:val="0"/>
              <w:jc w:val="left"/>
              <w:rPr>
                <w:rFonts w:ascii="仿宋_GB2312" w:eastAsia="仿宋_GB2312"/>
                <w:sz w:val="24"/>
              </w:rPr>
            </w:pPr>
          </w:p>
          <w:p>
            <w:pPr>
              <w:snapToGrid w:val="0"/>
              <w:jc w:val="left"/>
              <w:rPr>
                <w:rFonts w:ascii="仿宋_GB2312" w:eastAsia="仿宋_GB2312"/>
                <w:sz w:val="24"/>
              </w:rPr>
            </w:pPr>
          </w:p>
          <w:p>
            <w:pPr>
              <w:snapToGrid w:val="0"/>
              <w:ind w:right="1260" w:rightChars="600"/>
              <w:jc w:val="right"/>
              <w:rPr>
                <w:rFonts w:ascii="仿宋_GB2312" w:eastAsia="仿宋_GB2312"/>
                <w:sz w:val="24"/>
              </w:rPr>
            </w:pPr>
            <w:r>
              <w:rPr>
                <w:rFonts w:hint="eastAsia" w:ascii="仿宋_GB2312" w:eastAsia="仿宋_GB2312"/>
                <w:sz w:val="24"/>
              </w:rPr>
              <w:t>负责人（签名）：</w:t>
            </w:r>
          </w:p>
          <w:p>
            <w:pPr>
              <w:snapToGrid w:val="0"/>
              <w:ind w:right="1260" w:rightChars="600"/>
              <w:jc w:val="right"/>
              <w:rPr>
                <w:rFonts w:ascii="仿宋_GB2312" w:eastAsia="仿宋_GB2312"/>
                <w:sz w:val="24"/>
              </w:rPr>
            </w:pPr>
          </w:p>
          <w:p>
            <w:pPr>
              <w:snapToGrid w:val="0"/>
              <w:ind w:right="1260" w:rightChars="600"/>
              <w:jc w:val="right"/>
              <w:rPr>
                <w:rFonts w:ascii="仿宋_GB2312" w:eastAsia="仿宋_GB2312"/>
                <w:sz w:val="24"/>
              </w:rPr>
            </w:pPr>
            <w:r>
              <w:rPr>
                <w:rFonts w:hint="eastAsia" w:ascii="仿宋_GB2312" w:eastAsia="仿宋_GB2312"/>
                <w:sz w:val="24"/>
              </w:rPr>
              <w:t>单位（公章）：</w:t>
            </w:r>
          </w:p>
          <w:p>
            <w:pPr>
              <w:snapToGrid w:val="0"/>
              <w:ind w:right="1260" w:rightChars="600"/>
              <w:jc w:val="right"/>
              <w:rPr>
                <w:rFonts w:ascii="仿宋_GB2312" w:eastAsia="仿宋_GB2312"/>
                <w:sz w:val="24"/>
              </w:rPr>
            </w:pPr>
          </w:p>
          <w:p>
            <w:pPr>
              <w:snapToGrid w:val="0"/>
              <w:jc w:val="right"/>
              <w:rPr>
                <w:rFonts w:ascii="仿宋_GB2312" w:eastAsia="仿宋_GB2312"/>
                <w:sz w:val="24"/>
              </w:rPr>
            </w:pPr>
            <w:r>
              <w:rPr>
                <w:rFonts w:hint="eastAsia" w:ascii="仿宋_GB2312"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060" w:type="dxa"/>
            <w:gridSpan w:val="9"/>
            <w:vAlign w:val="center"/>
          </w:tcPr>
          <w:p>
            <w:pPr>
              <w:snapToGrid w:val="0"/>
              <w:jc w:val="left"/>
              <w:rPr>
                <w:rFonts w:ascii="仿宋_GB2312" w:eastAsia="仿宋_GB2312"/>
                <w:sz w:val="24"/>
              </w:rPr>
            </w:pPr>
            <w:r>
              <w:rPr>
                <w:rFonts w:hint="eastAsia" w:ascii="仿宋_GB2312" w:eastAsia="仿宋_GB2312"/>
                <w:sz w:val="24"/>
              </w:rPr>
              <w:t>主管单位意见（市科协、市文旅广局）：</w:t>
            </w:r>
          </w:p>
          <w:p>
            <w:pPr>
              <w:snapToGrid w:val="0"/>
              <w:jc w:val="left"/>
              <w:rPr>
                <w:rFonts w:ascii="仿宋_GB2312" w:eastAsia="仿宋_GB2312"/>
                <w:sz w:val="24"/>
              </w:rPr>
            </w:pPr>
          </w:p>
          <w:p>
            <w:pPr>
              <w:snapToGrid w:val="0"/>
              <w:jc w:val="left"/>
              <w:rPr>
                <w:rFonts w:ascii="仿宋_GB2312" w:eastAsia="仿宋_GB2312"/>
                <w:sz w:val="24"/>
              </w:rPr>
            </w:pPr>
          </w:p>
          <w:p>
            <w:pPr>
              <w:snapToGrid w:val="0"/>
              <w:jc w:val="left"/>
              <w:rPr>
                <w:rFonts w:ascii="仿宋_GB2312" w:eastAsia="仿宋_GB2312"/>
                <w:sz w:val="24"/>
              </w:rPr>
            </w:pPr>
          </w:p>
          <w:p>
            <w:pPr>
              <w:snapToGrid w:val="0"/>
              <w:jc w:val="left"/>
              <w:rPr>
                <w:rFonts w:ascii="仿宋_GB2312" w:eastAsia="仿宋_GB2312"/>
                <w:sz w:val="24"/>
              </w:rPr>
            </w:pPr>
          </w:p>
          <w:p>
            <w:pPr>
              <w:snapToGrid w:val="0"/>
              <w:jc w:val="left"/>
              <w:rPr>
                <w:rFonts w:ascii="仿宋_GB2312" w:eastAsia="仿宋_GB2312"/>
                <w:sz w:val="24"/>
              </w:rPr>
            </w:pPr>
          </w:p>
          <w:p>
            <w:pPr>
              <w:snapToGrid w:val="0"/>
              <w:jc w:val="left"/>
              <w:rPr>
                <w:rFonts w:ascii="仿宋_GB2312" w:eastAsia="仿宋_GB2312"/>
                <w:sz w:val="24"/>
              </w:rPr>
            </w:pPr>
          </w:p>
          <w:p>
            <w:pPr>
              <w:snapToGrid w:val="0"/>
              <w:jc w:val="left"/>
              <w:rPr>
                <w:rFonts w:ascii="仿宋_GB2312" w:eastAsia="仿宋_GB2312"/>
                <w:sz w:val="24"/>
              </w:rPr>
            </w:pPr>
          </w:p>
          <w:p>
            <w:pPr>
              <w:snapToGrid w:val="0"/>
              <w:jc w:val="left"/>
              <w:rPr>
                <w:rFonts w:ascii="仿宋_GB2312" w:eastAsia="仿宋_GB2312"/>
                <w:sz w:val="24"/>
              </w:rPr>
            </w:pPr>
          </w:p>
          <w:p>
            <w:pPr>
              <w:snapToGrid w:val="0"/>
              <w:jc w:val="left"/>
              <w:rPr>
                <w:rFonts w:ascii="仿宋_GB2312" w:eastAsia="仿宋_GB2312"/>
                <w:sz w:val="24"/>
              </w:rPr>
            </w:pPr>
          </w:p>
          <w:p>
            <w:pPr>
              <w:snapToGrid w:val="0"/>
              <w:ind w:right="1260" w:rightChars="600"/>
              <w:rPr>
                <w:rFonts w:ascii="仿宋_GB2312" w:eastAsia="仿宋_GB2312"/>
                <w:sz w:val="24"/>
              </w:rPr>
            </w:pPr>
            <w:r>
              <w:rPr>
                <w:rFonts w:hint="eastAsia" w:ascii="仿宋_GB2312" w:eastAsia="仿宋_GB2312"/>
                <w:sz w:val="24"/>
              </w:rPr>
              <w:t>负责人（签名）：                       负责人（签名）：</w:t>
            </w:r>
          </w:p>
          <w:p>
            <w:pPr>
              <w:snapToGrid w:val="0"/>
              <w:ind w:right="1260" w:rightChars="600"/>
              <w:rPr>
                <w:rFonts w:ascii="仿宋_GB2312" w:eastAsia="仿宋_GB2312"/>
                <w:sz w:val="24"/>
              </w:rPr>
            </w:pPr>
          </w:p>
          <w:p>
            <w:pPr>
              <w:snapToGrid w:val="0"/>
              <w:ind w:right="1260" w:rightChars="600"/>
              <w:rPr>
                <w:rFonts w:ascii="仿宋_GB2312" w:eastAsia="仿宋_GB2312"/>
                <w:sz w:val="24"/>
              </w:rPr>
            </w:pPr>
            <w:r>
              <w:rPr>
                <w:rFonts w:hint="eastAsia" w:ascii="仿宋_GB2312" w:eastAsia="仿宋_GB2312"/>
                <w:sz w:val="24"/>
              </w:rPr>
              <w:t>单  位（公章）：                       单  位（公章）：</w:t>
            </w:r>
          </w:p>
          <w:p>
            <w:pPr>
              <w:snapToGrid w:val="0"/>
              <w:ind w:right="1260" w:rightChars="600"/>
              <w:rPr>
                <w:rFonts w:ascii="仿宋_GB2312" w:eastAsia="仿宋_GB2312"/>
                <w:sz w:val="24"/>
              </w:rPr>
            </w:pPr>
          </w:p>
          <w:p>
            <w:pPr>
              <w:snapToGrid w:val="0"/>
              <w:jc w:val="right"/>
              <w:rPr>
                <w:rFonts w:ascii="仿宋_GB2312" w:eastAsia="仿宋_GB2312"/>
                <w:sz w:val="24"/>
              </w:rPr>
            </w:pPr>
            <w:r>
              <w:rPr>
                <w:rFonts w:hint="eastAsia" w:ascii="仿宋_GB2312" w:eastAsia="仿宋_GB2312"/>
                <w:sz w:val="24"/>
              </w:rPr>
              <w:t>年   月   日</w:t>
            </w:r>
          </w:p>
        </w:tc>
      </w:tr>
    </w:tbl>
    <w:p>
      <w:pPr>
        <w:snapToGrid w:val="0"/>
        <w:rPr>
          <w:rFonts w:ascii="仿宋_GB2312" w:eastAsia="仿宋_GB2312"/>
          <w:b/>
          <w:sz w:val="24"/>
        </w:rPr>
      </w:pPr>
      <w:r>
        <w:rPr>
          <w:rFonts w:hint="eastAsia" w:ascii="仿宋_GB2312" w:eastAsia="仿宋_GB2312"/>
          <w:b/>
          <w:sz w:val="24"/>
        </w:rPr>
        <w:t>注：</w:t>
      </w:r>
    </w:p>
    <w:p>
      <w:pPr>
        <w:snapToGrid w:val="0"/>
        <w:rPr>
          <w:rFonts w:ascii="仿宋_GB2312" w:eastAsia="仿宋_GB2312"/>
          <w:sz w:val="24"/>
        </w:rPr>
        <w:sectPr>
          <w:footerReference r:id="rId3" w:type="default"/>
          <w:footerReference r:id="rId4" w:type="even"/>
          <w:pgSz w:w="11906" w:h="16838"/>
          <w:pgMar w:top="1701" w:right="1701" w:bottom="1588" w:left="1701" w:header="851" w:footer="1077" w:gutter="0"/>
          <w:pgNumType w:fmt="numberInDash"/>
          <w:cols w:space="425" w:num="1"/>
          <w:titlePg/>
          <w:docGrid w:type="lines" w:linePitch="312" w:charSpace="0"/>
        </w:sectPr>
      </w:pPr>
      <w:r>
        <w:rPr>
          <w:rFonts w:ascii="仿宋_GB2312" w:eastAsia="仿宋_GB2312"/>
          <w:sz w:val="24"/>
        </w:rPr>
        <w:t>1.请确保与电子版申报内容一致; 2.</w:t>
      </w:r>
      <w:r>
        <w:rPr>
          <w:rFonts w:hint="eastAsia" w:ascii="仿宋_GB2312" w:eastAsia="仿宋_GB2312"/>
          <w:sz w:val="24"/>
        </w:rPr>
        <w:t>请</w:t>
      </w:r>
      <w:r>
        <w:rPr>
          <w:rFonts w:ascii="仿宋_GB2312" w:eastAsia="仿宋_GB2312"/>
          <w:sz w:val="24"/>
        </w:rPr>
        <w:t>确保</w:t>
      </w:r>
      <w:r>
        <w:rPr>
          <w:rFonts w:hint="eastAsia" w:ascii="仿宋_GB2312" w:eastAsia="仿宋_GB2312"/>
          <w:sz w:val="24"/>
        </w:rPr>
        <w:t>本页（单位意见）在同一页面。</w:t>
      </w:r>
    </w:p>
    <w:p>
      <w:pPr>
        <w:pStyle w:val="4"/>
        <w:widowControl/>
        <w:spacing w:line="520" w:lineRule="exact"/>
        <w:jc w:val="center"/>
        <w:rPr>
          <w:rFonts w:ascii="仿宋_GB2312" w:hAnsi="仿宋_GB2312" w:eastAsia="仿宋_GB2312" w:cs="仿宋_GB2312"/>
          <w:color w:val="000000" w:themeColor="text1"/>
          <w:sz w:val="32"/>
          <w:szCs w:val="32"/>
        </w:rPr>
      </w:pPr>
    </w:p>
    <w:p>
      <w:pPr>
        <w:pStyle w:val="4"/>
        <w:widowControl/>
        <w:spacing w:line="520" w:lineRule="exact"/>
        <w:jc w:val="center"/>
        <w:rPr>
          <w:rFonts w:ascii="仿宋_GB2312" w:hAnsi="仿宋_GB2312" w:eastAsia="仿宋_GB2312" w:cs="仿宋_GB2312"/>
          <w:color w:val="000000" w:themeColor="text1"/>
          <w:sz w:val="32"/>
          <w:szCs w:val="32"/>
        </w:rPr>
      </w:pPr>
    </w:p>
    <w:p>
      <w:pPr>
        <w:pStyle w:val="4"/>
        <w:widowControl/>
        <w:spacing w:line="520" w:lineRule="exact"/>
        <w:jc w:val="center"/>
        <w:rPr>
          <w:rFonts w:ascii="仿宋_GB2312" w:hAnsi="仿宋_GB2312" w:eastAsia="仿宋_GB2312" w:cs="仿宋_GB2312"/>
          <w:color w:val="000000" w:themeColor="text1"/>
          <w:sz w:val="32"/>
          <w:szCs w:val="32"/>
        </w:rPr>
      </w:pPr>
    </w:p>
    <w:p>
      <w:pPr>
        <w:pStyle w:val="4"/>
        <w:widowControl/>
        <w:spacing w:line="520" w:lineRule="exact"/>
        <w:jc w:val="center"/>
        <w:rPr>
          <w:rFonts w:ascii="仿宋_GB2312" w:hAnsi="仿宋_GB2312" w:eastAsia="仿宋_GB2312" w:cs="仿宋_GB2312"/>
          <w:color w:val="000000" w:themeColor="text1"/>
          <w:sz w:val="32"/>
          <w:szCs w:val="32"/>
        </w:rPr>
      </w:pPr>
    </w:p>
    <w:p>
      <w:pPr>
        <w:pStyle w:val="4"/>
        <w:widowControl/>
        <w:spacing w:line="520" w:lineRule="exact"/>
        <w:jc w:val="center"/>
        <w:rPr>
          <w:rFonts w:ascii="仿宋_GB2312" w:hAnsi="仿宋_GB2312" w:eastAsia="仿宋_GB2312" w:cs="仿宋_GB2312"/>
          <w:color w:val="000000" w:themeColor="text1"/>
          <w:sz w:val="32"/>
          <w:szCs w:val="32"/>
        </w:rPr>
      </w:pPr>
    </w:p>
    <w:p>
      <w:pPr>
        <w:pStyle w:val="4"/>
        <w:widowControl/>
        <w:spacing w:line="520" w:lineRule="exact"/>
        <w:jc w:val="center"/>
        <w:rPr>
          <w:rFonts w:ascii="仿宋_GB2312" w:hAnsi="仿宋_GB2312" w:eastAsia="仿宋_GB2312" w:cs="仿宋_GB2312"/>
          <w:color w:val="000000" w:themeColor="text1"/>
          <w:sz w:val="32"/>
          <w:szCs w:val="32"/>
        </w:rPr>
      </w:pPr>
    </w:p>
    <w:p>
      <w:pPr>
        <w:pStyle w:val="4"/>
        <w:widowControl/>
        <w:spacing w:line="520" w:lineRule="exact"/>
        <w:jc w:val="center"/>
        <w:rPr>
          <w:rFonts w:ascii="仿宋_GB2312" w:hAnsi="仿宋_GB2312" w:eastAsia="仿宋_GB2312" w:cs="仿宋_GB2312"/>
          <w:color w:val="000000" w:themeColor="text1"/>
          <w:sz w:val="32"/>
          <w:szCs w:val="32"/>
        </w:rPr>
      </w:pPr>
    </w:p>
    <w:p>
      <w:pPr>
        <w:pStyle w:val="4"/>
        <w:widowControl/>
        <w:spacing w:line="520" w:lineRule="exact"/>
        <w:jc w:val="center"/>
        <w:rPr>
          <w:rFonts w:ascii="仿宋_GB2312" w:hAnsi="仿宋_GB2312" w:eastAsia="仿宋_GB2312" w:cs="仿宋_GB2312"/>
          <w:color w:val="000000" w:themeColor="text1"/>
          <w:sz w:val="32"/>
          <w:szCs w:val="32"/>
        </w:rPr>
      </w:pPr>
    </w:p>
    <w:p>
      <w:pPr>
        <w:pStyle w:val="4"/>
        <w:widowControl/>
        <w:spacing w:line="520" w:lineRule="exact"/>
        <w:jc w:val="center"/>
        <w:rPr>
          <w:rFonts w:ascii="仿宋_GB2312" w:hAnsi="仿宋_GB2312" w:eastAsia="仿宋_GB2312" w:cs="仿宋_GB2312"/>
          <w:color w:val="000000" w:themeColor="text1"/>
          <w:sz w:val="32"/>
          <w:szCs w:val="32"/>
        </w:rPr>
      </w:pPr>
    </w:p>
    <w:p>
      <w:pPr>
        <w:pStyle w:val="4"/>
        <w:widowControl/>
        <w:spacing w:line="520" w:lineRule="exact"/>
        <w:jc w:val="center"/>
        <w:rPr>
          <w:rFonts w:ascii="仿宋_GB2312" w:hAnsi="仿宋_GB2312" w:eastAsia="仿宋_GB2312" w:cs="仿宋_GB2312"/>
          <w:color w:val="000000" w:themeColor="text1"/>
          <w:sz w:val="32"/>
          <w:szCs w:val="32"/>
        </w:rPr>
      </w:pPr>
    </w:p>
    <w:p>
      <w:pPr>
        <w:pStyle w:val="4"/>
        <w:widowControl/>
        <w:spacing w:line="520" w:lineRule="exact"/>
        <w:jc w:val="center"/>
        <w:rPr>
          <w:rFonts w:ascii="仿宋_GB2312" w:hAnsi="仿宋_GB2312" w:eastAsia="仿宋_GB2312" w:cs="仿宋_GB2312"/>
          <w:color w:val="000000" w:themeColor="text1"/>
          <w:sz w:val="32"/>
          <w:szCs w:val="32"/>
        </w:rPr>
      </w:pPr>
    </w:p>
    <w:p>
      <w:pPr>
        <w:pStyle w:val="4"/>
        <w:widowControl/>
        <w:spacing w:line="520" w:lineRule="exact"/>
        <w:jc w:val="center"/>
        <w:rPr>
          <w:rFonts w:ascii="仿宋_GB2312" w:hAnsi="仿宋_GB2312" w:eastAsia="仿宋_GB2312" w:cs="仿宋_GB2312"/>
          <w:color w:val="000000" w:themeColor="text1"/>
          <w:sz w:val="32"/>
          <w:szCs w:val="32"/>
        </w:rPr>
      </w:pPr>
    </w:p>
    <w:p>
      <w:pPr>
        <w:pStyle w:val="4"/>
        <w:widowControl/>
        <w:spacing w:line="520" w:lineRule="exact"/>
        <w:jc w:val="center"/>
        <w:rPr>
          <w:rFonts w:ascii="仿宋_GB2312" w:hAnsi="仿宋_GB2312" w:eastAsia="仿宋_GB2312" w:cs="仿宋_GB2312"/>
          <w:color w:val="000000" w:themeColor="text1"/>
          <w:sz w:val="32"/>
          <w:szCs w:val="32"/>
        </w:rPr>
      </w:pPr>
    </w:p>
    <w:p>
      <w:pPr>
        <w:pStyle w:val="4"/>
        <w:widowControl/>
        <w:spacing w:line="520" w:lineRule="exact"/>
        <w:jc w:val="center"/>
        <w:rPr>
          <w:rFonts w:ascii="仿宋_GB2312" w:hAnsi="仿宋_GB2312" w:eastAsia="仿宋_GB2312" w:cs="仿宋_GB2312"/>
          <w:color w:val="000000" w:themeColor="text1"/>
          <w:sz w:val="32"/>
          <w:szCs w:val="32"/>
        </w:rPr>
      </w:pPr>
    </w:p>
    <w:p>
      <w:pPr>
        <w:pStyle w:val="4"/>
        <w:widowControl/>
        <w:spacing w:line="520" w:lineRule="exact"/>
        <w:jc w:val="center"/>
        <w:rPr>
          <w:rFonts w:ascii="仿宋_GB2312" w:hAnsi="仿宋_GB2312" w:eastAsia="仿宋_GB2312" w:cs="仿宋_GB2312"/>
          <w:color w:val="000000" w:themeColor="text1"/>
          <w:sz w:val="32"/>
          <w:szCs w:val="32"/>
        </w:rPr>
      </w:pPr>
    </w:p>
    <w:p>
      <w:pPr>
        <w:pStyle w:val="4"/>
        <w:widowControl/>
        <w:spacing w:line="520" w:lineRule="exact"/>
        <w:jc w:val="center"/>
        <w:rPr>
          <w:rFonts w:ascii="仿宋_GB2312" w:hAnsi="仿宋_GB2312" w:eastAsia="仿宋_GB2312" w:cs="仿宋_GB2312"/>
          <w:color w:val="000000" w:themeColor="text1"/>
          <w:sz w:val="32"/>
          <w:szCs w:val="32"/>
        </w:rPr>
      </w:pPr>
    </w:p>
    <w:p>
      <w:pPr>
        <w:pStyle w:val="4"/>
        <w:widowControl/>
        <w:spacing w:line="520" w:lineRule="exact"/>
        <w:jc w:val="center"/>
        <w:rPr>
          <w:rFonts w:ascii="仿宋_GB2312" w:hAnsi="仿宋_GB2312" w:eastAsia="仿宋_GB2312" w:cs="仿宋_GB2312"/>
          <w:color w:val="000000" w:themeColor="text1"/>
          <w:sz w:val="32"/>
          <w:szCs w:val="32"/>
        </w:rPr>
      </w:pPr>
    </w:p>
    <w:p>
      <w:pPr>
        <w:pStyle w:val="4"/>
        <w:widowControl/>
        <w:spacing w:line="520" w:lineRule="exact"/>
        <w:jc w:val="center"/>
        <w:rPr>
          <w:rFonts w:ascii="仿宋_GB2312" w:hAnsi="仿宋_GB2312" w:eastAsia="仿宋_GB2312" w:cs="仿宋_GB2312"/>
          <w:color w:val="000000" w:themeColor="text1"/>
          <w:sz w:val="32"/>
          <w:szCs w:val="32"/>
        </w:rPr>
      </w:pPr>
    </w:p>
    <w:p>
      <w:pPr>
        <w:pStyle w:val="4"/>
        <w:widowControl/>
        <w:spacing w:line="520" w:lineRule="exact"/>
        <w:jc w:val="center"/>
        <w:rPr>
          <w:rFonts w:ascii="仿宋_GB2312" w:hAnsi="仿宋_GB2312" w:eastAsia="仿宋_GB2312" w:cs="仿宋_GB2312"/>
          <w:color w:val="000000" w:themeColor="text1"/>
          <w:sz w:val="32"/>
          <w:szCs w:val="32"/>
        </w:rPr>
      </w:pPr>
    </w:p>
    <w:p>
      <w:pPr>
        <w:pStyle w:val="4"/>
        <w:widowControl/>
        <w:spacing w:line="520" w:lineRule="exact"/>
        <w:jc w:val="center"/>
        <w:rPr>
          <w:rFonts w:ascii="仿宋_GB2312" w:hAnsi="仿宋_GB2312" w:eastAsia="仿宋_GB2312" w:cs="仿宋_GB2312"/>
          <w:color w:val="000000" w:themeColor="text1"/>
          <w:sz w:val="32"/>
          <w:szCs w:val="32"/>
        </w:rPr>
      </w:pPr>
    </w:p>
    <w:p>
      <w:pPr>
        <w:pStyle w:val="4"/>
        <w:widowControl/>
        <w:spacing w:line="520" w:lineRule="exact"/>
        <w:jc w:val="center"/>
        <w:rPr>
          <w:rFonts w:ascii="仿宋_GB2312" w:hAnsi="仿宋_GB2312" w:eastAsia="仿宋_GB2312" w:cs="仿宋_GB2312"/>
          <w:color w:val="000000" w:themeColor="text1"/>
          <w:sz w:val="32"/>
          <w:szCs w:val="32"/>
        </w:rPr>
      </w:pPr>
    </w:p>
    <w:p>
      <w:pPr>
        <w:pStyle w:val="4"/>
        <w:widowControl/>
        <w:spacing w:line="520" w:lineRule="exact"/>
        <w:jc w:val="center"/>
        <w:rPr>
          <w:rFonts w:ascii="仿宋_GB2312" w:hAnsi="仿宋_GB2312" w:eastAsia="仿宋_GB2312" w:cs="仿宋_GB2312"/>
          <w:color w:val="000000" w:themeColor="text1"/>
          <w:sz w:val="32"/>
          <w:szCs w:val="32"/>
        </w:rPr>
      </w:pPr>
    </w:p>
    <w:p>
      <w:pPr>
        <w:pStyle w:val="4"/>
        <w:widowControl/>
        <w:spacing w:line="520" w:lineRule="exact"/>
        <w:jc w:val="center"/>
        <w:rPr>
          <w:rFonts w:ascii="仿宋_GB2312" w:hAnsi="仿宋_GB2312" w:eastAsia="仿宋_GB2312" w:cs="仿宋_GB2312"/>
          <w:color w:val="000000" w:themeColor="text1"/>
          <w:sz w:val="32"/>
          <w:szCs w:val="32"/>
        </w:rPr>
      </w:pPr>
    </w:p>
    <w:p>
      <w:pPr>
        <w:pStyle w:val="4"/>
        <w:widowControl/>
        <w:spacing w:line="520" w:lineRule="exact"/>
        <w:jc w:val="center"/>
        <w:rPr>
          <w:rFonts w:ascii="仿宋_GB2312" w:hAnsi="仿宋_GB2312" w:eastAsia="仿宋_GB2312" w:cs="仿宋_GB2312"/>
          <w:color w:val="000000" w:themeColor="text1"/>
          <w:sz w:val="32"/>
          <w:szCs w:val="32"/>
        </w:rPr>
      </w:pPr>
    </w:p>
    <w:p>
      <w:pPr>
        <w:pStyle w:val="4"/>
        <w:widowControl/>
        <w:spacing w:line="520" w:lineRule="exact"/>
        <w:jc w:val="center"/>
        <w:rPr>
          <w:rFonts w:ascii="仿宋_GB2312" w:hAnsi="仿宋_GB2312" w:eastAsia="仿宋_GB2312" w:cs="仿宋_GB2312"/>
          <w:color w:val="000000" w:themeColor="text1"/>
          <w:sz w:val="32"/>
          <w:szCs w:val="32"/>
        </w:rPr>
      </w:pPr>
    </w:p>
    <w:p>
      <w:pPr>
        <w:pStyle w:val="4"/>
        <w:widowControl/>
        <w:spacing w:line="520" w:lineRule="exact"/>
        <w:jc w:val="center"/>
        <w:rPr>
          <w:rFonts w:ascii="仿宋_GB2312" w:hAnsi="仿宋_GB2312" w:eastAsia="仿宋_GB2312" w:cs="仿宋_GB2312"/>
          <w:color w:val="000000" w:themeColor="text1"/>
          <w:sz w:val="32"/>
          <w:szCs w:val="32"/>
        </w:rPr>
      </w:pPr>
    </w:p>
    <w:p>
      <w:pPr>
        <w:pStyle w:val="4"/>
        <w:widowControl/>
        <w:spacing w:line="52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（此页无正文）</w:t>
      </w:r>
    </w:p>
    <w:p>
      <w:pPr>
        <w:pStyle w:val="4"/>
        <w:widowControl/>
        <w:spacing w:line="520" w:lineRule="exact"/>
        <w:jc w:val="center"/>
        <w:rPr>
          <w:rFonts w:ascii="仿宋_GB2312" w:hAnsi="仿宋_GB2312" w:eastAsia="仿宋_GB2312" w:cs="仿宋_GB2312"/>
          <w:color w:val="000000" w:themeColor="text1"/>
          <w:sz w:val="32"/>
          <w:szCs w:val="32"/>
        </w:rPr>
      </w:pPr>
    </w:p>
    <w:p>
      <w:pPr>
        <w:pStyle w:val="4"/>
        <w:widowControl/>
        <w:spacing w:line="520" w:lineRule="exact"/>
        <w:jc w:val="center"/>
        <w:rPr>
          <w:rFonts w:ascii="仿宋_GB2312" w:hAnsi="仿宋_GB2312" w:eastAsia="仿宋_GB2312" w:cs="仿宋_GB2312"/>
          <w:color w:val="000000" w:themeColor="text1"/>
          <w:sz w:val="32"/>
          <w:szCs w:val="32"/>
        </w:rPr>
      </w:pPr>
    </w:p>
    <w:p>
      <w:pPr>
        <w:pStyle w:val="4"/>
        <w:widowControl/>
        <w:spacing w:line="520" w:lineRule="exact"/>
        <w:jc w:val="center"/>
        <w:rPr>
          <w:rFonts w:ascii="仿宋_GB2312" w:hAnsi="仿宋_GB2312" w:eastAsia="仿宋_GB2312" w:cs="仿宋_GB2312"/>
          <w:color w:val="000000" w:themeColor="text1"/>
          <w:sz w:val="32"/>
          <w:szCs w:val="32"/>
        </w:rPr>
      </w:pPr>
    </w:p>
    <w:p>
      <w:pPr>
        <w:pStyle w:val="4"/>
        <w:widowControl/>
        <w:spacing w:line="520" w:lineRule="exact"/>
        <w:jc w:val="center"/>
        <w:rPr>
          <w:rFonts w:ascii="仿宋_GB2312" w:hAnsi="仿宋_GB2312" w:eastAsia="仿宋_GB2312" w:cs="仿宋_GB2312"/>
          <w:color w:val="000000" w:themeColor="text1"/>
          <w:sz w:val="32"/>
          <w:szCs w:val="32"/>
        </w:rPr>
      </w:pPr>
    </w:p>
    <w:p>
      <w:pPr>
        <w:pStyle w:val="4"/>
        <w:widowControl/>
        <w:spacing w:line="520" w:lineRule="exact"/>
        <w:jc w:val="center"/>
        <w:rPr>
          <w:rFonts w:ascii="仿宋_GB2312" w:hAnsi="仿宋_GB2312" w:eastAsia="仿宋_GB2312" w:cs="仿宋_GB2312"/>
          <w:color w:val="000000" w:themeColor="text1"/>
          <w:sz w:val="32"/>
          <w:szCs w:val="32"/>
        </w:rPr>
      </w:pPr>
    </w:p>
    <w:p>
      <w:pPr>
        <w:pStyle w:val="4"/>
        <w:widowControl/>
        <w:spacing w:line="520" w:lineRule="exact"/>
        <w:jc w:val="center"/>
        <w:rPr>
          <w:rFonts w:ascii="仿宋_GB2312" w:hAnsi="仿宋_GB2312" w:eastAsia="仿宋_GB2312" w:cs="仿宋_GB2312"/>
          <w:color w:val="000000" w:themeColor="text1"/>
          <w:sz w:val="32"/>
          <w:szCs w:val="32"/>
        </w:rPr>
      </w:pPr>
    </w:p>
    <w:p>
      <w:pPr>
        <w:pStyle w:val="4"/>
        <w:widowControl/>
        <w:spacing w:line="520" w:lineRule="exact"/>
        <w:jc w:val="center"/>
        <w:rPr>
          <w:rFonts w:ascii="仿宋_GB2312" w:hAnsi="仿宋_GB2312" w:eastAsia="仿宋_GB2312" w:cs="仿宋_GB2312"/>
          <w:color w:val="000000" w:themeColor="text1"/>
          <w:sz w:val="32"/>
          <w:szCs w:val="32"/>
        </w:rPr>
      </w:pPr>
    </w:p>
    <w:p>
      <w:pPr>
        <w:pStyle w:val="4"/>
        <w:widowControl/>
        <w:spacing w:line="520" w:lineRule="exact"/>
        <w:jc w:val="center"/>
        <w:rPr>
          <w:rFonts w:ascii="仿宋_GB2312" w:hAnsi="仿宋_GB2312" w:eastAsia="仿宋_GB2312" w:cs="仿宋_GB2312"/>
          <w:color w:val="000000" w:themeColor="text1"/>
          <w:sz w:val="32"/>
          <w:szCs w:val="32"/>
        </w:rPr>
      </w:pPr>
    </w:p>
    <w:p>
      <w:pPr>
        <w:pStyle w:val="4"/>
        <w:widowControl/>
        <w:spacing w:line="520" w:lineRule="exact"/>
        <w:jc w:val="center"/>
        <w:rPr>
          <w:rFonts w:ascii="仿宋_GB2312" w:hAnsi="仿宋_GB2312" w:eastAsia="仿宋_GB2312" w:cs="仿宋_GB2312"/>
          <w:color w:val="000000" w:themeColor="text1"/>
          <w:sz w:val="32"/>
          <w:szCs w:val="32"/>
        </w:rPr>
      </w:pPr>
    </w:p>
    <w:p>
      <w:pPr>
        <w:pStyle w:val="4"/>
        <w:widowControl/>
        <w:spacing w:line="520" w:lineRule="exact"/>
        <w:jc w:val="center"/>
        <w:rPr>
          <w:rFonts w:ascii="仿宋_GB2312" w:hAnsi="仿宋_GB2312" w:eastAsia="仿宋_GB2312" w:cs="仿宋_GB2312"/>
          <w:color w:val="000000" w:themeColor="text1"/>
          <w:sz w:val="32"/>
          <w:szCs w:val="32"/>
        </w:rPr>
      </w:pPr>
    </w:p>
    <w:p>
      <w:pPr>
        <w:pStyle w:val="4"/>
        <w:widowControl/>
        <w:spacing w:line="520" w:lineRule="exact"/>
        <w:jc w:val="center"/>
        <w:rPr>
          <w:rFonts w:ascii="仿宋_GB2312" w:hAnsi="仿宋_GB2312" w:eastAsia="仿宋_GB2312" w:cs="仿宋_GB2312"/>
          <w:color w:val="000000" w:themeColor="text1"/>
          <w:sz w:val="32"/>
          <w:szCs w:val="32"/>
        </w:rPr>
      </w:pPr>
    </w:p>
    <w:p>
      <w:pPr>
        <w:pStyle w:val="4"/>
        <w:widowControl/>
        <w:spacing w:line="520" w:lineRule="exact"/>
        <w:jc w:val="center"/>
        <w:rPr>
          <w:rFonts w:ascii="仿宋_GB2312" w:hAnsi="仿宋_GB2312" w:eastAsia="仿宋_GB2312" w:cs="仿宋_GB2312"/>
          <w:color w:val="000000" w:themeColor="text1"/>
          <w:sz w:val="32"/>
          <w:szCs w:val="32"/>
        </w:rPr>
      </w:pPr>
    </w:p>
    <w:p>
      <w:pPr>
        <w:pStyle w:val="4"/>
        <w:widowControl/>
        <w:spacing w:line="520" w:lineRule="exact"/>
        <w:jc w:val="center"/>
        <w:rPr>
          <w:rFonts w:ascii="仿宋_GB2312" w:hAnsi="仿宋_GB2312" w:eastAsia="仿宋_GB2312" w:cs="仿宋_GB2312"/>
          <w:color w:val="000000" w:themeColor="text1"/>
          <w:sz w:val="32"/>
          <w:szCs w:val="32"/>
        </w:rPr>
      </w:pPr>
    </w:p>
    <w:p>
      <w:pPr>
        <w:pStyle w:val="4"/>
        <w:widowControl/>
        <w:spacing w:line="520" w:lineRule="exact"/>
        <w:jc w:val="center"/>
        <w:rPr>
          <w:rFonts w:ascii="仿宋_GB2312" w:hAnsi="仿宋_GB2312" w:eastAsia="仿宋_GB2312" w:cs="仿宋_GB2312"/>
          <w:color w:val="000000" w:themeColor="text1"/>
          <w:sz w:val="32"/>
          <w:szCs w:val="32"/>
        </w:rPr>
      </w:pPr>
    </w:p>
    <w:p>
      <w:pPr>
        <w:pStyle w:val="4"/>
        <w:widowControl/>
        <w:spacing w:line="520" w:lineRule="exact"/>
        <w:jc w:val="center"/>
        <w:rPr>
          <w:rFonts w:ascii="仿宋_GB2312" w:hAnsi="仿宋_GB2312" w:eastAsia="仿宋_GB2312" w:cs="仿宋_GB2312"/>
          <w:color w:val="000000" w:themeColor="text1"/>
          <w:sz w:val="32"/>
          <w:szCs w:val="32"/>
        </w:rPr>
      </w:pPr>
    </w:p>
    <w:p>
      <w:pPr>
        <w:pStyle w:val="4"/>
        <w:widowControl/>
        <w:spacing w:line="520" w:lineRule="exact"/>
        <w:jc w:val="center"/>
        <w:rPr>
          <w:rFonts w:ascii="仿宋_GB2312" w:hAnsi="仿宋_GB2312" w:eastAsia="仿宋_GB2312" w:cs="仿宋_GB2312"/>
          <w:color w:val="000000" w:themeColor="text1"/>
          <w:sz w:val="32"/>
          <w:szCs w:val="32"/>
        </w:rPr>
      </w:pPr>
    </w:p>
    <w:p>
      <w:pPr>
        <w:pStyle w:val="4"/>
        <w:widowControl/>
        <w:spacing w:line="520" w:lineRule="exact"/>
        <w:jc w:val="center"/>
        <w:rPr>
          <w:rFonts w:ascii="仿宋_GB2312" w:hAnsi="仿宋_GB2312" w:eastAsia="仿宋_GB2312" w:cs="仿宋_GB2312"/>
          <w:color w:val="000000" w:themeColor="text1"/>
          <w:sz w:val="32"/>
          <w:szCs w:val="32"/>
        </w:rPr>
      </w:pPr>
    </w:p>
    <w:p>
      <w:pPr>
        <w:pStyle w:val="4"/>
        <w:widowControl/>
        <w:spacing w:line="520" w:lineRule="exact"/>
        <w:jc w:val="center"/>
        <w:rPr>
          <w:rFonts w:ascii="仿宋_GB2312" w:hAnsi="仿宋_GB2312" w:eastAsia="仿宋_GB2312" w:cs="仿宋_GB2312"/>
          <w:color w:val="000000" w:themeColor="text1"/>
          <w:sz w:val="32"/>
          <w:szCs w:val="32"/>
        </w:rPr>
      </w:pPr>
    </w:p>
    <w:p>
      <w:pPr>
        <w:pStyle w:val="4"/>
        <w:widowControl/>
        <w:spacing w:line="520" w:lineRule="exact"/>
        <w:jc w:val="center"/>
        <w:rPr>
          <w:rFonts w:ascii="仿宋_GB2312" w:hAnsi="仿宋_GB2312" w:eastAsia="仿宋_GB2312" w:cs="仿宋_GB2312"/>
          <w:color w:val="000000" w:themeColor="text1"/>
          <w:sz w:val="32"/>
          <w:szCs w:val="32"/>
        </w:rPr>
      </w:pPr>
    </w:p>
    <w:p>
      <w:pPr>
        <w:pStyle w:val="4"/>
        <w:widowControl/>
        <w:spacing w:line="520" w:lineRule="exact"/>
        <w:jc w:val="center"/>
        <w:rPr>
          <w:rFonts w:ascii="仿宋_GB2312" w:hAnsi="仿宋_GB2312" w:eastAsia="仿宋_GB2312" w:cs="仿宋_GB2312"/>
          <w:color w:val="000000" w:themeColor="text1"/>
          <w:sz w:val="32"/>
          <w:szCs w:val="32"/>
        </w:rPr>
      </w:pPr>
    </w:p>
    <w:p>
      <w:pPr>
        <w:pStyle w:val="4"/>
        <w:widowControl/>
        <w:spacing w:line="520" w:lineRule="exact"/>
        <w:jc w:val="center"/>
        <w:rPr>
          <w:rFonts w:ascii="仿宋_GB2312" w:hAnsi="仿宋_GB2312" w:eastAsia="仿宋_GB2312" w:cs="仿宋_GB2312"/>
          <w:color w:val="000000" w:themeColor="text1"/>
          <w:sz w:val="32"/>
          <w:szCs w:val="32"/>
        </w:rPr>
      </w:pPr>
    </w:p>
    <w:p>
      <w:pPr>
        <w:pStyle w:val="4"/>
        <w:widowControl/>
        <w:spacing w:line="240" w:lineRule="exact"/>
        <w:jc w:val="center"/>
        <w:rPr>
          <w:rFonts w:ascii="仿宋_GB2312" w:hAnsi="仿宋_GB2312" w:eastAsia="仿宋_GB2312" w:cs="仿宋_GB2312"/>
          <w:color w:val="000000" w:themeColor="text1"/>
          <w:sz w:val="32"/>
          <w:szCs w:val="32"/>
        </w:rPr>
      </w:pPr>
    </w:p>
    <w:p>
      <w:pPr>
        <w:pStyle w:val="4"/>
        <w:widowControl/>
        <w:spacing w:line="520" w:lineRule="exact"/>
        <w:jc w:val="center"/>
        <w:rPr>
          <w:rFonts w:ascii="仿宋_GB2312" w:hAnsi="仿宋_GB2312" w:eastAsia="仿宋_GB2312" w:cs="仿宋_GB2312"/>
          <w:color w:val="000000" w:themeColor="text1"/>
          <w:sz w:val="32"/>
          <w:szCs w:val="32"/>
        </w:rPr>
      </w:pPr>
    </w:p>
    <w:p>
      <w:pPr>
        <w:pStyle w:val="4"/>
        <w:widowControl/>
        <w:spacing w:line="520" w:lineRule="exact"/>
        <w:jc w:val="center"/>
        <w:rPr>
          <w:rFonts w:ascii="仿宋_GB2312" w:hAnsi="仿宋_GB2312" w:eastAsia="仿宋_GB2312" w:cs="仿宋_GB2312"/>
          <w:color w:val="000000" w:themeColor="text1"/>
          <w:sz w:val="32"/>
          <w:szCs w:val="32"/>
        </w:rPr>
      </w:pPr>
    </w:p>
    <w:tbl>
      <w:tblPr>
        <w:tblStyle w:val="10"/>
        <w:tblW w:w="8505" w:type="dxa"/>
        <w:tblInd w:w="108"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0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8505" w:type="dxa"/>
            <w:tcBorders>
              <w:top w:val="single" w:color="auto" w:sz="4" w:space="0"/>
              <w:bottom w:val="single" w:color="auto" w:sz="4" w:space="0"/>
            </w:tcBorders>
          </w:tcPr>
          <w:p>
            <w:pPr>
              <w:tabs>
                <w:tab w:val="left" w:pos="2880"/>
              </w:tabs>
              <w:spacing w:line="520" w:lineRule="exact"/>
              <w:ind w:right="210" w:rightChars="100"/>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 xml:space="preserve"> 岳阳市科学技术协会                    2019年4月18日印发</w:t>
            </w:r>
          </w:p>
        </w:tc>
      </w:tr>
    </w:tbl>
    <w:p>
      <w:pPr>
        <w:snapToGrid w:val="0"/>
        <w:spacing w:line="40" w:lineRule="exact"/>
      </w:pPr>
    </w:p>
    <w:sectPr>
      <w:footerReference r:id="rId5" w:type="default"/>
      <w:pgSz w:w="11906" w:h="16838"/>
      <w:pgMar w:top="1701" w:right="1701" w:bottom="1588" w:left="1701" w:header="851" w:footer="1077" w:gutter="0"/>
      <w:pgNumType w:fmt="numberInDash"/>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小标宋">
    <w:altName w:val="微软雅黑"/>
    <w:panose1 w:val="00000000000000000000"/>
    <w:charset w:val="86"/>
    <w:family w:val="script"/>
    <w:pitch w:val="default"/>
    <w:sig w:usb0="00000000" w:usb1="00000000" w:usb2="00000010" w:usb3="00000000" w:csb0="00040000" w:csb1="00000000"/>
  </w:font>
  <w:font w:name="华康简标题宋">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方正大标宋简体">
    <w:altName w:val="微软雅黑"/>
    <w:panose1 w:val="02010601030101010101"/>
    <w:charset w:val="86"/>
    <w:family w:val="auto"/>
    <w:pitch w:val="default"/>
    <w:sig w:usb0="00000000" w:usb1="00000000" w:usb2="00000010" w:usb3="00000000" w:csb0="00040000" w:csb1="00000000"/>
  </w:font>
  <w:font w:name="Calibri Ligh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sz w:val="24"/>
        <w:szCs w:val="24"/>
      </w:rPr>
    </w:pPr>
    <w:r>
      <w:rPr>
        <w:rStyle w:val="6"/>
        <w:sz w:val="24"/>
        <w:szCs w:val="24"/>
      </w:rPr>
      <w:fldChar w:fldCharType="begin"/>
    </w:r>
    <w:r>
      <w:rPr>
        <w:rStyle w:val="6"/>
        <w:sz w:val="24"/>
        <w:szCs w:val="24"/>
      </w:rPr>
      <w:instrText xml:space="preserve">PAGE  </w:instrText>
    </w:r>
    <w:r>
      <w:rPr>
        <w:rStyle w:val="6"/>
        <w:sz w:val="24"/>
        <w:szCs w:val="24"/>
      </w:rPr>
      <w:fldChar w:fldCharType="separate"/>
    </w:r>
    <w:r>
      <w:rPr>
        <w:rStyle w:val="6"/>
        <w:sz w:val="24"/>
        <w:szCs w:val="24"/>
      </w:rPr>
      <w:t>- 10 -</w:t>
    </w:r>
    <w:r>
      <w:rPr>
        <w:rStyle w:val="6"/>
        <w:sz w:val="24"/>
        <w:szCs w:val="24"/>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5D2AD5"/>
    <w:rsid w:val="00030820"/>
    <w:rsid w:val="00031D76"/>
    <w:rsid w:val="000F16B7"/>
    <w:rsid w:val="0015068A"/>
    <w:rsid w:val="0031729B"/>
    <w:rsid w:val="003616E1"/>
    <w:rsid w:val="00375A30"/>
    <w:rsid w:val="003B7777"/>
    <w:rsid w:val="003D655A"/>
    <w:rsid w:val="004B00DE"/>
    <w:rsid w:val="005529AB"/>
    <w:rsid w:val="00654C3B"/>
    <w:rsid w:val="0066014E"/>
    <w:rsid w:val="00683E1E"/>
    <w:rsid w:val="006B5354"/>
    <w:rsid w:val="007120B1"/>
    <w:rsid w:val="00724FBD"/>
    <w:rsid w:val="007369A1"/>
    <w:rsid w:val="007D146E"/>
    <w:rsid w:val="007D22E2"/>
    <w:rsid w:val="007D7294"/>
    <w:rsid w:val="008374D4"/>
    <w:rsid w:val="008942C5"/>
    <w:rsid w:val="008A1D77"/>
    <w:rsid w:val="008E54A2"/>
    <w:rsid w:val="00961CEE"/>
    <w:rsid w:val="00983E07"/>
    <w:rsid w:val="00987AF6"/>
    <w:rsid w:val="009E602E"/>
    <w:rsid w:val="009F57EC"/>
    <w:rsid w:val="00A05113"/>
    <w:rsid w:val="00A15B65"/>
    <w:rsid w:val="00A4519F"/>
    <w:rsid w:val="00A77232"/>
    <w:rsid w:val="00A95D30"/>
    <w:rsid w:val="00AB796E"/>
    <w:rsid w:val="00AC77F7"/>
    <w:rsid w:val="00B31062"/>
    <w:rsid w:val="00B41C88"/>
    <w:rsid w:val="00BC7774"/>
    <w:rsid w:val="00BD025E"/>
    <w:rsid w:val="00CA7BB8"/>
    <w:rsid w:val="00CC286D"/>
    <w:rsid w:val="00D1247D"/>
    <w:rsid w:val="00D708B0"/>
    <w:rsid w:val="00DA51C2"/>
    <w:rsid w:val="00DB5371"/>
    <w:rsid w:val="00DD236A"/>
    <w:rsid w:val="00E01099"/>
    <w:rsid w:val="00E24264"/>
    <w:rsid w:val="00EA3564"/>
    <w:rsid w:val="00EE2528"/>
    <w:rsid w:val="00FB5289"/>
    <w:rsid w:val="06B7494E"/>
    <w:rsid w:val="06D16C9F"/>
    <w:rsid w:val="16B22A9A"/>
    <w:rsid w:val="22C12614"/>
    <w:rsid w:val="245D58EE"/>
    <w:rsid w:val="25BE3E3B"/>
    <w:rsid w:val="29896C0E"/>
    <w:rsid w:val="2B2547D0"/>
    <w:rsid w:val="45BC7198"/>
    <w:rsid w:val="478F2105"/>
    <w:rsid w:val="4D22387C"/>
    <w:rsid w:val="51C67AB0"/>
    <w:rsid w:val="52CA3AE5"/>
    <w:rsid w:val="58B50B37"/>
    <w:rsid w:val="5C8E7E5C"/>
    <w:rsid w:val="5ECD5ED4"/>
    <w:rsid w:val="5F715269"/>
    <w:rsid w:val="6B5D2AD5"/>
    <w:rsid w:val="6C547010"/>
    <w:rsid w:val="6D535020"/>
    <w:rsid w:val="6F8E6A7F"/>
    <w:rsid w:val="711C3972"/>
    <w:rsid w:val="790D098F"/>
    <w:rsid w:val="79337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2"/>
    <w:uiPriority w:val="0"/>
    <w:pPr>
      <w:tabs>
        <w:tab w:val="center" w:pos="4153"/>
        <w:tab w:val="right" w:pos="8306"/>
      </w:tabs>
      <w:snapToGrid w:val="0"/>
      <w:jc w:val="left"/>
    </w:pPr>
    <w:rPr>
      <w:sz w:val="18"/>
      <w:szCs w:val="18"/>
    </w:rPr>
  </w:style>
  <w:style w:type="paragraph" w:styleId="3">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jc w:val="left"/>
    </w:pPr>
    <w:rPr>
      <w:rFonts w:cs="Times New Roman"/>
      <w:kern w:val="0"/>
      <w:sz w:val="24"/>
    </w:rPr>
  </w:style>
  <w:style w:type="character" w:styleId="6">
    <w:name w:val="page number"/>
    <w:basedOn w:val="5"/>
    <w:uiPriority w:val="0"/>
  </w:style>
  <w:style w:type="character" w:styleId="7">
    <w:name w:val="FollowedHyperlink"/>
    <w:basedOn w:val="5"/>
    <w:qFormat/>
    <w:uiPriority w:val="0"/>
    <w:rPr>
      <w:color w:val="5688AE"/>
      <w:u w:val="none"/>
    </w:rPr>
  </w:style>
  <w:style w:type="character" w:styleId="8">
    <w:name w:val="Emphasis"/>
    <w:basedOn w:val="5"/>
    <w:qFormat/>
    <w:uiPriority w:val="0"/>
  </w:style>
  <w:style w:type="character" w:styleId="9">
    <w:name w:val="Hyperlink"/>
    <w:basedOn w:val="5"/>
    <w:qFormat/>
    <w:uiPriority w:val="0"/>
    <w:rPr>
      <w:color w:val="5688AE"/>
      <w:u w:val="none"/>
    </w:rPr>
  </w:style>
  <w:style w:type="character" w:customStyle="1" w:styleId="11">
    <w:name w:val="页眉 Char"/>
    <w:basedOn w:val="5"/>
    <w:link w:val="3"/>
    <w:uiPriority w:val="0"/>
    <w:rPr>
      <w:rFonts w:asciiTheme="minorHAnsi" w:hAnsiTheme="minorHAnsi" w:eastAsiaTheme="minorEastAsia" w:cstheme="minorBidi"/>
      <w:kern w:val="2"/>
      <w:sz w:val="18"/>
      <w:szCs w:val="18"/>
    </w:rPr>
  </w:style>
  <w:style w:type="character" w:customStyle="1" w:styleId="12">
    <w:name w:val="页脚 Char"/>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08A4C3-CAD3-42EC-A801-19CA93592989}">
  <ds:schemaRefs/>
</ds:datastoreItem>
</file>

<file path=docProps/app.xml><?xml version="1.0" encoding="utf-8"?>
<Properties xmlns="http://schemas.openxmlformats.org/officeDocument/2006/extended-properties" xmlns:vt="http://schemas.openxmlformats.org/officeDocument/2006/docPropsVTypes">
  <Template>0</Template>
  <Pages>12</Pages>
  <Words>464</Words>
  <Characters>2645</Characters>
  <Lines>22</Lines>
  <Paragraphs>6</Paragraphs>
  <TotalTime>0</TotalTime>
  <ScaleCrop>false</ScaleCrop>
  <LinksUpToDate>false</LinksUpToDate>
  <CharactersWithSpaces>3103</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2018-06-14T13:33:00Z</dcterms:created>
  <dc:creator>AAA姜萌</dc:creator>
  <cp:lastModifiedBy>Administrator</cp:lastModifiedBy>
  <cp:lastPrinted>2019-04-18T01:39:00Z</cp:lastPrinted>
  <dcterms:modified xsi:type="dcterms:W3CDTF">2019-04-24T01:40:18Z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