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4" w:line="230" w:lineRule="auto"/>
        <w:rPr>
          <w:rFonts w:ascii="Times New Roman" w:hAnsi="Times New Roman" w:eastAsia="Times New Roman" w:cs="Times New Roman"/>
          <w:sz w:val="31"/>
          <w:szCs w:val="31"/>
        </w:rPr>
      </w:pPr>
      <w:r>
        <w:rPr>
          <w:rFonts w:ascii="黑体" w:hAnsi="黑体" w:eastAsia="黑体" w:cs="黑体"/>
          <w:spacing w:val="-4"/>
          <w:sz w:val="31"/>
          <w:szCs w:val="31"/>
        </w:rPr>
        <w:t>附件</w:t>
      </w:r>
      <w:r>
        <w:rPr>
          <w:rFonts w:ascii="黑体" w:hAnsi="黑体" w:eastAsia="黑体" w:cs="黑体"/>
          <w:spacing w:val="-58"/>
          <w:sz w:val="31"/>
          <w:szCs w:val="31"/>
        </w:rPr>
        <w:t xml:space="preserve"> </w:t>
      </w:r>
      <w:r>
        <w:rPr>
          <w:rFonts w:ascii="Times New Roman" w:hAnsi="Times New Roman" w:eastAsia="Times New Roman" w:cs="Times New Roman"/>
          <w:spacing w:val="-4"/>
          <w:sz w:val="31"/>
          <w:szCs w:val="31"/>
        </w:rPr>
        <w:t>5</w:t>
      </w: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val="0"/>
          <w:bCs w:val="0"/>
          <w:color w:val="000000"/>
          <w:spacing w:val="2"/>
          <w:sz w:val="42"/>
          <w:szCs w:val="42"/>
          <w:lang w:eastAsia="zh-CN"/>
        </w:rPr>
      </w:pPr>
      <w:r>
        <w:rPr>
          <w:rFonts w:hint="eastAsia" w:ascii="方正小标宋简体" w:hAnsi="方正小标宋简体" w:eastAsia="方正小标宋简体" w:cs="方正小标宋简体"/>
          <w:b w:val="0"/>
          <w:bCs w:val="0"/>
          <w:color w:val="000000"/>
          <w:spacing w:val="2"/>
          <w:sz w:val="42"/>
          <w:szCs w:val="42"/>
          <w:lang w:eastAsia="zh-CN"/>
        </w:rPr>
        <w:t>202</w:t>
      </w:r>
      <w:r>
        <w:rPr>
          <w:rFonts w:hint="eastAsia" w:ascii="方正小标宋简体" w:hAnsi="方正小标宋简体" w:eastAsia="方正小标宋简体" w:cs="方正小标宋简体"/>
          <w:b w:val="0"/>
          <w:bCs w:val="0"/>
          <w:color w:val="000000"/>
          <w:spacing w:val="2"/>
          <w:sz w:val="42"/>
          <w:szCs w:val="42"/>
          <w:lang w:val="en-US" w:eastAsia="zh-CN"/>
        </w:rPr>
        <w:t>4</w:t>
      </w:r>
      <w:r>
        <w:rPr>
          <w:rFonts w:hint="eastAsia" w:ascii="方正小标宋简体" w:hAnsi="方正小标宋简体" w:eastAsia="方正小标宋简体" w:cs="方正小标宋简体"/>
          <w:b w:val="0"/>
          <w:bCs w:val="0"/>
          <w:color w:val="000000"/>
          <w:spacing w:val="2"/>
          <w:sz w:val="42"/>
          <w:szCs w:val="42"/>
          <w:lang w:eastAsia="zh-CN"/>
        </w:rPr>
        <w:t xml:space="preserve"> 年度</w:t>
      </w:r>
      <w:r>
        <w:rPr>
          <w:rFonts w:hint="eastAsia" w:ascii="方正小标宋简体" w:hAnsi="方正小标宋简体" w:eastAsia="方正小标宋简体" w:cs="方正小标宋简体"/>
          <w:b w:val="0"/>
          <w:bCs w:val="0"/>
          <w:color w:val="000000"/>
          <w:spacing w:val="2"/>
          <w:sz w:val="42"/>
          <w:szCs w:val="42"/>
          <w:lang w:val="en-US" w:eastAsia="zh-CN"/>
        </w:rPr>
        <w:t>岳阳市图书馆</w:t>
      </w:r>
      <w:r>
        <w:rPr>
          <w:rFonts w:hint="eastAsia" w:ascii="方正小标宋简体" w:hAnsi="方正小标宋简体" w:eastAsia="方正小标宋简体" w:cs="方正小标宋简体"/>
          <w:b w:val="0"/>
          <w:bCs w:val="0"/>
          <w:color w:val="000000"/>
          <w:spacing w:val="2"/>
          <w:sz w:val="42"/>
          <w:szCs w:val="42"/>
          <w:lang w:eastAsia="zh-CN"/>
        </w:rPr>
        <w:t>单位整体支出</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val="0"/>
          <w:bCs w:val="0"/>
          <w:color w:val="000000"/>
          <w:spacing w:val="2"/>
          <w:sz w:val="42"/>
          <w:szCs w:val="42"/>
          <w:lang w:eastAsia="zh-CN"/>
        </w:rPr>
      </w:pPr>
      <w:r>
        <w:rPr>
          <w:rFonts w:hint="eastAsia" w:ascii="方正小标宋简体" w:hAnsi="方正小标宋简体" w:eastAsia="方正小标宋简体" w:cs="方正小标宋简体"/>
          <w:b w:val="0"/>
          <w:bCs w:val="0"/>
          <w:color w:val="000000"/>
          <w:spacing w:val="2"/>
          <w:sz w:val="42"/>
          <w:szCs w:val="42"/>
          <w:lang w:eastAsia="zh-CN"/>
        </w:rPr>
        <w:t>绩效自评报告</w:t>
      </w: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pStyle w:val="2"/>
        <w:spacing w:before="100" w:line="221" w:lineRule="auto"/>
        <w:ind w:left="1902"/>
      </w:pPr>
      <w:r>
        <w:rPr>
          <w:spacing w:val="-10"/>
        </w:rPr>
        <w:t>部门（单位）名称</w:t>
      </w:r>
      <w:r>
        <w:rPr>
          <w:spacing w:val="4"/>
        </w:rPr>
        <w:t>：</w:t>
      </w:r>
      <w:r>
        <w:rPr>
          <w:spacing w:val="-118"/>
        </w:rPr>
        <w:t xml:space="preserve"> </w:t>
      </w:r>
      <w:r>
        <w:rPr>
          <w:spacing w:val="-75"/>
          <w:u w:val="single" w:color="auto"/>
        </w:rPr>
        <w:t xml:space="preserve"> </w:t>
      </w:r>
      <w:r>
        <w:rPr>
          <w:spacing w:val="4"/>
          <w:u w:val="single" w:color="auto"/>
        </w:rPr>
        <w:t>（</w:t>
      </w:r>
      <w:r>
        <w:rPr>
          <w:spacing w:val="-10"/>
          <w:u w:val="single" w:color="auto"/>
        </w:rPr>
        <w:t>盖章）</w:t>
      </w:r>
      <w:r>
        <w:rPr>
          <w:u w:val="single" w:color="auto"/>
        </w:rPr>
        <w:t xml:space="preserve">         </w:t>
      </w:r>
    </w:p>
    <w:p>
      <w:pPr>
        <w:spacing w:before="228" w:line="222" w:lineRule="auto"/>
        <w:ind w:left="3179"/>
        <w:rPr>
          <w:rFonts w:ascii="楷体" w:hAnsi="楷体" w:eastAsia="楷体" w:cs="楷体"/>
          <w:sz w:val="31"/>
          <w:szCs w:val="31"/>
        </w:rPr>
      </w:pPr>
      <w:r>
        <w:rPr>
          <w:rFonts w:hint="eastAsia" w:ascii="楷体" w:hAnsi="楷体" w:eastAsia="楷体" w:cs="楷体"/>
          <w:spacing w:val="-8"/>
          <w:sz w:val="31"/>
          <w:szCs w:val="31"/>
          <w:lang w:val="en-US" w:eastAsia="zh-CN"/>
        </w:rPr>
        <w:t>2025</w:t>
      </w:r>
      <w:r>
        <w:rPr>
          <w:rFonts w:ascii="楷体" w:hAnsi="楷体" w:eastAsia="楷体" w:cs="楷体"/>
          <w:spacing w:val="-8"/>
          <w:sz w:val="31"/>
          <w:szCs w:val="31"/>
        </w:rPr>
        <w:t>年</w:t>
      </w:r>
      <w:r>
        <w:rPr>
          <w:rFonts w:hint="eastAsia" w:ascii="楷体" w:hAnsi="楷体" w:eastAsia="楷体" w:cs="楷体"/>
          <w:spacing w:val="-8"/>
          <w:sz w:val="31"/>
          <w:szCs w:val="31"/>
          <w:lang w:val="en-US" w:eastAsia="zh-CN"/>
        </w:rPr>
        <w:t>6</w:t>
      </w:r>
      <w:r>
        <w:rPr>
          <w:rFonts w:ascii="楷体" w:hAnsi="楷体" w:eastAsia="楷体" w:cs="楷体"/>
          <w:spacing w:val="-8"/>
          <w:sz w:val="31"/>
          <w:szCs w:val="31"/>
        </w:rPr>
        <w:t>月</w:t>
      </w:r>
      <w:r>
        <w:rPr>
          <w:rFonts w:hint="eastAsia" w:ascii="楷体" w:hAnsi="楷体" w:eastAsia="楷体" w:cs="楷体"/>
          <w:spacing w:val="43"/>
          <w:sz w:val="31"/>
          <w:szCs w:val="31"/>
          <w:lang w:val="en-US" w:eastAsia="zh-CN"/>
        </w:rPr>
        <w:t>26</w:t>
      </w:r>
      <w:bookmarkStart w:id="0" w:name="_GoBack"/>
      <w:bookmarkEnd w:id="0"/>
      <w:r>
        <w:rPr>
          <w:rFonts w:ascii="楷体" w:hAnsi="楷体" w:eastAsia="楷体" w:cs="楷体"/>
          <w:spacing w:val="-8"/>
          <w:sz w:val="31"/>
          <w:szCs w:val="31"/>
        </w:rPr>
        <w:t>日</w:t>
      </w:r>
    </w:p>
    <w:p>
      <w:pPr>
        <w:spacing w:line="335" w:lineRule="auto"/>
        <w:rPr>
          <w:rFonts w:ascii="Arial"/>
          <w:sz w:val="21"/>
        </w:rPr>
      </w:pPr>
    </w:p>
    <w:p>
      <w:pPr>
        <w:pStyle w:val="2"/>
        <w:spacing w:before="102" w:line="224" w:lineRule="auto"/>
        <w:ind w:left="3216"/>
      </w:pPr>
      <w:r>
        <w:rPr>
          <w:spacing w:val="8"/>
        </w:rPr>
        <w:t>（此页为封面）</w:t>
      </w:r>
    </w:p>
    <w:p>
      <w:pPr>
        <w:spacing w:line="224" w:lineRule="auto"/>
        <w:sectPr>
          <w:footerReference r:id="rId3" w:type="default"/>
          <w:pgSz w:w="11900" w:h="16833"/>
          <w:pgMar w:top="1401" w:right="1583" w:bottom="1445" w:left="1618" w:header="0" w:footer="1170" w:gutter="0"/>
          <w:pgNumType w:fmt="decimal"/>
          <w:cols w:space="720" w:num="1"/>
        </w:sectPr>
      </w:pPr>
    </w:p>
    <w:p>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pacing w:val="6"/>
          <w:sz w:val="44"/>
          <w:szCs w:val="44"/>
        </w:rPr>
        <w:t>202</w:t>
      </w:r>
      <w:r>
        <w:rPr>
          <w:rFonts w:hint="eastAsia" w:ascii="方正小标宋简体" w:hAnsi="方正小标宋简体" w:eastAsia="方正小标宋简体" w:cs="方正小标宋简体"/>
          <w:spacing w:val="6"/>
          <w:sz w:val="44"/>
          <w:szCs w:val="44"/>
          <w:lang w:val="en-US" w:eastAsia="zh-CN"/>
        </w:rPr>
        <w:t>4</w:t>
      </w:r>
      <w:r>
        <w:rPr>
          <w:rFonts w:hint="eastAsia" w:ascii="方正小标宋简体" w:hAnsi="方正小标宋简体" w:eastAsia="方正小标宋简体" w:cs="方正小标宋简体"/>
          <w:spacing w:val="6"/>
          <w:sz w:val="44"/>
          <w:szCs w:val="44"/>
        </w:rPr>
        <w:t>年度</w:t>
      </w:r>
      <w:r>
        <w:rPr>
          <w:rFonts w:hint="eastAsia" w:ascii="方正小标宋简体" w:hAnsi="方正小标宋简体" w:eastAsia="方正小标宋简体" w:cs="方正小标宋简体"/>
          <w:spacing w:val="6"/>
          <w:sz w:val="44"/>
          <w:szCs w:val="44"/>
          <w:lang w:val="en-US" w:eastAsia="zh-CN"/>
        </w:rPr>
        <w:t>岳阳市图书馆</w:t>
      </w:r>
      <w:r>
        <w:rPr>
          <w:rFonts w:hint="eastAsia" w:ascii="方正小标宋简体" w:hAnsi="方正小标宋简体" w:eastAsia="方正小标宋简体" w:cs="方正小标宋简体"/>
          <w:spacing w:val="6"/>
          <w:sz w:val="44"/>
          <w:szCs w:val="44"/>
          <w:lang w:eastAsia="zh-CN"/>
        </w:rPr>
        <w:t>单位</w:t>
      </w:r>
      <w:r>
        <w:rPr>
          <w:rFonts w:hint="eastAsia" w:ascii="方正小标宋简体" w:hAnsi="方正小标宋简体" w:eastAsia="方正小标宋简体" w:cs="方正小标宋简体"/>
          <w:spacing w:val="6"/>
          <w:sz w:val="44"/>
          <w:szCs w:val="44"/>
        </w:rPr>
        <w:t>整体支出</w:t>
      </w:r>
    </w:p>
    <w:p>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pacing w:val="7"/>
          <w:sz w:val="44"/>
          <w:szCs w:val="44"/>
        </w:rPr>
        <w:t>绩效自评报告</w:t>
      </w:r>
    </w:p>
    <w:p>
      <w:pPr>
        <w:spacing w:line="283" w:lineRule="auto"/>
        <w:rPr>
          <w:rFonts w:ascii="Arial"/>
          <w:sz w:val="21"/>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textAlignment w:val="auto"/>
        <w:rPr>
          <w:rFonts w:ascii="黑体" w:hAnsi="黑体" w:eastAsia="黑体" w:cs="黑体"/>
          <w:spacing w:val="5"/>
          <w:sz w:val="31"/>
          <w:szCs w:val="31"/>
        </w:rPr>
      </w:pPr>
      <w:r>
        <w:rPr>
          <w:rFonts w:hint="eastAsia" w:ascii="黑体" w:hAnsi="黑体" w:eastAsia="黑体" w:cs="黑体"/>
          <w:spacing w:val="5"/>
          <w:sz w:val="31"/>
          <w:szCs w:val="31"/>
          <w:lang w:eastAsia="zh-CN"/>
        </w:rPr>
        <w:t>单位</w:t>
      </w:r>
      <w:r>
        <w:rPr>
          <w:rFonts w:ascii="黑体" w:hAnsi="黑体" w:eastAsia="黑体" w:cs="黑体"/>
          <w:spacing w:val="5"/>
          <w:sz w:val="31"/>
          <w:szCs w:val="31"/>
        </w:rPr>
        <w:t>基本情况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ascii="黑体" w:hAnsi="黑体" w:eastAsia="黑体" w:cs="黑体"/>
          <w:spacing w:val="5"/>
          <w:sz w:val="31"/>
          <w:szCs w:val="31"/>
        </w:rPr>
      </w:pPr>
      <w:r>
        <w:rPr>
          <w:rFonts w:hint="eastAsia" w:ascii="仿宋" w:hAnsi="仿宋" w:eastAsia="仿宋" w:cs="仿宋_GB2312"/>
          <w:bCs/>
          <w:sz w:val="32"/>
          <w:szCs w:val="32"/>
        </w:rPr>
        <w:t>岳阳市图书馆是岳阳市文化旅游广电局下属二级机构为正科级公益一类事业单位，截止</w:t>
      </w:r>
      <w:r>
        <w:rPr>
          <w:rFonts w:ascii="仿宋" w:hAnsi="仿宋" w:eastAsia="仿宋" w:cs="仿宋_GB2312"/>
          <w:bCs/>
          <w:sz w:val="32"/>
          <w:szCs w:val="32"/>
        </w:rPr>
        <w:t>202</w:t>
      </w:r>
      <w:r>
        <w:rPr>
          <w:rFonts w:hint="eastAsia" w:ascii="仿宋" w:hAnsi="仿宋" w:eastAsia="仿宋" w:cs="仿宋_GB2312"/>
          <w:bCs/>
          <w:sz w:val="32"/>
          <w:szCs w:val="32"/>
          <w:lang w:val="en-US" w:eastAsia="zh-CN"/>
        </w:rPr>
        <w:t>4</w:t>
      </w:r>
      <w:r>
        <w:rPr>
          <w:rFonts w:hint="eastAsia" w:ascii="仿宋" w:hAnsi="仿宋" w:eastAsia="仿宋" w:cs="仿宋_GB2312"/>
          <w:bCs/>
          <w:sz w:val="32"/>
          <w:szCs w:val="32"/>
        </w:rPr>
        <w:t>年</w:t>
      </w:r>
      <w:r>
        <w:rPr>
          <w:rFonts w:ascii="仿宋" w:hAnsi="仿宋" w:eastAsia="仿宋" w:cs="仿宋_GB2312"/>
          <w:bCs/>
          <w:sz w:val="32"/>
          <w:szCs w:val="32"/>
        </w:rPr>
        <w:t>12</w:t>
      </w:r>
      <w:r>
        <w:rPr>
          <w:rFonts w:hint="eastAsia" w:ascii="仿宋" w:hAnsi="仿宋" w:eastAsia="仿宋" w:cs="仿宋_GB2312"/>
          <w:bCs/>
          <w:sz w:val="32"/>
          <w:szCs w:val="32"/>
        </w:rPr>
        <w:t>月</w:t>
      </w:r>
      <w:r>
        <w:rPr>
          <w:rFonts w:ascii="仿宋" w:hAnsi="仿宋" w:eastAsia="仿宋" w:cs="仿宋_GB2312"/>
          <w:bCs/>
          <w:sz w:val="32"/>
          <w:szCs w:val="32"/>
        </w:rPr>
        <w:t>31</w:t>
      </w:r>
      <w:r>
        <w:rPr>
          <w:rFonts w:hint="eastAsia" w:ascii="仿宋" w:hAnsi="仿宋" w:eastAsia="仿宋" w:cs="仿宋_GB2312"/>
          <w:bCs/>
          <w:sz w:val="32"/>
          <w:szCs w:val="32"/>
        </w:rPr>
        <w:t>日，实际在编在岗干部职工共有</w:t>
      </w:r>
      <w:r>
        <w:rPr>
          <w:rFonts w:hint="eastAsia" w:ascii="仿宋" w:hAnsi="仿宋" w:eastAsia="仿宋" w:cs="仿宋_GB2312"/>
          <w:bCs/>
          <w:sz w:val="32"/>
          <w:szCs w:val="32"/>
          <w:lang w:val="en-US" w:eastAsia="zh-CN"/>
        </w:rPr>
        <w:t>45</w:t>
      </w:r>
      <w:r>
        <w:rPr>
          <w:rFonts w:hint="eastAsia" w:eastAsia="仿宋" w:cs="仿宋_GB2312"/>
          <w:bCs/>
          <w:sz w:val="32"/>
          <w:szCs w:val="32"/>
          <w:lang w:val="en-US" w:eastAsia="zh-CN"/>
        </w:rPr>
        <w:t xml:space="preserve"> </w:t>
      </w:r>
      <w:r>
        <w:rPr>
          <w:rFonts w:hint="eastAsia" w:ascii="仿宋" w:hAnsi="仿宋" w:eastAsia="仿宋" w:cs="仿宋_GB2312"/>
          <w:bCs/>
          <w:sz w:val="32"/>
          <w:szCs w:val="32"/>
        </w:rPr>
        <w:t>人。</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黑体" w:hAnsi="黑体" w:eastAsia="黑体" w:cs="黑体"/>
          <w:sz w:val="31"/>
          <w:szCs w:val="31"/>
        </w:rPr>
      </w:pPr>
      <w:r>
        <w:rPr>
          <w:rFonts w:ascii="黑体" w:hAnsi="黑体" w:eastAsia="黑体" w:cs="黑体"/>
          <w:spacing w:val="-2"/>
          <w:sz w:val="31"/>
          <w:szCs w:val="31"/>
        </w:rPr>
        <w:t>二、</w:t>
      </w:r>
      <w:r>
        <w:rPr>
          <w:rFonts w:ascii="黑体" w:hAnsi="黑体" w:eastAsia="黑体" w:cs="黑体"/>
          <w:spacing w:val="-31"/>
          <w:sz w:val="31"/>
          <w:szCs w:val="31"/>
        </w:rPr>
        <w:t xml:space="preserve"> </w:t>
      </w:r>
      <w:r>
        <w:rPr>
          <w:rFonts w:ascii="黑体" w:hAnsi="黑体" w:eastAsia="黑体" w:cs="黑体"/>
          <w:spacing w:val="-2"/>
          <w:sz w:val="31"/>
          <w:szCs w:val="31"/>
        </w:rPr>
        <w:t>一般公共预算支出情况</w:t>
      </w:r>
    </w:p>
    <w:p>
      <w:pPr>
        <w:pStyle w:val="9"/>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pPr>
        <w:spacing w:line="560" w:lineRule="exact"/>
        <w:ind w:firstLine="960" w:firstLineChars="300"/>
        <w:rPr>
          <w:rFonts w:hint="eastAsia" w:eastAsia="仿宋" w:cs="仿宋_GB2312"/>
          <w:bCs/>
          <w:sz w:val="32"/>
          <w:szCs w:val="32"/>
          <w:lang w:eastAsia="zh-CN"/>
        </w:rPr>
      </w:pPr>
      <w:r>
        <w:rPr>
          <w:rFonts w:ascii="仿宋" w:hAnsi="仿宋" w:eastAsia="仿宋" w:cs="仿宋_GB2312"/>
          <w:bCs/>
          <w:sz w:val="32"/>
          <w:szCs w:val="32"/>
        </w:rPr>
        <w:t>202</w:t>
      </w:r>
      <w:r>
        <w:rPr>
          <w:rFonts w:hint="eastAsia" w:ascii="仿宋" w:hAnsi="仿宋" w:eastAsia="仿宋" w:cs="仿宋_GB2312"/>
          <w:bCs/>
          <w:sz w:val="32"/>
          <w:szCs w:val="32"/>
          <w:lang w:val="en-US" w:eastAsia="zh-CN"/>
        </w:rPr>
        <w:t>4</w:t>
      </w:r>
      <w:r>
        <w:rPr>
          <w:rFonts w:hint="eastAsia" w:ascii="仿宋" w:hAnsi="仿宋" w:eastAsia="仿宋" w:cs="仿宋_GB2312"/>
          <w:bCs/>
          <w:sz w:val="32"/>
          <w:szCs w:val="32"/>
        </w:rPr>
        <w:t>年度基本支出</w:t>
      </w:r>
      <w:r>
        <w:rPr>
          <w:rFonts w:hint="eastAsia" w:ascii="仿宋" w:hAnsi="仿宋" w:eastAsia="仿宋" w:cs="仿宋_GB2312"/>
          <w:bCs/>
          <w:sz w:val="32"/>
          <w:szCs w:val="32"/>
          <w:lang w:val="en-US" w:eastAsia="zh-CN"/>
        </w:rPr>
        <w:t>965.52</w:t>
      </w:r>
      <w:r>
        <w:rPr>
          <w:rFonts w:hint="eastAsia" w:ascii="仿宋" w:hAnsi="仿宋" w:eastAsia="仿宋" w:cs="仿宋_GB2312"/>
          <w:bCs/>
          <w:sz w:val="32"/>
          <w:szCs w:val="32"/>
        </w:rPr>
        <w:t>万元，使用内容为人员经费和日常公用经费。其中人员经费支出</w:t>
      </w:r>
      <w:r>
        <w:rPr>
          <w:rFonts w:hint="eastAsia" w:ascii="仿宋" w:hAnsi="仿宋" w:eastAsia="仿宋" w:cs="仿宋_GB2312"/>
          <w:bCs/>
          <w:sz w:val="32"/>
          <w:szCs w:val="32"/>
          <w:lang w:val="en-US" w:eastAsia="zh-CN"/>
        </w:rPr>
        <w:t>894.15</w:t>
      </w:r>
      <w:r>
        <w:rPr>
          <w:rFonts w:hint="eastAsia" w:ascii="仿宋" w:hAnsi="仿宋" w:eastAsia="仿宋" w:cs="仿宋_GB2312"/>
          <w:bCs/>
          <w:sz w:val="32"/>
          <w:szCs w:val="32"/>
        </w:rPr>
        <w:t>万元，主要用于发放人员工资及津补贴；支付离退休员工的工资及津补贴、抚恤金、丧葬费、生活补助等；一般商品和服务支出</w:t>
      </w:r>
      <w:r>
        <w:rPr>
          <w:rFonts w:hint="eastAsia" w:ascii="仿宋" w:hAnsi="仿宋" w:eastAsia="仿宋" w:cs="仿宋_GB2312"/>
          <w:bCs/>
          <w:sz w:val="32"/>
          <w:szCs w:val="32"/>
          <w:lang w:val="en-US" w:eastAsia="zh-CN"/>
        </w:rPr>
        <w:t>71.37</w:t>
      </w:r>
      <w:r>
        <w:rPr>
          <w:rFonts w:hint="eastAsia" w:ascii="仿宋" w:hAnsi="仿宋" w:eastAsia="仿宋" w:cs="仿宋_GB2312"/>
          <w:bCs/>
          <w:sz w:val="32"/>
          <w:szCs w:val="32"/>
        </w:rPr>
        <w:t>万元，主要用于保障我馆正常运转所需开支的办公费、差旅费、招待费、会议费、公务用车运行维护费、物业管理费等。基本开支主要来自于年初预算拨款，其他来自于政策性工资绩效预算的追加</w:t>
      </w:r>
      <w:r>
        <w:rPr>
          <w:rFonts w:hint="eastAsia" w:eastAsia="仿宋" w:cs="仿宋_GB2312"/>
          <w:bCs/>
          <w:sz w:val="32"/>
          <w:szCs w:val="32"/>
          <w:lang w:eastAsia="zh-CN"/>
        </w:rPr>
        <w:t>。</w:t>
      </w:r>
    </w:p>
    <w:p>
      <w:pPr>
        <w:pStyle w:val="9"/>
        <w:keepNext w:val="0"/>
        <w:keepLines w:val="0"/>
        <w:pageBreakBefore w:val="0"/>
        <w:widowControl/>
        <w:numPr>
          <w:ilvl w:val="0"/>
          <w:numId w:val="2"/>
        </w:numPr>
        <w:kinsoku/>
        <w:wordWrap/>
        <w:overflowPunct/>
        <w:topLinePunct w:val="0"/>
        <w:autoSpaceDE/>
        <w:autoSpaceDN/>
        <w:bidi w:val="0"/>
        <w:adjustRightInd/>
        <w:snapToGrid/>
        <w:spacing w:line="640" w:lineRule="exact"/>
        <w:ind w:left="0" w:leftChars="0" w:firstLine="321" w:firstLineChars="1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项目支出情况</w:t>
      </w:r>
    </w:p>
    <w:p>
      <w:pPr>
        <w:spacing w:line="560" w:lineRule="exact"/>
        <w:ind w:firstLine="640" w:firstLineChars="200"/>
        <w:rPr>
          <w:rFonts w:ascii="仿宋" w:hAnsi="仿宋" w:eastAsia="仿宋" w:cs="仿宋_GB2312"/>
          <w:bCs/>
          <w:sz w:val="32"/>
          <w:szCs w:val="32"/>
        </w:rPr>
      </w:pPr>
      <w:r>
        <w:rPr>
          <w:rFonts w:ascii="仿宋" w:hAnsi="仿宋" w:eastAsia="仿宋" w:cs="仿宋_GB2312"/>
          <w:bCs/>
          <w:sz w:val="32"/>
          <w:szCs w:val="32"/>
        </w:rPr>
        <w:t>1</w:t>
      </w:r>
      <w:r>
        <w:rPr>
          <w:rFonts w:hint="eastAsia" w:ascii="仿宋" w:hAnsi="仿宋" w:eastAsia="仿宋" w:cs="仿宋_GB2312"/>
          <w:bCs/>
          <w:sz w:val="32"/>
          <w:szCs w:val="32"/>
        </w:rPr>
        <w:t>、专项资金安排落实、总投入等情况分析</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项目支出</w:t>
      </w:r>
      <w:r>
        <w:rPr>
          <w:rFonts w:hint="eastAsia" w:ascii="仿宋" w:hAnsi="仿宋" w:eastAsia="仿宋" w:cs="仿宋_GB2312"/>
          <w:bCs/>
          <w:sz w:val="32"/>
          <w:szCs w:val="32"/>
          <w:lang w:val="en-US" w:eastAsia="zh-CN"/>
        </w:rPr>
        <w:t>630.8</w:t>
      </w:r>
      <w:r>
        <w:rPr>
          <w:rFonts w:hint="eastAsia" w:ascii="仿宋" w:hAnsi="仿宋" w:eastAsia="仿宋" w:cs="仿宋_GB2312"/>
          <w:bCs/>
          <w:sz w:val="32"/>
          <w:szCs w:val="32"/>
        </w:rPr>
        <w:t>万元，为图书</w:t>
      </w:r>
      <w:r>
        <w:rPr>
          <w:rFonts w:hint="eastAsia" w:ascii="仿宋" w:hAnsi="仿宋" w:eastAsia="仿宋" w:cs="仿宋_GB2312"/>
          <w:bCs/>
          <w:sz w:val="32"/>
          <w:szCs w:val="32"/>
          <w:lang w:val="en-US" w:eastAsia="zh-CN"/>
        </w:rPr>
        <w:t>设施设备维护费</w:t>
      </w:r>
      <w:r>
        <w:rPr>
          <w:rFonts w:hint="eastAsia" w:ascii="仿宋" w:hAnsi="仿宋" w:eastAsia="仿宋" w:cs="仿宋_GB2312"/>
          <w:bCs/>
          <w:sz w:val="32"/>
          <w:szCs w:val="32"/>
        </w:rPr>
        <w:t>、</w:t>
      </w:r>
      <w:r>
        <w:rPr>
          <w:rFonts w:hint="eastAsia" w:ascii="仿宋" w:hAnsi="仿宋" w:eastAsia="仿宋" w:cs="仿宋_GB2312"/>
          <w:bCs/>
          <w:sz w:val="32"/>
          <w:szCs w:val="32"/>
          <w:lang w:val="en-US" w:eastAsia="zh-CN"/>
        </w:rPr>
        <w:t>水电和网络服务费、免费开放经费、流动服务车运维费等</w:t>
      </w:r>
      <w:r>
        <w:rPr>
          <w:rFonts w:hint="eastAsia" w:ascii="仿宋" w:hAnsi="仿宋" w:eastAsia="仿宋" w:cs="仿宋_GB2312"/>
          <w:bCs/>
          <w:sz w:val="32"/>
          <w:szCs w:val="32"/>
        </w:rPr>
        <w:t>专项资金。</w:t>
      </w:r>
    </w:p>
    <w:p>
      <w:pPr>
        <w:spacing w:line="560" w:lineRule="exact"/>
        <w:ind w:firstLine="640" w:firstLineChars="200"/>
        <w:rPr>
          <w:rFonts w:ascii="仿宋" w:hAnsi="仿宋" w:eastAsia="仿宋" w:cs="仿宋_GB2312"/>
          <w:bCs/>
          <w:sz w:val="32"/>
          <w:szCs w:val="32"/>
        </w:rPr>
      </w:pPr>
      <w:r>
        <w:rPr>
          <w:rFonts w:ascii="仿宋" w:hAnsi="仿宋" w:eastAsia="仿宋" w:cs="仿宋_GB2312"/>
          <w:bCs/>
          <w:sz w:val="32"/>
          <w:szCs w:val="32"/>
        </w:rPr>
        <w:t>2</w:t>
      </w:r>
      <w:r>
        <w:rPr>
          <w:rFonts w:hint="eastAsia" w:ascii="仿宋" w:hAnsi="仿宋" w:eastAsia="仿宋" w:cs="仿宋_GB2312"/>
          <w:bCs/>
          <w:sz w:val="32"/>
          <w:szCs w:val="32"/>
        </w:rPr>
        <w:t>、专项资金实际使用情况分析</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对专项资金的管理我馆建立了专项资金管理办法，遵循专款专用、单独核算的管理原则；专项项目的申报严格按照市财政资金管理的要求进行，专项资金财政拨款到位后及时进行了项目的开展和资金的投入。</w:t>
      </w:r>
    </w:p>
    <w:p>
      <w:pPr>
        <w:spacing w:line="560" w:lineRule="exact"/>
        <w:ind w:firstLine="640" w:firstLineChars="200"/>
        <w:rPr>
          <w:rFonts w:ascii="仿宋" w:hAnsi="仿宋" w:eastAsia="仿宋" w:cs="仿宋_GB2312"/>
          <w:bCs/>
          <w:sz w:val="32"/>
          <w:szCs w:val="32"/>
        </w:rPr>
      </w:pPr>
      <w:r>
        <w:rPr>
          <w:rFonts w:ascii="仿宋" w:hAnsi="仿宋" w:eastAsia="仿宋" w:cs="仿宋_GB2312"/>
          <w:bCs/>
          <w:sz w:val="32"/>
          <w:szCs w:val="32"/>
        </w:rPr>
        <w:t>3</w:t>
      </w:r>
      <w:r>
        <w:rPr>
          <w:rFonts w:hint="eastAsia" w:ascii="仿宋" w:hAnsi="仿宋" w:eastAsia="仿宋" w:cs="仿宋_GB2312"/>
          <w:bCs/>
          <w:sz w:val="32"/>
          <w:szCs w:val="32"/>
        </w:rPr>
        <w:t>、专项资金管理情况分析</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我馆目前对专项资金的管理按照项目支出涉及的经济科目的明细项目，根据财务管理办法的相关制度执行。</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专项资金中涉及的项目招投标、政府采购事项，我馆均严格按照要求进行了组织，对公开招标的项目要求参与投标报价单位不少于三家，由馆多个部门参与采购谈判，同时严格合同的签订，落实物资和服务的验收，做好资金支付的审核审批手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ascii="黑体" w:hAnsi="黑体" w:eastAsia="黑体" w:cs="黑体"/>
          <w:spacing w:val="8"/>
          <w:sz w:val="31"/>
          <w:szCs w:val="31"/>
        </w:rPr>
      </w:pPr>
      <w:r>
        <w:rPr>
          <w:rFonts w:hint="eastAsia" w:ascii="黑体" w:hAnsi="黑体" w:eastAsia="黑体" w:cs="黑体"/>
          <w:spacing w:val="8"/>
          <w:sz w:val="31"/>
          <w:szCs w:val="31"/>
          <w:lang w:val="en-US" w:eastAsia="zh-CN"/>
        </w:rPr>
        <w:t>三、</w:t>
      </w:r>
      <w:r>
        <w:rPr>
          <w:rFonts w:ascii="黑体" w:hAnsi="黑体" w:eastAsia="黑体" w:cs="黑体"/>
          <w:spacing w:val="8"/>
          <w:sz w:val="31"/>
          <w:szCs w:val="31"/>
        </w:rPr>
        <w:t>政府性基金预算支出情况</w:t>
      </w:r>
    </w:p>
    <w:p>
      <w:pPr>
        <w:pStyle w:val="9"/>
        <w:keepNext w:val="0"/>
        <w:keepLines w:val="0"/>
        <w:pageBreakBefore w:val="0"/>
        <w:widowControl/>
        <w:numPr>
          <w:ilvl w:val="0"/>
          <w:numId w:val="0"/>
        </w:numPr>
        <w:kinsoku/>
        <w:wordWrap/>
        <w:overflowPunct/>
        <w:topLinePunct w:val="0"/>
        <w:autoSpaceDE/>
        <w:autoSpaceDN/>
        <w:bidi w:val="0"/>
        <w:adjustRightInd/>
        <w:snapToGrid/>
        <w:spacing w:line="640" w:lineRule="exact"/>
        <w:jc w:val="both"/>
        <w:textAlignment w:val="auto"/>
        <w:rPr>
          <w:rFonts w:hint="eastAsia" w:ascii="仿宋" w:hAnsi="仿宋" w:eastAsia="仿宋" w:cs="仿宋_GB2312"/>
          <w:bCs/>
          <w:kern w:val="2"/>
          <w:sz w:val="32"/>
          <w:szCs w:val="32"/>
          <w:lang w:val="en-US" w:eastAsia="zh-CN" w:bidi="ar-SA"/>
        </w:rPr>
      </w:pPr>
      <w:r>
        <w:rPr>
          <w:rFonts w:hint="eastAsia" w:ascii="仿宋" w:hAnsi="仿宋" w:eastAsia="仿宋" w:cs="仿宋_GB2312"/>
          <w:bCs/>
          <w:kern w:val="2"/>
          <w:sz w:val="32"/>
          <w:szCs w:val="32"/>
          <w:lang w:val="en-US" w:eastAsia="zh-CN" w:bidi="ar-SA"/>
        </w:rPr>
        <w:t>本单位无政府性基金预算支出</w:t>
      </w:r>
    </w:p>
    <w:p>
      <w:pPr>
        <w:pStyle w:val="9"/>
        <w:keepNext w:val="0"/>
        <w:keepLines w:val="0"/>
        <w:pageBreakBefore w:val="0"/>
        <w:widowControl/>
        <w:numPr>
          <w:ilvl w:val="0"/>
          <w:numId w:val="0"/>
        </w:numPr>
        <w:kinsoku/>
        <w:wordWrap/>
        <w:overflowPunct/>
        <w:topLinePunct w:val="0"/>
        <w:autoSpaceDE/>
        <w:autoSpaceDN/>
        <w:bidi w:val="0"/>
        <w:adjustRightInd/>
        <w:snapToGrid/>
        <w:spacing w:line="640" w:lineRule="exact"/>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四、</w:t>
      </w:r>
      <w:r>
        <w:rPr>
          <w:rFonts w:hint="default" w:ascii="Times New Roman" w:hAnsi="Times New Roman" w:eastAsia="黑体" w:cs="Times New Roman"/>
          <w:sz w:val="32"/>
          <w:szCs w:val="32"/>
          <w:highlight w:val="none"/>
        </w:rPr>
        <w:t>国有资本经营预算支出情况</w:t>
      </w:r>
    </w:p>
    <w:p>
      <w:pPr>
        <w:pStyle w:val="9"/>
        <w:keepNext w:val="0"/>
        <w:keepLines w:val="0"/>
        <w:pageBreakBefore w:val="0"/>
        <w:widowControl/>
        <w:numPr>
          <w:ilvl w:val="0"/>
          <w:numId w:val="0"/>
        </w:numPr>
        <w:kinsoku/>
        <w:wordWrap/>
        <w:overflowPunct/>
        <w:topLinePunct w:val="0"/>
        <w:autoSpaceDE/>
        <w:autoSpaceDN/>
        <w:bidi w:val="0"/>
        <w:adjustRightInd/>
        <w:snapToGrid/>
        <w:spacing w:line="640" w:lineRule="exact"/>
        <w:jc w:val="both"/>
        <w:textAlignment w:val="auto"/>
        <w:rPr>
          <w:rFonts w:hint="default" w:ascii="Times New Roman" w:hAnsi="Times New Roman"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 xml:space="preserve"> </w:t>
      </w:r>
      <w:r>
        <w:rPr>
          <w:rFonts w:hint="eastAsia" w:ascii="仿宋" w:hAnsi="仿宋" w:eastAsia="仿宋" w:cs="仿宋_GB2312"/>
          <w:bCs/>
          <w:kern w:val="2"/>
          <w:sz w:val="32"/>
          <w:szCs w:val="32"/>
          <w:lang w:val="en-US" w:eastAsia="zh-CN" w:bidi="ar-SA"/>
        </w:rPr>
        <w:t>本单位无国有资本经营预算支出</w:t>
      </w:r>
    </w:p>
    <w:p>
      <w:pPr>
        <w:pStyle w:val="9"/>
        <w:keepNext w:val="0"/>
        <w:keepLines w:val="0"/>
        <w:pageBreakBefore w:val="0"/>
        <w:widowControl/>
        <w:numPr>
          <w:ilvl w:val="0"/>
          <w:numId w:val="0"/>
        </w:numPr>
        <w:kinsoku/>
        <w:wordWrap/>
        <w:overflowPunct/>
        <w:topLinePunct w:val="0"/>
        <w:autoSpaceDE/>
        <w:autoSpaceDN/>
        <w:bidi w:val="0"/>
        <w:adjustRightInd/>
        <w:snapToGrid/>
        <w:spacing w:line="640" w:lineRule="exact"/>
        <w:jc w:val="both"/>
        <w:textAlignment w:val="auto"/>
        <w:rPr>
          <w:rFonts w:hint="eastAsia" w:ascii="Times New Roman" w:hAnsi="Times New Roman" w:eastAsia="黑体" w:cs="Times New Roman"/>
          <w:sz w:val="32"/>
          <w:szCs w:val="32"/>
          <w:highlight w:val="none"/>
          <w:lang w:eastAsia="zh-CN"/>
        </w:rPr>
      </w:pPr>
      <w:r>
        <w:rPr>
          <w:rFonts w:hint="eastAsia" w:ascii="Times New Roman" w:hAnsi="Times New Roman"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社会保险基金预算支出情况</w:t>
      </w:r>
    </w:p>
    <w:p>
      <w:pPr>
        <w:pStyle w:val="9"/>
        <w:keepNext w:val="0"/>
        <w:keepLines w:val="0"/>
        <w:pageBreakBefore w:val="0"/>
        <w:widowControl/>
        <w:numPr>
          <w:ilvl w:val="0"/>
          <w:numId w:val="0"/>
        </w:numPr>
        <w:kinsoku/>
        <w:wordWrap/>
        <w:overflowPunct/>
        <w:topLinePunct w:val="0"/>
        <w:autoSpaceDE/>
        <w:autoSpaceDN/>
        <w:bidi w:val="0"/>
        <w:adjustRightInd/>
        <w:snapToGrid/>
        <w:spacing w:line="640" w:lineRule="exact"/>
        <w:ind w:firstLine="320" w:firstLineChars="100"/>
        <w:jc w:val="both"/>
        <w:textAlignment w:val="auto"/>
        <w:rPr>
          <w:rFonts w:hint="default" w:ascii="Times New Roman" w:hAnsi="Times New Roman" w:eastAsia="黑体" w:cs="Times New Roman"/>
          <w:sz w:val="32"/>
          <w:szCs w:val="32"/>
          <w:highlight w:val="none"/>
          <w:lang w:val="en-US" w:eastAsia="zh-CN"/>
        </w:rPr>
      </w:pPr>
      <w:r>
        <w:rPr>
          <w:rFonts w:hint="eastAsia" w:ascii="仿宋" w:hAnsi="仿宋" w:eastAsia="仿宋" w:cs="仿宋_GB2312"/>
          <w:bCs/>
          <w:kern w:val="2"/>
          <w:sz w:val="32"/>
          <w:szCs w:val="32"/>
          <w:lang w:val="en-US" w:eastAsia="zh-CN" w:bidi="ar-SA"/>
        </w:rPr>
        <w:t>本单位无社会保险基金预算支出</w:t>
      </w:r>
    </w:p>
    <w:p>
      <w:pPr>
        <w:keepNext w:val="0"/>
        <w:keepLines w:val="0"/>
        <w:pageBreakBefore w:val="0"/>
        <w:widowControl/>
        <w:numPr>
          <w:ilvl w:val="0"/>
          <w:numId w:val="0"/>
        </w:numPr>
        <w:kinsoku/>
        <w:wordWrap/>
        <w:overflowPunct/>
        <w:topLinePunct w:val="0"/>
        <w:autoSpaceDE/>
        <w:autoSpaceDN/>
        <w:bidi w:val="0"/>
        <w:adjustRightInd/>
        <w:snapToGrid/>
        <w:spacing w:line="640" w:lineRule="exact"/>
        <w:jc w:val="both"/>
        <w:textAlignment w:val="auto"/>
        <w:rPr>
          <w:rFonts w:hint="default" w:ascii="Times New Roman" w:hAnsi="Times New Roman"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部门整体支出绩效情况</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通过加强预算收支的管理，不断建立健全内部管理制度，梳理内部管理流程，部门整体支出管理情况得到了提升，部门整体支出绩效情况如下：</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经济性评价方面</w:t>
      </w:r>
    </w:p>
    <w:p>
      <w:pPr>
        <w:spacing w:line="560" w:lineRule="exact"/>
        <w:ind w:firstLine="640" w:firstLineChars="200"/>
        <w:rPr>
          <w:rFonts w:ascii="仿宋" w:hAnsi="仿宋" w:eastAsia="仿宋" w:cs="仿宋_GB2312"/>
          <w:bCs/>
          <w:sz w:val="32"/>
          <w:szCs w:val="32"/>
        </w:rPr>
      </w:pPr>
      <w:r>
        <w:rPr>
          <w:rFonts w:ascii="仿宋" w:hAnsi="仿宋" w:eastAsia="仿宋" w:cs="仿宋_GB2312"/>
          <w:bCs/>
          <w:sz w:val="32"/>
          <w:szCs w:val="32"/>
        </w:rPr>
        <w:t>1</w:t>
      </w:r>
      <w:r>
        <w:rPr>
          <w:rFonts w:hint="eastAsia" w:ascii="仿宋" w:hAnsi="仿宋" w:eastAsia="仿宋" w:cs="仿宋_GB2312"/>
          <w:bCs/>
          <w:sz w:val="32"/>
          <w:szCs w:val="32"/>
        </w:rPr>
        <w:t>、本年预算配置控制较好，财政供养人员控制在预算编制以内；三公经费控制得较好，相比去年决算和年初预算都有所减少。</w:t>
      </w:r>
    </w:p>
    <w:p>
      <w:pPr>
        <w:spacing w:line="560" w:lineRule="exact"/>
        <w:ind w:firstLine="640" w:firstLineChars="200"/>
        <w:rPr>
          <w:rFonts w:ascii="仿宋" w:hAnsi="仿宋" w:eastAsia="仿宋" w:cs="仿宋_GB2312"/>
          <w:bCs/>
          <w:sz w:val="32"/>
          <w:szCs w:val="32"/>
        </w:rPr>
      </w:pPr>
      <w:r>
        <w:rPr>
          <w:rFonts w:ascii="仿宋" w:hAnsi="仿宋" w:eastAsia="仿宋" w:cs="仿宋_GB2312"/>
          <w:bCs/>
          <w:sz w:val="32"/>
          <w:szCs w:val="32"/>
        </w:rPr>
        <w:t>2</w:t>
      </w:r>
      <w:r>
        <w:rPr>
          <w:rFonts w:hint="eastAsia" w:eastAsia="仿宋" w:cs="仿宋_GB2312"/>
          <w:bCs/>
          <w:sz w:val="32"/>
          <w:szCs w:val="32"/>
          <w:lang w:eastAsia="zh-CN"/>
        </w:rPr>
        <w:t>、</w:t>
      </w:r>
      <w:r>
        <w:rPr>
          <w:rFonts w:hint="eastAsia" w:ascii="仿宋" w:hAnsi="仿宋" w:eastAsia="仿宋" w:cs="仿宋_GB2312"/>
          <w:bCs/>
          <w:sz w:val="32"/>
          <w:szCs w:val="32"/>
        </w:rPr>
        <w:t>预算执行方面，支出总额控制在预算总额以内，除专项预算的追加和政策性工资绩效预算的追加外，本年部门预算未进行预算相关事项的调整；我馆预算内专项资金在取得财政局的年度预算批复时，随批复一同进行了下达；追加的项目专项资金在取得上级或同级财政批复后随批复及时进行了下达；三公经费总额和财政拨款支出三公经费总体控制较好。</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预算管理方面，制度执行总体较为有效，仍需进一步强化；资金使用管理需进一步加强。</w:t>
      </w:r>
    </w:p>
    <w:p>
      <w:pPr>
        <w:spacing w:line="560" w:lineRule="exact"/>
        <w:ind w:firstLine="640" w:firstLineChars="200"/>
        <w:rPr>
          <w:rFonts w:ascii="仿宋" w:hAnsi="仿宋" w:eastAsia="仿宋" w:cs="仿宋_GB2312"/>
          <w:bCs/>
          <w:sz w:val="32"/>
          <w:szCs w:val="32"/>
        </w:rPr>
      </w:pPr>
      <w:r>
        <w:rPr>
          <w:rFonts w:ascii="仿宋" w:hAnsi="仿宋" w:eastAsia="仿宋" w:cs="仿宋_GB2312"/>
          <w:bCs/>
          <w:sz w:val="32"/>
          <w:szCs w:val="32"/>
        </w:rPr>
        <w:t>3</w:t>
      </w:r>
      <w:r>
        <w:rPr>
          <w:rFonts w:hint="eastAsia" w:ascii="仿宋" w:hAnsi="仿宋" w:eastAsia="仿宋" w:cs="仿宋_GB2312"/>
          <w:bCs/>
          <w:sz w:val="32"/>
          <w:szCs w:val="32"/>
        </w:rPr>
        <w:t>、资产管理方面：建立了资产管理制度，对全馆资产进行了详细的盘点，设置各科室资产管理员，做好资产台账，加强对资产的管理。实现了实物资产的“一物一卡一条码”，总体执行较好。</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根据部门整体支出绩效评价指标体系，我单位</w:t>
      </w:r>
      <w:r>
        <w:rPr>
          <w:rFonts w:ascii="仿宋" w:hAnsi="仿宋" w:eastAsia="仿宋" w:cs="仿宋_GB2312"/>
          <w:bCs/>
          <w:sz w:val="32"/>
          <w:szCs w:val="32"/>
        </w:rPr>
        <w:t>202</w:t>
      </w:r>
      <w:r>
        <w:rPr>
          <w:rFonts w:hint="eastAsia" w:ascii="仿宋" w:hAnsi="仿宋" w:eastAsia="仿宋" w:cs="仿宋_GB2312"/>
          <w:bCs/>
          <w:sz w:val="32"/>
          <w:szCs w:val="32"/>
          <w:lang w:val="en-US" w:eastAsia="zh-CN"/>
        </w:rPr>
        <w:t>4</w:t>
      </w:r>
      <w:r>
        <w:rPr>
          <w:rFonts w:hint="eastAsia" w:ascii="仿宋" w:hAnsi="仿宋" w:eastAsia="仿宋" w:cs="仿宋_GB2312"/>
          <w:bCs/>
          <w:sz w:val="32"/>
          <w:szCs w:val="32"/>
        </w:rPr>
        <w:t>年度评价得分</w:t>
      </w:r>
      <w:r>
        <w:rPr>
          <w:rFonts w:ascii="仿宋" w:hAnsi="仿宋" w:eastAsia="仿宋" w:cs="仿宋_GB2312"/>
          <w:bCs/>
          <w:sz w:val="32"/>
          <w:szCs w:val="32"/>
        </w:rPr>
        <w:t>100</w:t>
      </w:r>
      <w:r>
        <w:rPr>
          <w:rFonts w:hint="eastAsia" w:ascii="仿宋" w:hAnsi="仿宋" w:eastAsia="仿宋" w:cs="仿宋_GB2312"/>
          <w:bCs/>
          <w:sz w:val="32"/>
          <w:szCs w:val="32"/>
        </w:rPr>
        <w:t>分。</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效率性评价和有效性评价</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社会效率和有效性评价较好。</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（三）社会公众满意度评价</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社会公众满意度较好。</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p>
    <w:p>
      <w:pPr>
        <w:pStyle w:val="9"/>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cs="仿宋_GB2312"/>
          <w:bCs/>
          <w:sz w:val="32"/>
          <w:szCs w:val="32"/>
        </w:rPr>
      </w:pPr>
      <w:r>
        <w:rPr>
          <w:rFonts w:hint="eastAsia" w:ascii="仿宋" w:hAnsi="仿宋" w:eastAsia="仿宋" w:cs="仿宋_GB2312"/>
          <w:bCs/>
          <w:sz w:val="32"/>
          <w:szCs w:val="32"/>
        </w:rPr>
        <w:t>通过前述对我单位整体支出情况的分析，反映出目前在整体支出的预算编制、执行和管理过程中，依然存在一些问题和不足针对这些不足，我们将积极采取改进措施，持续改进，不断规范和强化管理。</w:t>
      </w:r>
    </w:p>
    <w:p>
      <w:pPr>
        <w:keepNext w:val="0"/>
        <w:keepLines w:val="0"/>
        <w:pageBreakBefore w:val="0"/>
        <w:widowControl/>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下一步改进措施</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cs="仿宋_GB2312"/>
          <w:bCs/>
          <w:sz w:val="32"/>
          <w:szCs w:val="32"/>
        </w:rPr>
      </w:pPr>
      <w:r>
        <w:rPr>
          <w:rFonts w:hint="eastAsia" w:ascii="仿宋" w:hAnsi="仿宋" w:eastAsia="仿宋" w:cs="仿宋_GB2312"/>
          <w:bCs/>
          <w:sz w:val="32"/>
          <w:szCs w:val="32"/>
        </w:rPr>
        <w:t>针对上述存在的问题及我单位整体支出管理工作的需要，拟实施的改进措施如下：</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cs="仿宋_GB2312"/>
          <w:bCs/>
          <w:sz w:val="32"/>
          <w:szCs w:val="32"/>
        </w:rPr>
      </w:pPr>
      <w:r>
        <w:rPr>
          <w:rFonts w:hint="eastAsia" w:ascii="仿宋" w:hAnsi="仿宋" w:eastAsia="仿宋" w:cs="仿宋_GB2312"/>
          <w:bCs/>
          <w:sz w:val="32"/>
          <w:szCs w:val="32"/>
        </w:rPr>
        <w:t>细化预算编制工作，认真做好预算的编制。</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cs="仿宋_GB2312"/>
          <w:bCs/>
          <w:sz w:val="32"/>
          <w:szCs w:val="32"/>
        </w:rPr>
      </w:pPr>
      <w:r>
        <w:rPr>
          <w:rFonts w:hint="eastAsia" w:ascii="仿宋" w:hAnsi="仿宋" w:eastAsia="仿宋" w:cs="仿宋_GB2312"/>
          <w:bCs/>
          <w:sz w:val="32"/>
          <w:szCs w:val="32"/>
        </w:rPr>
        <w:t>进一步加强局内部机构各科室的预算管理意识，严格按照预算编制的相关制度和要求，公用经费根据单位的年度工作重点和项目专项工作规划，本着“勤俭节约、保障运转”的原则进行预算的编制；编制范围尽可能的全面，不漏项；在预算编制时首先需满足固定性的、相对刚性的费用支出项目，尽量压缩变动性的、有控制空间的费用项目；杜绝预算编制粗放、拍脑袋现象的发生，进一步提高预算编制的科学性、合理性、严谨性和可控性。</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cs="仿宋_GB2312"/>
          <w:bCs/>
          <w:sz w:val="32"/>
          <w:szCs w:val="32"/>
        </w:rPr>
      </w:pPr>
      <w:r>
        <w:rPr>
          <w:rFonts w:hint="eastAsia" w:ascii="仿宋" w:hAnsi="仿宋" w:eastAsia="仿宋" w:cs="仿宋_GB2312"/>
          <w:bCs/>
          <w:sz w:val="32"/>
          <w:szCs w:val="32"/>
        </w:rPr>
        <w:t>2、加强财务管理，严格财务审核，在费用报账支付时，按照预算规定的费用项目和用途进行资金使用的审核，严格按照费用的实际使用用途进行资金支付项目的列报，严格按照实际的费用支出内容进行财务核算，在预算金额内严格控制费用的支出，控制超支现象的发生。</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cs="仿宋_GB2312"/>
          <w:bCs/>
          <w:sz w:val="32"/>
          <w:szCs w:val="32"/>
        </w:rPr>
      </w:pPr>
      <w:r>
        <w:rPr>
          <w:rFonts w:hint="eastAsia" w:ascii="仿宋" w:hAnsi="仿宋" w:eastAsia="仿宋" w:cs="仿宋_GB2312"/>
          <w:bCs/>
          <w:sz w:val="32"/>
          <w:szCs w:val="32"/>
        </w:rPr>
        <w:t>3、遵循预算管理办法，对于年度无法预计的临时追加的相关工作所需费用，按照预算调整追加程序，逐级申报报批；对结余资金需调整用途的同样按照预算调整追加程序逐级申报报批，确保资金使用按照预算项目和使用用途执行，杜绝费用项目之间调剂使用现象的发生。</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 w:hAnsi="仿宋" w:eastAsia="仿宋" w:cs="仿宋_GB2312"/>
          <w:bCs/>
          <w:sz w:val="32"/>
          <w:szCs w:val="32"/>
        </w:rPr>
      </w:pPr>
      <w:r>
        <w:rPr>
          <w:rFonts w:hint="eastAsia" w:ascii="仿宋" w:hAnsi="仿宋" w:eastAsia="仿宋" w:cs="仿宋_GB2312"/>
          <w:bCs/>
          <w:sz w:val="32"/>
          <w:szCs w:val="32"/>
        </w:rPr>
        <w:t>4、加强财务核算工作，提高财务的精细化管理，确保财务核算的真实、及时、准确、完整。</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黑体" w:hAnsi="黑体" w:eastAsia="黑体" w:cs="黑体"/>
          <w:sz w:val="31"/>
          <w:szCs w:val="31"/>
        </w:rPr>
      </w:pPr>
      <w:r>
        <w:rPr>
          <w:rFonts w:ascii="黑体" w:hAnsi="黑体" w:eastAsia="黑体" w:cs="黑体"/>
          <w:spacing w:val="9"/>
          <w:position w:val="21"/>
          <w:sz w:val="31"/>
          <w:szCs w:val="31"/>
        </w:rPr>
        <w:t>九、</w:t>
      </w:r>
      <w:r>
        <w:rPr>
          <w:rFonts w:hint="eastAsia" w:ascii="黑体" w:hAnsi="黑体" w:eastAsia="黑体" w:cs="黑体"/>
          <w:spacing w:val="9"/>
          <w:position w:val="21"/>
          <w:sz w:val="31"/>
          <w:szCs w:val="31"/>
          <w:lang w:eastAsia="zh-CN"/>
        </w:rPr>
        <w:t>单位</w:t>
      </w:r>
      <w:r>
        <w:rPr>
          <w:rFonts w:ascii="黑体" w:hAnsi="黑体" w:eastAsia="黑体" w:cs="黑体"/>
          <w:spacing w:val="9"/>
          <w:position w:val="21"/>
          <w:sz w:val="31"/>
          <w:szCs w:val="31"/>
        </w:rPr>
        <w:t>整体支出绩效自评结果拟应用和公开</w:t>
      </w:r>
      <w:r>
        <w:rPr>
          <w:rFonts w:ascii="黑体" w:hAnsi="黑体" w:eastAsia="黑体" w:cs="黑体"/>
          <w:spacing w:val="8"/>
          <w:position w:val="21"/>
          <w:sz w:val="31"/>
          <w:szCs w:val="31"/>
        </w:rPr>
        <w:t>情况</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黑体" w:hAnsi="黑体" w:eastAsia="黑体" w:cs="黑体"/>
          <w:sz w:val="31"/>
          <w:szCs w:val="31"/>
        </w:rPr>
      </w:pPr>
      <w:r>
        <w:rPr>
          <w:rFonts w:ascii="黑体" w:hAnsi="黑体" w:eastAsia="黑体" w:cs="黑体"/>
          <w:spacing w:val="-3"/>
          <w:sz w:val="31"/>
          <w:szCs w:val="31"/>
        </w:rPr>
        <w:t>十、</w:t>
      </w:r>
      <w:r>
        <w:rPr>
          <w:rFonts w:ascii="黑体" w:hAnsi="黑体" w:eastAsia="黑体" w:cs="黑体"/>
          <w:spacing w:val="-29"/>
          <w:sz w:val="31"/>
          <w:szCs w:val="31"/>
        </w:rPr>
        <w:t xml:space="preserve"> </w:t>
      </w:r>
      <w:r>
        <w:rPr>
          <w:rFonts w:ascii="黑体" w:hAnsi="黑体" w:eastAsia="黑体" w:cs="黑体"/>
          <w:spacing w:val="-3"/>
          <w:sz w:val="31"/>
          <w:szCs w:val="31"/>
        </w:rPr>
        <w:t>其他需要说明的情况</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sz w:val="21"/>
        </w:rPr>
      </w:pPr>
    </w:p>
    <w:p>
      <w:pPr>
        <w:pStyle w:val="2"/>
        <w:keepNext w:val="0"/>
        <w:keepLines w:val="0"/>
        <w:pageBreakBefore w:val="0"/>
        <w:widowControl w:val="0"/>
        <w:kinsoku/>
        <w:wordWrap/>
        <w:overflowPunct/>
        <w:topLinePunct w:val="0"/>
        <w:autoSpaceDE/>
        <w:autoSpaceDN/>
        <w:bidi w:val="0"/>
        <w:adjustRightInd/>
        <w:snapToGrid/>
        <w:spacing w:line="240" w:lineRule="auto"/>
        <w:ind w:left="0" w:right="0"/>
        <w:jc w:val="left"/>
        <w:textAlignment w:val="auto"/>
      </w:pPr>
      <w:r>
        <w:rPr>
          <w:spacing w:val="6"/>
        </w:rPr>
        <w:t>附件：</w:t>
      </w:r>
      <w:r>
        <w:rPr>
          <w:rFonts w:ascii="Times New Roman" w:hAnsi="Times New Roman" w:eastAsia="Times New Roman" w:cs="Times New Roman"/>
          <w:spacing w:val="6"/>
        </w:rPr>
        <w:t>1</w:t>
      </w:r>
      <w:r>
        <w:rPr>
          <w:spacing w:val="6"/>
        </w:rPr>
        <w:t>、</w:t>
      </w:r>
      <w:r>
        <w:rPr>
          <w:rFonts w:hint="eastAsia"/>
          <w:spacing w:val="6"/>
          <w:lang w:eastAsia="zh-CN"/>
        </w:rPr>
        <w:t>单位</w:t>
      </w:r>
      <w:r>
        <w:rPr>
          <w:spacing w:val="6"/>
        </w:rPr>
        <w:t>整体支出绩效评价基础数据表</w:t>
      </w:r>
    </w:p>
    <w:p>
      <w:pPr>
        <w:pStyle w:val="2"/>
        <w:keepNext w:val="0"/>
        <w:keepLines w:val="0"/>
        <w:pageBreakBefore w:val="0"/>
        <w:widowControl w:val="0"/>
        <w:kinsoku/>
        <w:wordWrap/>
        <w:overflowPunct/>
        <w:topLinePunct w:val="0"/>
        <w:autoSpaceDE/>
        <w:autoSpaceDN/>
        <w:bidi w:val="0"/>
        <w:adjustRightInd/>
        <w:snapToGrid/>
        <w:spacing w:line="240" w:lineRule="auto"/>
        <w:ind w:left="0" w:right="0" w:firstLine="1098" w:firstLineChars="300"/>
        <w:jc w:val="left"/>
        <w:textAlignment w:val="auto"/>
      </w:pPr>
      <w:r>
        <w:rPr>
          <w:rFonts w:ascii="Times New Roman" w:hAnsi="Times New Roman" w:eastAsia="Times New Roman" w:cs="Times New Roman"/>
          <w:spacing w:val="8"/>
        </w:rPr>
        <w:t>2</w:t>
      </w:r>
      <w:r>
        <w:rPr>
          <w:spacing w:val="8"/>
        </w:rPr>
        <w:t>、</w:t>
      </w:r>
      <w:r>
        <w:rPr>
          <w:rFonts w:hint="eastAsia"/>
          <w:spacing w:val="8"/>
          <w:lang w:eastAsia="zh-CN"/>
        </w:rPr>
        <w:t>单位</w:t>
      </w:r>
      <w:r>
        <w:rPr>
          <w:spacing w:val="8"/>
        </w:rPr>
        <w:t>整体支出绩效自评表</w:t>
      </w:r>
    </w:p>
    <w:p>
      <w:pPr>
        <w:pStyle w:val="2"/>
        <w:keepNext w:val="0"/>
        <w:keepLines w:val="0"/>
        <w:pageBreakBefore w:val="0"/>
        <w:widowControl w:val="0"/>
        <w:kinsoku/>
        <w:wordWrap/>
        <w:overflowPunct/>
        <w:topLinePunct w:val="0"/>
        <w:autoSpaceDE/>
        <w:autoSpaceDN/>
        <w:bidi w:val="0"/>
        <w:adjustRightInd/>
        <w:snapToGrid/>
        <w:spacing w:line="240" w:lineRule="auto"/>
        <w:ind w:left="0" w:right="0" w:firstLine="1104" w:firstLineChars="300"/>
        <w:jc w:val="left"/>
        <w:textAlignment w:val="auto"/>
      </w:pPr>
      <w:r>
        <w:rPr>
          <w:rFonts w:ascii="Times New Roman" w:hAnsi="Times New Roman" w:eastAsia="Times New Roman" w:cs="Times New Roman"/>
          <w:spacing w:val="9"/>
          <w:position w:val="21"/>
        </w:rPr>
        <w:t>3</w:t>
      </w:r>
      <w:r>
        <w:rPr>
          <w:spacing w:val="9"/>
          <w:position w:val="21"/>
        </w:rPr>
        <w:t>、项目支出绩效自评表（每个一级项目一张</w:t>
      </w:r>
      <w:r>
        <w:rPr>
          <w:spacing w:val="8"/>
          <w:position w:val="21"/>
        </w:rPr>
        <w:t>表）</w:t>
      </w:r>
    </w:p>
    <w:p>
      <w:pPr>
        <w:pStyle w:val="2"/>
        <w:keepNext w:val="0"/>
        <w:keepLines w:val="0"/>
        <w:pageBreakBefore w:val="0"/>
        <w:widowControl w:val="0"/>
        <w:kinsoku/>
        <w:wordWrap/>
        <w:overflowPunct/>
        <w:topLinePunct w:val="0"/>
        <w:autoSpaceDE/>
        <w:autoSpaceDN/>
        <w:bidi w:val="0"/>
        <w:adjustRightInd/>
        <w:snapToGrid/>
        <w:spacing w:line="240" w:lineRule="auto"/>
        <w:ind w:left="0" w:right="0" w:firstLine="1092" w:firstLineChars="300"/>
        <w:jc w:val="left"/>
        <w:textAlignment w:val="auto"/>
      </w:pPr>
      <w:r>
        <w:rPr>
          <w:rFonts w:ascii="Times New Roman" w:hAnsi="Times New Roman" w:eastAsia="Times New Roman" w:cs="Times New Roman"/>
          <w:spacing w:val="7"/>
        </w:rPr>
        <w:t>4</w:t>
      </w:r>
      <w:r>
        <w:rPr>
          <w:spacing w:val="7"/>
        </w:rPr>
        <w:t>、政府性基金预算支出情况表</w:t>
      </w:r>
    </w:p>
    <w:p>
      <w:pPr>
        <w:pStyle w:val="2"/>
        <w:keepNext w:val="0"/>
        <w:keepLines w:val="0"/>
        <w:pageBreakBefore w:val="0"/>
        <w:widowControl w:val="0"/>
        <w:kinsoku/>
        <w:wordWrap/>
        <w:overflowPunct/>
        <w:topLinePunct w:val="0"/>
        <w:autoSpaceDE/>
        <w:autoSpaceDN/>
        <w:bidi w:val="0"/>
        <w:adjustRightInd/>
        <w:snapToGrid/>
        <w:spacing w:line="240" w:lineRule="auto"/>
        <w:ind w:left="0" w:right="0" w:firstLine="1092" w:firstLineChars="300"/>
        <w:jc w:val="left"/>
        <w:textAlignment w:val="auto"/>
      </w:pPr>
      <w:r>
        <w:rPr>
          <w:rFonts w:ascii="Times New Roman" w:hAnsi="Times New Roman" w:eastAsia="Times New Roman" w:cs="Times New Roman"/>
          <w:spacing w:val="7"/>
          <w:position w:val="21"/>
        </w:rPr>
        <w:t>5</w:t>
      </w:r>
      <w:r>
        <w:rPr>
          <w:spacing w:val="7"/>
          <w:position w:val="21"/>
        </w:rPr>
        <w:t>、国有资本经营预算支出情况表</w:t>
      </w:r>
    </w:p>
    <w:p>
      <w:pPr>
        <w:pStyle w:val="2"/>
        <w:keepNext w:val="0"/>
        <w:keepLines w:val="0"/>
        <w:pageBreakBefore w:val="0"/>
        <w:widowControl w:val="0"/>
        <w:kinsoku/>
        <w:wordWrap/>
        <w:overflowPunct/>
        <w:topLinePunct w:val="0"/>
        <w:autoSpaceDE/>
        <w:autoSpaceDN/>
        <w:bidi w:val="0"/>
        <w:adjustRightInd/>
        <w:snapToGrid/>
        <w:spacing w:line="240" w:lineRule="auto"/>
        <w:ind w:left="0" w:right="0" w:firstLine="1092" w:firstLineChars="300"/>
        <w:jc w:val="left"/>
        <w:textAlignment w:val="auto"/>
        <w:rPr>
          <w:rFonts w:hint="eastAsia" w:ascii="仿宋_GB2312" w:hAnsi="仿宋_GB2312" w:eastAsia="仿宋_GB2312" w:cs="仿宋_GB2312"/>
          <w:sz w:val="32"/>
          <w:szCs w:val="32"/>
        </w:rPr>
      </w:pPr>
      <w:r>
        <w:rPr>
          <w:rFonts w:ascii="Times New Roman" w:hAnsi="Times New Roman" w:eastAsia="Times New Roman" w:cs="Times New Roman"/>
          <w:spacing w:val="7"/>
        </w:rPr>
        <w:t>6</w:t>
      </w:r>
      <w:r>
        <w:rPr>
          <w:spacing w:val="7"/>
        </w:rPr>
        <w:t>、社会保险基金预算支出情况</w:t>
      </w:r>
    </w:p>
    <w:sectPr>
      <w:pgSz w:w="11906" w:h="16838"/>
      <w:pgMar w:top="1701" w:right="1701" w:bottom="1701"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174" w:lineRule="auto"/>
      <w:jc w:val="right"/>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7239AB"/>
    <w:multiLevelType w:val="singleLevel"/>
    <w:tmpl w:val="C77239AB"/>
    <w:lvl w:ilvl="0" w:tentative="0">
      <w:start w:val="8"/>
      <w:numFmt w:val="chineseCounting"/>
      <w:suff w:val="nothing"/>
      <w:lvlText w:val="%1、"/>
      <w:lvlJc w:val="left"/>
      <w:rPr>
        <w:rFonts w:hint="eastAsia"/>
      </w:rPr>
    </w:lvl>
  </w:abstractNum>
  <w:abstractNum w:abstractNumId="1">
    <w:nsid w:val="0AF47057"/>
    <w:multiLevelType w:val="singleLevel"/>
    <w:tmpl w:val="0AF47057"/>
    <w:lvl w:ilvl="0" w:tentative="0">
      <w:start w:val="1"/>
      <w:numFmt w:val="chineseCounting"/>
      <w:suff w:val="nothing"/>
      <w:lvlText w:val="%1、"/>
      <w:lvlJc w:val="left"/>
      <w:rPr>
        <w:rFonts w:hint="eastAsia"/>
      </w:rPr>
    </w:lvl>
  </w:abstractNum>
  <w:abstractNum w:abstractNumId="2">
    <w:nsid w:val="62303AF9"/>
    <w:multiLevelType w:val="singleLevel"/>
    <w:tmpl w:val="62303AF9"/>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YjgxZjQxYmFhMTUwOTQ4YWExYzdjMGE3ZGI5MmEifQ=="/>
  </w:docVars>
  <w:rsids>
    <w:rsidRoot w:val="76284CE1"/>
    <w:rsid w:val="000A3765"/>
    <w:rsid w:val="001D7282"/>
    <w:rsid w:val="0039081D"/>
    <w:rsid w:val="0049022E"/>
    <w:rsid w:val="004B7EC2"/>
    <w:rsid w:val="00594D41"/>
    <w:rsid w:val="005E6ECB"/>
    <w:rsid w:val="00665E2F"/>
    <w:rsid w:val="006B5224"/>
    <w:rsid w:val="00744EA1"/>
    <w:rsid w:val="009419CA"/>
    <w:rsid w:val="00955854"/>
    <w:rsid w:val="009C7330"/>
    <w:rsid w:val="00A00FBB"/>
    <w:rsid w:val="00A04D3F"/>
    <w:rsid w:val="00BF0721"/>
    <w:rsid w:val="00C03795"/>
    <w:rsid w:val="00CE3756"/>
    <w:rsid w:val="00D27A74"/>
    <w:rsid w:val="00D61779"/>
    <w:rsid w:val="00E831C8"/>
    <w:rsid w:val="00EF287A"/>
    <w:rsid w:val="010408F9"/>
    <w:rsid w:val="01057CDE"/>
    <w:rsid w:val="010B4A82"/>
    <w:rsid w:val="01192786"/>
    <w:rsid w:val="01201E6A"/>
    <w:rsid w:val="01273801"/>
    <w:rsid w:val="012D57C0"/>
    <w:rsid w:val="012E7568"/>
    <w:rsid w:val="01457029"/>
    <w:rsid w:val="014900E3"/>
    <w:rsid w:val="014F5749"/>
    <w:rsid w:val="01521E95"/>
    <w:rsid w:val="015A2163"/>
    <w:rsid w:val="016F21B8"/>
    <w:rsid w:val="01727F7E"/>
    <w:rsid w:val="0174459A"/>
    <w:rsid w:val="01764DBE"/>
    <w:rsid w:val="017F63CD"/>
    <w:rsid w:val="01806F8C"/>
    <w:rsid w:val="0182483A"/>
    <w:rsid w:val="01863406"/>
    <w:rsid w:val="018D011E"/>
    <w:rsid w:val="019614B0"/>
    <w:rsid w:val="019C71AC"/>
    <w:rsid w:val="01AD7721"/>
    <w:rsid w:val="01BF00AB"/>
    <w:rsid w:val="01BF03AA"/>
    <w:rsid w:val="01C01DA9"/>
    <w:rsid w:val="01C33E74"/>
    <w:rsid w:val="01D455F9"/>
    <w:rsid w:val="01DF3C26"/>
    <w:rsid w:val="01E10DA6"/>
    <w:rsid w:val="01E21810"/>
    <w:rsid w:val="01EE0A2C"/>
    <w:rsid w:val="01F40CD9"/>
    <w:rsid w:val="0200044D"/>
    <w:rsid w:val="020354FE"/>
    <w:rsid w:val="020654E4"/>
    <w:rsid w:val="020C72F8"/>
    <w:rsid w:val="02121B7C"/>
    <w:rsid w:val="021813DE"/>
    <w:rsid w:val="021B6B30"/>
    <w:rsid w:val="02363BD8"/>
    <w:rsid w:val="023809F7"/>
    <w:rsid w:val="02431066"/>
    <w:rsid w:val="02595CF1"/>
    <w:rsid w:val="025C47D6"/>
    <w:rsid w:val="0263675C"/>
    <w:rsid w:val="02656E75"/>
    <w:rsid w:val="0266462D"/>
    <w:rsid w:val="027431E5"/>
    <w:rsid w:val="027B3E53"/>
    <w:rsid w:val="0293597A"/>
    <w:rsid w:val="029733CF"/>
    <w:rsid w:val="029C7AF4"/>
    <w:rsid w:val="02AC5088"/>
    <w:rsid w:val="02B544DB"/>
    <w:rsid w:val="02C1651C"/>
    <w:rsid w:val="02CB5D99"/>
    <w:rsid w:val="02D74331"/>
    <w:rsid w:val="02F61D91"/>
    <w:rsid w:val="02FC4679"/>
    <w:rsid w:val="02FE5E0A"/>
    <w:rsid w:val="03045209"/>
    <w:rsid w:val="0306777B"/>
    <w:rsid w:val="03232977"/>
    <w:rsid w:val="03311EC2"/>
    <w:rsid w:val="033450C0"/>
    <w:rsid w:val="033464D9"/>
    <w:rsid w:val="034346D0"/>
    <w:rsid w:val="0343627E"/>
    <w:rsid w:val="0347190C"/>
    <w:rsid w:val="034760CE"/>
    <w:rsid w:val="03487959"/>
    <w:rsid w:val="034E42E9"/>
    <w:rsid w:val="03505BE1"/>
    <w:rsid w:val="0360169B"/>
    <w:rsid w:val="036D41A2"/>
    <w:rsid w:val="037B1E0D"/>
    <w:rsid w:val="037E0A06"/>
    <w:rsid w:val="037F229C"/>
    <w:rsid w:val="03911277"/>
    <w:rsid w:val="039A540B"/>
    <w:rsid w:val="03A6732C"/>
    <w:rsid w:val="03BD010E"/>
    <w:rsid w:val="03BD6500"/>
    <w:rsid w:val="03E2685C"/>
    <w:rsid w:val="03E66326"/>
    <w:rsid w:val="03E704ED"/>
    <w:rsid w:val="03F30B89"/>
    <w:rsid w:val="03FF6E0F"/>
    <w:rsid w:val="0404259A"/>
    <w:rsid w:val="04051601"/>
    <w:rsid w:val="04053773"/>
    <w:rsid w:val="04094307"/>
    <w:rsid w:val="04150B3B"/>
    <w:rsid w:val="042645BA"/>
    <w:rsid w:val="04327F62"/>
    <w:rsid w:val="04344800"/>
    <w:rsid w:val="04360B4B"/>
    <w:rsid w:val="043A4600"/>
    <w:rsid w:val="043B5C60"/>
    <w:rsid w:val="045F666C"/>
    <w:rsid w:val="0460075C"/>
    <w:rsid w:val="04613BEE"/>
    <w:rsid w:val="04675C34"/>
    <w:rsid w:val="046C0B29"/>
    <w:rsid w:val="047B7C52"/>
    <w:rsid w:val="04816E5C"/>
    <w:rsid w:val="048924DD"/>
    <w:rsid w:val="04914D95"/>
    <w:rsid w:val="0495144B"/>
    <w:rsid w:val="04AC07A1"/>
    <w:rsid w:val="04BE5465"/>
    <w:rsid w:val="04C63115"/>
    <w:rsid w:val="04C804CE"/>
    <w:rsid w:val="04CF5236"/>
    <w:rsid w:val="04CF5AF0"/>
    <w:rsid w:val="04D24FF1"/>
    <w:rsid w:val="04DD0C76"/>
    <w:rsid w:val="04DE1BAB"/>
    <w:rsid w:val="04E21643"/>
    <w:rsid w:val="04E411E4"/>
    <w:rsid w:val="04F37BBA"/>
    <w:rsid w:val="05085366"/>
    <w:rsid w:val="05145F64"/>
    <w:rsid w:val="051F6284"/>
    <w:rsid w:val="052E0171"/>
    <w:rsid w:val="053B4CA5"/>
    <w:rsid w:val="054037EF"/>
    <w:rsid w:val="054E7FFF"/>
    <w:rsid w:val="055F3A4C"/>
    <w:rsid w:val="05621117"/>
    <w:rsid w:val="056D275D"/>
    <w:rsid w:val="057B382F"/>
    <w:rsid w:val="058C5045"/>
    <w:rsid w:val="059C7C89"/>
    <w:rsid w:val="05A50C70"/>
    <w:rsid w:val="05B525CA"/>
    <w:rsid w:val="05BD57AA"/>
    <w:rsid w:val="05C4448F"/>
    <w:rsid w:val="05C861BC"/>
    <w:rsid w:val="05E616EC"/>
    <w:rsid w:val="05EC1380"/>
    <w:rsid w:val="06146BAF"/>
    <w:rsid w:val="06286BB6"/>
    <w:rsid w:val="06405E9C"/>
    <w:rsid w:val="064D5380"/>
    <w:rsid w:val="064E0F6B"/>
    <w:rsid w:val="06517717"/>
    <w:rsid w:val="065E4BB4"/>
    <w:rsid w:val="065F1D56"/>
    <w:rsid w:val="06617309"/>
    <w:rsid w:val="06650E6A"/>
    <w:rsid w:val="066A7BFC"/>
    <w:rsid w:val="06755979"/>
    <w:rsid w:val="067740D2"/>
    <w:rsid w:val="06854A05"/>
    <w:rsid w:val="068878CA"/>
    <w:rsid w:val="068B5259"/>
    <w:rsid w:val="06986D10"/>
    <w:rsid w:val="06A14716"/>
    <w:rsid w:val="06A91E40"/>
    <w:rsid w:val="06B917BB"/>
    <w:rsid w:val="06C90184"/>
    <w:rsid w:val="06C9437B"/>
    <w:rsid w:val="06E54070"/>
    <w:rsid w:val="06ED564C"/>
    <w:rsid w:val="06F22A7B"/>
    <w:rsid w:val="06F6561A"/>
    <w:rsid w:val="06FB3015"/>
    <w:rsid w:val="07023424"/>
    <w:rsid w:val="07043735"/>
    <w:rsid w:val="07047818"/>
    <w:rsid w:val="0725074E"/>
    <w:rsid w:val="073045A9"/>
    <w:rsid w:val="07313C60"/>
    <w:rsid w:val="07331F0A"/>
    <w:rsid w:val="073336CE"/>
    <w:rsid w:val="073404AB"/>
    <w:rsid w:val="073556E3"/>
    <w:rsid w:val="07560FC4"/>
    <w:rsid w:val="076912F0"/>
    <w:rsid w:val="076971BD"/>
    <w:rsid w:val="076D43AE"/>
    <w:rsid w:val="077323CA"/>
    <w:rsid w:val="0775145F"/>
    <w:rsid w:val="077C65FF"/>
    <w:rsid w:val="0780202B"/>
    <w:rsid w:val="078C68F4"/>
    <w:rsid w:val="07967DE0"/>
    <w:rsid w:val="07970994"/>
    <w:rsid w:val="07A56559"/>
    <w:rsid w:val="07B913B4"/>
    <w:rsid w:val="07BA1C6A"/>
    <w:rsid w:val="07BD44A3"/>
    <w:rsid w:val="07CE6155"/>
    <w:rsid w:val="07CF5D4A"/>
    <w:rsid w:val="07D80559"/>
    <w:rsid w:val="07DD0289"/>
    <w:rsid w:val="07E11DA2"/>
    <w:rsid w:val="07E40515"/>
    <w:rsid w:val="07EE6091"/>
    <w:rsid w:val="08017E70"/>
    <w:rsid w:val="08031468"/>
    <w:rsid w:val="0805190B"/>
    <w:rsid w:val="081C150E"/>
    <w:rsid w:val="082A5F7E"/>
    <w:rsid w:val="08391F38"/>
    <w:rsid w:val="083A18D9"/>
    <w:rsid w:val="08455D8D"/>
    <w:rsid w:val="084735B5"/>
    <w:rsid w:val="0848472A"/>
    <w:rsid w:val="084D20E7"/>
    <w:rsid w:val="085D6BB3"/>
    <w:rsid w:val="08640DB3"/>
    <w:rsid w:val="08674899"/>
    <w:rsid w:val="08754155"/>
    <w:rsid w:val="08761316"/>
    <w:rsid w:val="087B77E7"/>
    <w:rsid w:val="087D3D34"/>
    <w:rsid w:val="0889236C"/>
    <w:rsid w:val="088E051E"/>
    <w:rsid w:val="08935A7B"/>
    <w:rsid w:val="089E48C0"/>
    <w:rsid w:val="08B2314B"/>
    <w:rsid w:val="08B86E95"/>
    <w:rsid w:val="08C11C0B"/>
    <w:rsid w:val="08D059DD"/>
    <w:rsid w:val="08DC08E7"/>
    <w:rsid w:val="092D1C9E"/>
    <w:rsid w:val="09377E5E"/>
    <w:rsid w:val="09383E9F"/>
    <w:rsid w:val="0939426E"/>
    <w:rsid w:val="093F4975"/>
    <w:rsid w:val="09504F8C"/>
    <w:rsid w:val="095D034D"/>
    <w:rsid w:val="09616470"/>
    <w:rsid w:val="096C76C1"/>
    <w:rsid w:val="096F66FB"/>
    <w:rsid w:val="09835AC1"/>
    <w:rsid w:val="09906B28"/>
    <w:rsid w:val="09912E95"/>
    <w:rsid w:val="099C1A23"/>
    <w:rsid w:val="09A948AF"/>
    <w:rsid w:val="09AC2A76"/>
    <w:rsid w:val="09B04837"/>
    <w:rsid w:val="09C00408"/>
    <w:rsid w:val="09C95891"/>
    <w:rsid w:val="09CC42F5"/>
    <w:rsid w:val="09CF2A1E"/>
    <w:rsid w:val="09D8005F"/>
    <w:rsid w:val="09DC0AEC"/>
    <w:rsid w:val="09EB635B"/>
    <w:rsid w:val="09F2166E"/>
    <w:rsid w:val="09FD61A8"/>
    <w:rsid w:val="0A002E0D"/>
    <w:rsid w:val="0A0D0FD1"/>
    <w:rsid w:val="0A140987"/>
    <w:rsid w:val="0A241A5C"/>
    <w:rsid w:val="0A2E3566"/>
    <w:rsid w:val="0A320A98"/>
    <w:rsid w:val="0A3229D0"/>
    <w:rsid w:val="0A393280"/>
    <w:rsid w:val="0A47534A"/>
    <w:rsid w:val="0A5F2DF9"/>
    <w:rsid w:val="0A5F2F6C"/>
    <w:rsid w:val="0A651782"/>
    <w:rsid w:val="0A670B4E"/>
    <w:rsid w:val="0A6A6AB3"/>
    <w:rsid w:val="0A7012BD"/>
    <w:rsid w:val="0A851E03"/>
    <w:rsid w:val="0A90261C"/>
    <w:rsid w:val="0A920429"/>
    <w:rsid w:val="0A985A6F"/>
    <w:rsid w:val="0A9A250C"/>
    <w:rsid w:val="0A9E1A51"/>
    <w:rsid w:val="0AA808AF"/>
    <w:rsid w:val="0AAA0E94"/>
    <w:rsid w:val="0ABD142C"/>
    <w:rsid w:val="0AC644AE"/>
    <w:rsid w:val="0ACB61B4"/>
    <w:rsid w:val="0ACD4157"/>
    <w:rsid w:val="0AE22D30"/>
    <w:rsid w:val="0AE964B0"/>
    <w:rsid w:val="0B163034"/>
    <w:rsid w:val="0B1D5B5D"/>
    <w:rsid w:val="0B1F5B6D"/>
    <w:rsid w:val="0B2F4AF7"/>
    <w:rsid w:val="0B3312B6"/>
    <w:rsid w:val="0B4064B3"/>
    <w:rsid w:val="0B42766B"/>
    <w:rsid w:val="0B6E529C"/>
    <w:rsid w:val="0B701D27"/>
    <w:rsid w:val="0B7245CE"/>
    <w:rsid w:val="0B943886"/>
    <w:rsid w:val="0B9C3CD1"/>
    <w:rsid w:val="0BAA6B12"/>
    <w:rsid w:val="0BAD3E30"/>
    <w:rsid w:val="0BB324D8"/>
    <w:rsid w:val="0BB672C7"/>
    <w:rsid w:val="0BC07BBF"/>
    <w:rsid w:val="0BC429EF"/>
    <w:rsid w:val="0BCE65D1"/>
    <w:rsid w:val="0BD25918"/>
    <w:rsid w:val="0BD60937"/>
    <w:rsid w:val="0BD912A4"/>
    <w:rsid w:val="0BDB65EC"/>
    <w:rsid w:val="0BE135FA"/>
    <w:rsid w:val="0BEE4F6B"/>
    <w:rsid w:val="0C03261E"/>
    <w:rsid w:val="0C0439FA"/>
    <w:rsid w:val="0C0B17DF"/>
    <w:rsid w:val="0C0F382B"/>
    <w:rsid w:val="0C160980"/>
    <w:rsid w:val="0C1B4EF7"/>
    <w:rsid w:val="0C1C297E"/>
    <w:rsid w:val="0C1D4988"/>
    <w:rsid w:val="0C25768D"/>
    <w:rsid w:val="0C297E69"/>
    <w:rsid w:val="0C3840B9"/>
    <w:rsid w:val="0C55038F"/>
    <w:rsid w:val="0C6B7DF9"/>
    <w:rsid w:val="0C6E2A56"/>
    <w:rsid w:val="0C7A708D"/>
    <w:rsid w:val="0C8E7AF0"/>
    <w:rsid w:val="0C9D6ABD"/>
    <w:rsid w:val="0CA954B5"/>
    <w:rsid w:val="0CC37237"/>
    <w:rsid w:val="0CCA7495"/>
    <w:rsid w:val="0CD16BA2"/>
    <w:rsid w:val="0CDE4E30"/>
    <w:rsid w:val="0CEC1B65"/>
    <w:rsid w:val="0CEE7B51"/>
    <w:rsid w:val="0CF0652B"/>
    <w:rsid w:val="0D012A51"/>
    <w:rsid w:val="0D0736AA"/>
    <w:rsid w:val="0D094F84"/>
    <w:rsid w:val="0D0A7E4B"/>
    <w:rsid w:val="0D117883"/>
    <w:rsid w:val="0D280615"/>
    <w:rsid w:val="0D2879E0"/>
    <w:rsid w:val="0D2C07EB"/>
    <w:rsid w:val="0D2F57DE"/>
    <w:rsid w:val="0D353632"/>
    <w:rsid w:val="0D392C4E"/>
    <w:rsid w:val="0D3F766A"/>
    <w:rsid w:val="0D422DA4"/>
    <w:rsid w:val="0D482FA9"/>
    <w:rsid w:val="0D485348"/>
    <w:rsid w:val="0D4A4299"/>
    <w:rsid w:val="0D4A5004"/>
    <w:rsid w:val="0D4E2C38"/>
    <w:rsid w:val="0D5F1E28"/>
    <w:rsid w:val="0D60389B"/>
    <w:rsid w:val="0D660AC7"/>
    <w:rsid w:val="0D671080"/>
    <w:rsid w:val="0D6F7952"/>
    <w:rsid w:val="0D783B34"/>
    <w:rsid w:val="0D81754C"/>
    <w:rsid w:val="0D8B354C"/>
    <w:rsid w:val="0DBE13B1"/>
    <w:rsid w:val="0DBE6AB7"/>
    <w:rsid w:val="0DBF116A"/>
    <w:rsid w:val="0DC00E38"/>
    <w:rsid w:val="0DC73CBD"/>
    <w:rsid w:val="0DC8400B"/>
    <w:rsid w:val="0DD34552"/>
    <w:rsid w:val="0DDB14CA"/>
    <w:rsid w:val="0DE03EAA"/>
    <w:rsid w:val="0DE12394"/>
    <w:rsid w:val="0DE14775"/>
    <w:rsid w:val="0DE818F6"/>
    <w:rsid w:val="0DF15D7D"/>
    <w:rsid w:val="0DF36262"/>
    <w:rsid w:val="0E11550B"/>
    <w:rsid w:val="0E1E619E"/>
    <w:rsid w:val="0E2325E3"/>
    <w:rsid w:val="0E267F81"/>
    <w:rsid w:val="0E364ED8"/>
    <w:rsid w:val="0E365DE9"/>
    <w:rsid w:val="0E4822EE"/>
    <w:rsid w:val="0E4E185D"/>
    <w:rsid w:val="0E522FBE"/>
    <w:rsid w:val="0E5D141B"/>
    <w:rsid w:val="0E8648D6"/>
    <w:rsid w:val="0E8C08DC"/>
    <w:rsid w:val="0E8E43C0"/>
    <w:rsid w:val="0E914AF4"/>
    <w:rsid w:val="0E964CBE"/>
    <w:rsid w:val="0E9A391F"/>
    <w:rsid w:val="0E9F1954"/>
    <w:rsid w:val="0EA84420"/>
    <w:rsid w:val="0EB05323"/>
    <w:rsid w:val="0EB73157"/>
    <w:rsid w:val="0EBE40CB"/>
    <w:rsid w:val="0EC36A56"/>
    <w:rsid w:val="0EC62499"/>
    <w:rsid w:val="0ECE4E6F"/>
    <w:rsid w:val="0ED86777"/>
    <w:rsid w:val="0EDA5C56"/>
    <w:rsid w:val="0EE57112"/>
    <w:rsid w:val="0EFE4287"/>
    <w:rsid w:val="0F0A7BB7"/>
    <w:rsid w:val="0F0D525E"/>
    <w:rsid w:val="0F2A2A37"/>
    <w:rsid w:val="0F2E6C95"/>
    <w:rsid w:val="0F4675CA"/>
    <w:rsid w:val="0F471A79"/>
    <w:rsid w:val="0F500384"/>
    <w:rsid w:val="0F517477"/>
    <w:rsid w:val="0F5B4015"/>
    <w:rsid w:val="0F6071C8"/>
    <w:rsid w:val="0F69565A"/>
    <w:rsid w:val="0F7B0394"/>
    <w:rsid w:val="0FA00CB6"/>
    <w:rsid w:val="0FA434D3"/>
    <w:rsid w:val="0FB16CA3"/>
    <w:rsid w:val="0FB471F7"/>
    <w:rsid w:val="0FC95C51"/>
    <w:rsid w:val="0FC965F5"/>
    <w:rsid w:val="0FCD6B4B"/>
    <w:rsid w:val="0FCF7138"/>
    <w:rsid w:val="0FD35AB6"/>
    <w:rsid w:val="0FE017B9"/>
    <w:rsid w:val="0FE04B17"/>
    <w:rsid w:val="0FEC2891"/>
    <w:rsid w:val="0FF71EB7"/>
    <w:rsid w:val="0FFB7051"/>
    <w:rsid w:val="0FFE76A9"/>
    <w:rsid w:val="10117AD0"/>
    <w:rsid w:val="101A4154"/>
    <w:rsid w:val="101B1E3F"/>
    <w:rsid w:val="101F7761"/>
    <w:rsid w:val="10213FA0"/>
    <w:rsid w:val="10225AB2"/>
    <w:rsid w:val="102D74F0"/>
    <w:rsid w:val="102E6601"/>
    <w:rsid w:val="103D5CB0"/>
    <w:rsid w:val="1043497A"/>
    <w:rsid w:val="104B6B58"/>
    <w:rsid w:val="106F460A"/>
    <w:rsid w:val="10733B4F"/>
    <w:rsid w:val="107C029A"/>
    <w:rsid w:val="108449FF"/>
    <w:rsid w:val="108A0CDB"/>
    <w:rsid w:val="108B34B0"/>
    <w:rsid w:val="108F1E83"/>
    <w:rsid w:val="109E2943"/>
    <w:rsid w:val="10C8346E"/>
    <w:rsid w:val="10EF4366"/>
    <w:rsid w:val="10FE6AB1"/>
    <w:rsid w:val="1112624E"/>
    <w:rsid w:val="11153798"/>
    <w:rsid w:val="11170F69"/>
    <w:rsid w:val="11195AAD"/>
    <w:rsid w:val="11297158"/>
    <w:rsid w:val="112C3426"/>
    <w:rsid w:val="11422B48"/>
    <w:rsid w:val="114B2C9B"/>
    <w:rsid w:val="114D3E70"/>
    <w:rsid w:val="115D78BB"/>
    <w:rsid w:val="116001E2"/>
    <w:rsid w:val="11793618"/>
    <w:rsid w:val="11813452"/>
    <w:rsid w:val="118D5183"/>
    <w:rsid w:val="11911A30"/>
    <w:rsid w:val="11913DD4"/>
    <w:rsid w:val="11961E43"/>
    <w:rsid w:val="11987ED2"/>
    <w:rsid w:val="119969A0"/>
    <w:rsid w:val="11A05C8F"/>
    <w:rsid w:val="11A5446B"/>
    <w:rsid w:val="11A91B68"/>
    <w:rsid w:val="11B76464"/>
    <w:rsid w:val="11BC2DF3"/>
    <w:rsid w:val="11C43676"/>
    <w:rsid w:val="11EA3CA0"/>
    <w:rsid w:val="11F10C7F"/>
    <w:rsid w:val="11F403BB"/>
    <w:rsid w:val="11FA6A1C"/>
    <w:rsid w:val="120B6973"/>
    <w:rsid w:val="12116853"/>
    <w:rsid w:val="12155876"/>
    <w:rsid w:val="12183A1B"/>
    <w:rsid w:val="121A16F7"/>
    <w:rsid w:val="122A11A6"/>
    <w:rsid w:val="123D1BD2"/>
    <w:rsid w:val="123D55BF"/>
    <w:rsid w:val="123E3733"/>
    <w:rsid w:val="123E6D4D"/>
    <w:rsid w:val="12403BC7"/>
    <w:rsid w:val="12453349"/>
    <w:rsid w:val="125613C2"/>
    <w:rsid w:val="125D4EF7"/>
    <w:rsid w:val="12637C4E"/>
    <w:rsid w:val="126D5B06"/>
    <w:rsid w:val="127030C8"/>
    <w:rsid w:val="127A7569"/>
    <w:rsid w:val="1284452B"/>
    <w:rsid w:val="128E58D8"/>
    <w:rsid w:val="129728AA"/>
    <w:rsid w:val="12AD6FA8"/>
    <w:rsid w:val="12B310FA"/>
    <w:rsid w:val="12B7582D"/>
    <w:rsid w:val="12C621E8"/>
    <w:rsid w:val="12CF0716"/>
    <w:rsid w:val="12D95227"/>
    <w:rsid w:val="12E33197"/>
    <w:rsid w:val="12EE0E7E"/>
    <w:rsid w:val="12EE1C9C"/>
    <w:rsid w:val="12F37AE6"/>
    <w:rsid w:val="12F863E6"/>
    <w:rsid w:val="13094CA6"/>
    <w:rsid w:val="13140815"/>
    <w:rsid w:val="13185FEC"/>
    <w:rsid w:val="132156D8"/>
    <w:rsid w:val="132911E2"/>
    <w:rsid w:val="132C647D"/>
    <w:rsid w:val="133868AE"/>
    <w:rsid w:val="135120D8"/>
    <w:rsid w:val="135133AE"/>
    <w:rsid w:val="136B7A0D"/>
    <w:rsid w:val="136C145A"/>
    <w:rsid w:val="13776D50"/>
    <w:rsid w:val="137B3EE1"/>
    <w:rsid w:val="139404F9"/>
    <w:rsid w:val="13A55CD5"/>
    <w:rsid w:val="13B654E3"/>
    <w:rsid w:val="13B819E6"/>
    <w:rsid w:val="13BC4189"/>
    <w:rsid w:val="13C169EC"/>
    <w:rsid w:val="13CA717D"/>
    <w:rsid w:val="13CE022A"/>
    <w:rsid w:val="13DF25B8"/>
    <w:rsid w:val="13E2403C"/>
    <w:rsid w:val="14047D3B"/>
    <w:rsid w:val="140C7BCE"/>
    <w:rsid w:val="141A00EA"/>
    <w:rsid w:val="14394A85"/>
    <w:rsid w:val="143A1FCF"/>
    <w:rsid w:val="143C3221"/>
    <w:rsid w:val="1441725F"/>
    <w:rsid w:val="14430D66"/>
    <w:rsid w:val="14470936"/>
    <w:rsid w:val="14477E65"/>
    <w:rsid w:val="145461FA"/>
    <w:rsid w:val="14710CBF"/>
    <w:rsid w:val="14791934"/>
    <w:rsid w:val="147D213D"/>
    <w:rsid w:val="14A04833"/>
    <w:rsid w:val="14B12779"/>
    <w:rsid w:val="14B37576"/>
    <w:rsid w:val="14BD7ADB"/>
    <w:rsid w:val="14C5688E"/>
    <w:rsid w:val="14DB1415"/>
    <w:rsid w:val="14E83CF0"/>
    <w:rsid w:val="14F4219E"/>
    <w:rsid w:val="150135C1"/>
    <w:rsid w:val="151C632A"/>
    <w:rsid w:val="152E4EB1"/>
    <w:rsid w:val="153A7503"/>
    <w:rsid w:val="153E3566"/>
    <w:rsid w:val="154034C3"/>
    <w:rsid w:val="15560B2D"/>
    <w:rsid w:val="15691ED9"/>
    <w:rsid w:val="156B6CDB"/>
    <w:rsid w:val="157165EA"/>
    <w:rsid w:val="15726626"/>
    <w:rsid w:val="15781F39"/>
    <w:rsid w:val="15820278"/>
    <w:rsid w:val="1585593D"/>
    <w:rsid w:val="15931764"/>
    <w:rsid w:val="15A42FA4"/>
    <w:rsid w:val="15A6418F"/>
    <w:rsid w:val="15AA091B"/>
    <w:rsid w:val="15BC6BD3"/>
    <w:rsid w:val="15C454F7"/>
    <w:rsid w:val="15CF095E"/>
    <w:rsid w:val="15DA784E"/>
    <w:rsid w:val="15DB017B"/>
    <w:rsid w:val="15E6370B"/>
    <w:rsid w:val="15E84717"/>
    <w:rsid w:val="15EE2D2E"/>
    <w:rsid w:val="160F0091"/>
    <w:rsid w:val="16144614"/>
    <w:rsid w:val="162029BF"/>
    <w:rsid w:val="1623520D"/>
    <w:rsid w:val="163E3AB2"/>
    <w:rsid w:val="165044C3"/>
    <w:rsid w:val="165E3F72"/>
    <w:rsid w:val="166A5620"/>
    <w:rsid w:val="166D0110"/>
    <w:rsid w:val="167050F1"/>
    <w:rsid w:val="16713DA7"/>
    <w:rsid w:val="16797776"/>
    <w:rsid w:val="16813168"/>
    <w:rsid w:val="16872436"/>
    <w:rsid w:val="16952546"/>
    <w:rsid w:val="16AB3FBF"/>
    <w:rsid w:val="16AC1654"/>
    <w:rsid w:val="16B12C6E"/>
    <w:rsid w:val="16BF0789"/>
    <w:rsid w:val="16CC2AB0"/>
    <w:rsid w:val="16CD5BA2"/>
    <w:rsid w:val="16D42F73"/>
    <w:rsid w:val="16DA34D2"/>
    <w:rsid w:val="16DA4E41"/>
    <w:rsid w:val="16ED6FC0"/>
    <w:rsid w:val="16F042AC"/>
    <w:rsid w:val="16F626B5"/>
    <w:rsid w:val="16FB005D"/>
    <w:rsid w:val="16FC4F3B"/>
    <w:rsid w:val="171630EB"/>
    <w:rsid w:val="17171C62"/>
    <w:rsid w:val="172B5BB7"/>
    <w:rsid w:val="17435DB3"/>
    <w:rsid w:val="174849B3"/>
    <w:rsid w:val="174F5CC1"/>
    <w:rsid w:val="175075E0"/>
    <w:rsid w:val="175D3461"/>
    <w:rsid w:val="175F4C67"/>
    <w:rsid w:val="175F580B"/>
    <w:rsid w:val="17665207"/>
    <w:rsid w:val="17794395"/>
    <w:rsid w:val="177C00C2"/>
    <w:rsid w:val="178D50A9"/>
    <w:rsid w:val="178F0FE3"/>
    <w:rsid w:val="17AD14F4"/>
    <w:rsid w:val="17B85018"/>
    <w:rsid w:val="17E339CC"/>
    <w:rsid w:val="17F33C57"/>
    <w:rsid w:val="181D4FAC"/>
    <w:rsid w:val="182B38C1"/>
    <w:rsid w:val="18351597"/>
    <w:rsid w:val="18353961"/>
    <w:rsid w:val="18410FBC"/>
    <w:rsid w:val="18474510"/>
    <w:rsid w:val="184B31F7"/>
    <w:rsid w:val="184F1D16"/>
    <w:rsid w:val="1852374B"/>
    <w:rsid w:val="185315CB"/>
    <w:rsid w:val="185629F1"/>
    <w:rsid w:val="18574E71"/>
    <w:rsid w:val="18685D91"/>
    <w:rsid w:val="186C6CBA"/>
    <w:rsid w:val="187D1579"/>
    <w:rsid w:val="188F0DAB"/>
    <w:rsid w:val="18905464"/>
    <w:rsid w:val="18910B5C"/>
    <w:rsid w:val="18987644"/>
    <w:rsid w:val="18A62960"/>
    <w:rsid w:val="18B037F0"/>
    <w:rsid w:val="18BD3DC4"/>
    <w:rsid w:val="18C149F3"/>
    <w:rsid w:val="18C30CAC"/>
    <w:rsid w:val="18D233DB"/>
    <w:rsid w:val="18DB15F9"/>
    <w:rsid w:val="18DC433F"/>
    <w:rsid w:val="18DD0C18"/>
    <w:rsid w:val="18DE4BF6"/>
    <w:rsid w:val="18EC1CA5"/>
    <w:rsid w:val="18F23C9D"/>
    <w:rsid w:val="18F554AB"/>
    <w:rsid w:val="18FE49D5"/>
    <w:rsid w:val="18FF6899"/>
    <w:rsid w:val="190F3527"/>
    <w:rsid w:val="19100497"/>
    <w:rsid w:val="19183CAC"/>
    <w:rsid w:val="19252A63"/>
    <w:rsid w:val="192F135C"/>
    <w:rsid w:val="193964B7"/>
    <w:rsid w:val="1945717D"/>
    <w:rsid w:val="19521C94"/>
    <w:rsid w:val="195657BB"/>
    <w:rsid w:val="196B19EB"/>
    <w:rsid w:val="19717C66"/>
    <w:rsid w:val="1984763E"/>
    <w:rsid w:val="198B615B"/>
    <w:rsid w:val="198E7C2B"/>
    <w:rsid w:val="199945D5"/>
    <w:rsid w:val="199B5065"/>
    <w:rsid w:val="199F0F71"/>
    <w:rsid w:val="19A81829"/>
    <w:rsid w:val="19A90CE8"/>
    <w:rsid w:val="19AA6528"/>
    <w:rsid w:val="19C17BC9"/>
    <w:rsid w:val="19C17E7E"/>
    <w:rsid w:val="19CC1CA7"/>
    <w:rsid w:val="19D37D58"/>
    <w:rsid w:val="19DD0438"/>
    <w:rsid w:val="1A035F2C"/>
    <w:rsid w:val="1A056605"/>
    <w:rsid w:val="1A0A04E6"/>
    <w:rsid w:val="1A1B07E2"/>
    <w:rsid w:val="1A213466"/>
    <w:rsid w:val="1A3F3F76"/>
    <w:rsid w:val="1A4B4BAE"/>
    <w:rsid w:val="1A5F35C0"/>
    <w:rsid w:val="1A734275"/>
    <w:rsid w:val="1A7C4FE0"/>
    <w:rsid w:val="1A8006B2"/>
    <w:rsid w:val="1A8439F7"/>
    <w:rsid w:val="1A8D640E"/>
    <w:rsid w:val="1A974192"/>
    <w:rsid w:val="1AAC2E83"/>
    <w:rsid w:val="1AB73785"/>
    <w:rsid w:val="1ACA62AD"/>
    <w:rsid w:val="1ACF41BD"/>
    <w:rsid w:val="1ADA675E"/>
    <w:rsid w:val="1AE11CDA"/>
    <w:rsid w:val="1AF22AE0"/>
    <w:rsid w:val="1AF761DE"/>
    <w:rsid w:val="1B051CF0"/>
    <w:rsid w:val="1B107EC2"/>
    <w:rsid w:val="1B113A6D"/>
    <w:rsid w:val="1B144B8D"/>
    <w:rsid w:val="1B17013D"/>
    <w:rsid w:val="1B1B14D3"/>
    <w:rsid w:val="1B1F6AF1"/>
    <w:rsid w:val="1B250DAE"/>
    <w:rsid w:val="1B2A34EB"/>
    <w:rsid w:val="1B2B0F4C"/>
    <w:rsid w:val="1B2D2734"/>
    <w:rsid w:val="1B3860E1"/>
    <w:rsid w:val="1B3E57C3"/>
    <w:rsid w:val="1B3F36F6"/>
    <w:rsid w:val="1B422830"/>
    <w:rsid w:val="1B4B369E"/>
    <w:rsid w:val="1B5271D4"/>
    <w:rsid w:val="1B553FF2"/>
    <w:rsid w:val="1B6206C5"/>
    <w:rsid w:val="1B640388"/>
    <w:rsid w:val="1B6D7C0D"/>
    <w:rsid w:val="1B754AD4"/>
    <w:rsid w:val="1B7B2822"/>
    <w:rsid w:val="1B8001A9"/>
    <w:rsid w:val="1B84594F"/>
    <w:rsid w:val="1B884364"/>
    <w:rsid w:val="1B901B23"/>
    <w:rsid w:val="1BA912AB"/>
    <w:rsid w:val="1BBB6A31"/>
    <w:rsid w:val="1BBF449B"/>
    <w:rsid w:val="1BC45375"/>
    <w:rsid w:val="1BC74329"/>
    <w:rsid w:val="1BC90A36"/>
    <w:rsid w:val="1BD0347B"/>
    <w:rsid w:val="1BD07E66"/>
    <w:rsid w:val="1BD40AF3"/>
    <w:rsid w:val="1BD802A4"/>
    <w:rsid w:val="1BDF236A"/>
    <w:rsid w:val="1BE02AE0"/>
    <w:rsid w:val="1BED7DB9"/>
    <w:rsid w:val="1BEF444D"/>
    <w:rsid w:val="1BF279FE"/>
    <w:rsid w:val="1BF80892"/>
    <w:rsid w:val="1C0435DD"/>
    <w:rsid w:val="1C044A22"/>
    <w:rsid w:val="1C0500B1"/>
    <w:rsid w:val="1C165874"/>
    <w:rsid w:val="1C1D4C3D"/>
    <w:rsid w:val="1C212C7F"/>
    <w:rsid w:val="1C3A6458"/>
    <w:rsid w:val="1C416491"/>
    <w:rsid w:val="1C4C28F3"/>
    <w:rsid w:val="1C51648E"/>
    <w:rsid w:val="1C71314E"/>
    <w:rsid w:val="1C74154B"/>
    <w:rsid w:val="1C82672C"/>
    <w:rsid w:val="1C89138D"/>
    <w:rsid w:val="1C8E76D2"/>
    <w:rsid w:val="1C937172"/>
    <w:rsid w:val="1C975C4B"/>
    <w:rsid w:val="1CA27BB1"/>
    <w:rsid w:val="1CAC542E"/>
    <w:rsid w:val="1CAF7DCF"/>
    <w:rsid w:val="1CB07D7A"/>
    <w:rsid w:val="1CDA4D56"/>
    <w:rsid w:val="1CDD3551"/>
    <w:rsid w:val="1CF810AC"/>
    <w:rsid w:val="1D0B3755"/>
    <w:rsid w:val="1D0F7711"/>
    <w:rsid w:val="1D1034ED"/>
    <w:rsid w:val="1D124C24"/>
    <w:rsid w:val="1D2C6C65"/>
    <w:rsid w:val="1D325684"/>
    <w:rsid w:val="1D3A0AE7"/>
    <w:rsid w:val="1D402518"/>
    <w:rsid w:val="1D4E7169"/>
    <w:rsid w:val="1D554265"/>
    <w:rsid w:val="1D5A53AE"/>
    <w:rsid w:val="1D6722E2"/>
    <w:rsid w:val="1D69344A"/>
    <w:rsid w:val="1D6B31E8"/>
    <w:rsid w:val="1D6B7F83"/>
    <w:rsid w:val="1D745F75"/>
    <w:rsid w:val="1D776C3D"/>
    <w:rsid w:val="1D8B7F05"/>
    <w:rsid w:val="1D95321A"/>
    <w:rsid w:val="1DA80CFE"/>
    <w:rsid w:val="1DB85E5C"/>
    <w:rsid w:val="1DBB71A4"/>
    <w:rsid w:val="1DC46662"/>
    <w:rsid w:val="1DCA5E3A"/>
    <w:rsid w:val="1DCC309C"/>
    <w:rsid w:val="1DCF5405"/>
    <w:rsid w:val="1DD75183"/>
    <w:rsid w:val="1DDE2626"/>
    <w:rsid w:val="1DDF66A8"/>
    <w:rsid w:val="1DFD7C50"/>
    <w:rsid w:val="1E080AB5"/>
    <w:rsid w:val="1E0E0D58"/>
    <w:rsid w:val="1E2A197B"/>
    <w:rsid w:val="1E35255F"/>
    <w:rsid w:val="1E3C5A5F"/>
    <w:rsid w:val="1E475D36"/>
    <w:rsid w:val="1E4E24A0"/>
    <w:rsid w:val="1E4E25AD"/>
    <w:rsid w:val="1E502588"/>
    <w:rsid w:val="1E53413D"/>
    <w:rsid w:val="1E550992"/>
    <w:rsid w:val="1E5A7A32"/>
    <w:rsid w:val="1E607FAB"/>
    <w:rsid w:val="1E671817"/>
    <w:rsid w:val="1E6C3B44"/>
    <w:rsid w:val="1E7A4122"/>
    <w:rsid w:val="1E8879EE"/>
    <w:rsid w:val="1E8B1F3C"/>
    <w:rsid w:val="1E8C3A6D"/>
    <w:rsid w:val="1EB95D76"/>
    <w:rsid w:val="1EC02D79"/>
    <w:rsid w:val="1EC54236"/>
    <w:rsid w:val="1ED464CA"/>
    <w:rsid w:val="1EDA5DF7"/>
    <w:rsid w:val="1EDB3703"/>
    <w:rsid w:val="1EED4A44"/>
    <w:rsid w:val="1EF21DDF"/>
    <w:rsid w:val="1EF57ED7"/>
    <w:rsid w:val="1EFA39EA"/>
    <w:rsid w:val="1F00206F"/>
    <w:rsid w:val="1F0177DA"/>
    <w:rsid w:val="1F031993"/>
    <w:rsid w:val="1F10474A"/>
    <w:rsid w:val="1F18467A"/>
    <w:rsid w:val="1F232A42"/>
    <w:rsid w:val="1F2645A8"/>
    <w:rsid w:val="1F2A3ED5"/>
    <w:rsid w:val="1F3E6318"/>
    <w:rsid w:val="1F4B71B8"/>
    <w:rsid w:val="1F4C39A9"/>
    <w:rsid w:val="1F5665AD"/>
    <w:rsid w:val="1F587E94"/>
    <w:rsid w:val="1F692382"/>
    <w:rsid w:val="1F8815CD"/>
    <w:rsid w:val="1F8D1995"/>
    <w:rsid w:val="1F935BDD"/>
    <w:rsid w:val="1F963600"/>
    <w:rsid w:val="1F9730E6"/>
    <w:rsid w:val="1FA87477"/>
    <w:rsid w:val="1FDE0273"/>
    <w:rsid w:val="1FDE31D9"/>
    <w:rsid w:val="1FE90789"/>
    <w:rsid w:val="1FEF73C9"/>
    <w:rsid w:val="1FF26468"/>
    <w:rsid w:val="20020491"/>
    <w:rsid w:val="203C7C11"/>
    <w:rsid w:val="20421AEB"/>
    <w:rsid w:val="20471AED"/>
    <w:rsid w:val="20487E48"/>
    <w:rsid w:val="204E17C3"/>
    <w:rsid w:val="20655F7F"/>
    <w:rsid w:val="20666EBF"/>
    <w:rsid w:val="206F239E"/>
    <w:rsid w:val="207D78ED"/>
    <w:rsid w:val="2086258B"/>
    <w:rsid w:val="20A45C99"/>
    <w:rsid w:val="20AD18F5"/>
    <w:rsid w:val="20B76E81"/>
    <w:rsid w:val="20B77D0F"/>
    <w:rsid w:val="20BB288C"/>
    <w:rsid w:val="20C03064"/>
    <w:rsid w:val="20C419AD"/>
    <w:rsid w:val="20D06EB4"/>
    <w:rsid w:val="20D52CFA"/>
    <w:rsid w:val="20E40557"/>
    <w:rsid w:val="20E802FE"/>
    <w:rsid w:val="20EF04D3"/>
    <w:rsid w:val="21013191"/>
    <w:rsid w:val="21056F05"/>
    <w:rsid w:val="210C69CF"/>
    <w:rsid w:val="21107C1A"/>
    <w:rsid w:val="21131E57"/>
    <w:rsid w:val="2114000C"/>
    <w:rsid w:val="21191092"/>
    <w:rsid w:val="21237D51"/>
    <w:rsid w:val="213018E1"/>
    <w:rsid w:val="21333486"/>
    <w:rsid w:val="21392BC1"/>
    <w:rsid w:val="21431802"/>
    <w:rsid w:val="21440A2D"/>
    <w:rsid w:val="21463D2C"/>
    <w:rsid w:val="2151198F"/>
    <w:rsid w:val="215D4059"/>
    <w:rsid w:val="216B652A"/>
    <w:rsid w:val="2172070D"/>
    <w:rsid w:val="2176212A"/>
    <w:rsid w:val="217B2C80"/>
    <w:rsid w:val="217D2EA2"/>
    <w:rsid w:val="21851E83"/>
    <w:rsid w:val="21861507"/>
    <w:rsid w:val="218976A0"/>
    <w:rsid w:val="219020E3"/>
    <w:rsid w:val="21916EE8"/>
    <w:rsid w:val="2193486E"/>
    <w:rsid w:val="219A308D"/>
    <w:rsid w:val="219F5834"/>
    <w:rsid w:val="21A35D48"/>
    <w:rsid w:val="21C12688"/>
    <w:rsid w:val="21C25E7D"/>
    <w:rsid w:val="21CC4855"/>
    <w:rsid w:val="21D5565C"/>
    <w:rsid w:val="21E233A3"/>
    <w:rsid w:val="21E23F6C"/>
    <w:rsid w:val="21E345FD"/>
    <w:rsid w:val="21EA057E"/>
    <w:rsid w:val="21F21CEB"/>
    <w:rsid w:val="21FF72DA"/>
    <w:rsid w:val="22171E1E"/>
    <w:rsid w:val="22187DB8"/>
    <w:rsid w:val="22212872"/>
    <w:rsid w:val="222E7877"/>
    <w:rsid w:val="223818AB"/>
    <w:rsid w:val="22383B4D"/>
    <w:rsid w:val="223A777D"/>
    <w:rsid w:val="22466CD3"/>
    <w:rsid w:val="22546D45"/>
    <w:rsid w:val="225D1D49"/>
    <w:rsid w:val="225D33C8"/>
    <w:rsid w:val="226239FE"/>
    <w:rsid w:val="22626562"/>
    <w:rsid w:val="226A76AE"/>
    <w:rsid w:val="226D4FDF"/>
    <w:rsid w:val="22733EB6"/>
    <w:rsid w:val="228E0402"/>
    <w:rsid w:val="22906578"/>
    <w:rsid w:val="22973E77"/>
    <w:rsid w:val="22A94C09"/>
    <w:rsid w:val="22AB58F3"/>
    <w:rsid w:val="22AD616A"/>
    <w:rsid w:val="22BF1067"/>
    <w:rsid w:val="22C13FD4"/>
    <w:rsid w:val="22C24771"/>
    <w:rsid w:val="22CB0895"/>
    <w:rsid w:val="23033650"/>
    <w:rsid w:val="231527D7"/>
    <w:rsid w:val="23185AD8"/>
    <w:rsid w:val="23336451"/>
    <w:rsid w:val="23474320"/>
    <w:rsid w:val="23492735"/>
    <w:rsid w:val="235B5F37"/>
    <w:rsid w:val="235C3EA6"/>
    <w:rsid w:val="23604810"/>
    <w:rsid w:val="23830488"/>
    <w:rsid w:val="23932D47"/>
    <w:rsid w:val="23BE4330"/>
    <w:rsid w:val="23BF0A62"/>
    <w:rsid w:val="23C263BB"/>
    <w:rsid w:val="23C63733"/>
    <w:rsid w:val="23C872F3"/>
    <w:rsid w:val="23D50A64"/>
    <w:rsid w:val="23DC6F4C"/>
    <w:rsid w:val="23DD2202"/>
    <w:rsid w:val="23FC0268"/>
    <w:rsid w:val="23FD05F9"/>
    <w:rsid w:val="240B4621"/>
    <w:rsid w:val="241061D3"/>
    <w:rsid w:val="24114322"/>
    <w:rsid w:val="24122F3C"/>
    <w:rsid w:val="24181A61"/>
    <w:rsid w:val="241A4D23"/>
    <w:rsid w:val="241E5871"/>
    <w:rsid w:val="243178A0"/>
    <w:rsid w:val="243309E7"/>
    <w:rsid w:val="244328F6"/>
    <w:rsid w:val="2449493A"/>
    <w:rsid w:val="245032E9"/>
    <w:rsid w:val="24536196"/>
    <w:rsid w:val="24626203"/>
    <w:rsid w:val="247573F6"/>
    <w:rsid w:val="247A4BE7"/>
    <w:rsid w:val="24806762"/>
    <w:rsid w:val="24814D5C"/>
    <w:rsid w:val="24831C33"/>
    <w:rsid w:val="248601CB"/>
    <w:rsid w:val="24917BA8"/>
    <w:rsid w:val="24970D37"/>
    <w:rsid w:val="24981483"/>
    <w:rsid w:val="249A04A2"/>
    <w:rsid w:val="249B0370"/>
    <w:rsid w:val="24A24A93"/>
    <w:rsid w:val="24A24AC6"/>
    <w:rsid w:val="24AB311D"/>
    <w:rsid w:val="24AD6CC9"/>
    <w:rsid w:val="24B93055"/>
    <w:rsid w:val="24BC603F"/>
    <w:rsid w:val="24C252E5"/>
    <w:rsid w:val="24C93BB5"/>
    <w:rsid w:val="24CE311C"/>
    <w:rsid w:val="24D02E03"/>
    <w:rsid w:val="24DE5A93"/>
    <w:rsid w:val="24E41611"/>
    <w:rsid w:val="25010438"/>
    <w:rsid w:val="250F44FD"/>
    <w:rsid w:val="2514288A"/>
    <w:rsid w:val="25174EE8"/>
    <w:rsid w:val="251A2540"/>
    <w:rsid w:val="255061EE"/>
    <w:rsid w:val="256609A5"/>
    <w:rsid w:val="25781237"/>
    <w:rsid w:val="25790FBA"/>
    <w:rsid w:val="257A6914"/>
    <w:rsid w:val="25865BCB"/>
    <w:rsid w:val="2588530F"/>
    <w:rsid w:val="25905E50"/>
    <w:rsid w:val="259111BD"/>
    <w:rsid w:val="25963B5D"/>
    <w:rsid w:val="25963C8A"/>
    <w:rsid w:val="25AB3731"/>
    <w:rsid w:val="25B464A2"/>
    <w:rsid w:val="25B506E6"/>
    <w:rsid w:val="25BA0209"/>
    <w:rsid w:val="25E62DA9"/>
    <w:rsid w:val="25F465E7"/>
    <w:rsid w:val="25F6641C"/>
    <w:rsid w:val="25F74FA1"/>
    <w:rsid w:val="25FB06C7"/>
    <w:rsid w:val="25FC3091"/>
    <w:rsid w:val="25FD11FA"/>
    <w:rsid w:val="25FE31C8"/>
    <w:rsid w:val="25FF0B51"/>
    <w:rsid w:val="25FF3210"/>
    <w:rsid w:val="260661B7"/>
    <w:rsid w:val="2611098A"/>
    <w:rsid w:val="26271890"/>
    <w:rsid w:val="26371347"/>
    <w:rsid w:val="264221C6"/>
    <w:rsid w:val="26480112"/>
    <w:rsid w:val="265A3D3E"/>
    <w:rsid w:val="265D3370"/>
    <w:rsid w:val="26666555"/>
    <w:rsid w:val="268B7C99"/>
    <w:rsid w:val="268C4A4A"/>
    <w:rsid w:val="26942039"/>
    <w:rsid w:val="26970A98"/>
    <w:rsid w:val="269A7501"/>
    <w:rsid w:val="26A04681"/>
    <w:rsid w:val="26A3584F"/>
    <w:rsid w:val="26A66B0A"/>
    <w:rsid w:val="26A73989"/>
    <w:rsid w:val="26A86D42"/>
    <w:rsid w:val="26B76DC5"/>
    <w:rsid w:val="26C30557"/>
    <w:rsid w:val="26C60C42"/>
    <w:rsid w:val="26CB2EBC"/>
    <w:rsid w:val="26CB4B73"/>
    <w:rsid w:val="26D96FF9"/>
    <w:rsid w:val="26E25DEA"/>
    <w:rsid w:val="26E34A7B"/>
    <w:rsid w:val="26E9756C"/>
    <w:rsid w:val="26FA4570"/>
    <w:rsid w:val="271F0CE3"/>
    <w:rsid w:val="27217FF0"/>
    <w:rsid w:val="27242893"/>
    <w:rsid w:val="273612F4"/>
    <w:rsid w:val="27445146"/>
    <w:rsid w:val="274E2EE0"/>
    <w:rsid w:val="27673AA1"/>
    <w:rsid w:val="27722B9A"/>
    <w:rsid w:val="27742391"/>
    <w:rsid w:val="277602F5"/>
    <w:rsid w:val="278038CA"/>
    <w:rsid w:val="27C33BB0"/>
    <w:rsid w:val="27C55F98"/>
    <w:rsid w:val="27CC0CD0"/>
    <w:rsid w:val="27D071BC"/>
    <w:rsid w:val="27D108B2"/>
    <w:rsid w:val="27D4538F"/>
    <w:rsid w:val="27DD3821"/>
    <w:rsid w:val="27DE15AE"/>
    <w:rsid w:val="27E03A2F"/>
    <w:rsid w:val="27E96237"/>
    <w:rsid w:val="27F506B1"/>
    <w:rsid w:val="27FD1E4C"/>
    <w:rsid w:val="28083AAF"/>
    <w:rsid w:val="280D297A"/>
    <w:rsid w:val="282705F3"/>
    <w:rsid w:val="28276A98"/>
    <w:rsid w:val="282D426D"/>
    <w:rsid w:val="283F0D93"/>
    <w:rsid w:val="28467CC2"/>
    <w:rsid w:val="284A4950"/>
    <w:rsid w:val="285710C8"/>
    <w:rsid w:val="285C4BAF"/>
    <w:rsid w:val="285D0F42"/>
    <w:rsid w:val="28703320"/>
    <w:rsid w:val="287643B1"/>
    <w:rsid w:val="289539A5"/>
    <w:rsid w:val="289F019A"/>
    <w:rsid w:val="28BB307C"/>
    <w:rsid w:val="28CC6ED5"/>
    <w:rsid w:val="28D96244"/>
    <w:rsid w:val="28F010D9"/>
    <w:rsid w:val="28F05C88"/>
    <w:rsid w:val="29082E70"/>
    <w:rsid w:val="291343EF"/>
    <w:rsid w:val="29166F16"/>
    <w:rsid w:val="292E77DA"/>
    <w:rsid w:val="29394AFC"/>
    <w:rsid w:val="294D5371"/>
    <w:rsid w:val="295867A0"/>
    <w:rsid w:val="295A0917"/>
    <w:rsid w:val="295A5964"/>
    <w:rsid w:val="29626133"/>
    <w:rsid w:val="296A2440"/>
    <w:rsid w:val="296C7FC6"/>
    <w:rsid w:val="29702C6A"/>
    <w:rsid w:val="298756CC"/>
    <w:rsid w:val="29A81FA5"/>
    <w:rsid w:val="29AB297C"/>
    <w:rsid w:val="29C535D7"/>
    <w:rsid w:val="29C65905"/>
    <w:rsid w:val="29CD16A4"/>
    <w:rsid w:val="29D478FA"/>
    <w:rsid w:val="29DA5777"/>
    <w:rsid w:val="29DF2425"/>
    <w:rsid w:val="29E40890"/>
    <w:rsid w:val="29E46D67"/>
    <w:rsid w:val="2A0E6FDD"/>
    <w:rsid w:val="2A142C99"/>
    <w:rsid w:val="2A1E4871"/>
    <w:rsid w:val="2A214539"/>
    <w:rsid w:val="2A2E251E"/>
    <w:rsid w:val="2A367BB2"/>
    <w:rsid w:val="2A3B610C"/>
    <w:rsid w:val="2A3D54FD"/>
    <w:rsid w:val="2A410FE5"/>
    <w:rsid w:val="2A596631"/>
    <w:rsid w:val="2A5A05BF"/>
    <w:rsid w:val="2A5F2983"/>
    <w:rsid w:val="2A601F6F"/>
    <w:rsid w:val="2A650F1C"/>
    <w:rsid w:val="2A6609C7"/>
    <w:rsid w:val="2A7A07C0"/>
    <w:rsid w:val="2A7D5993"/>
    <w:rsid w:val="2A840846"/>
    <w:rsid w:val="2AB17620"/>
    <w:rsid w:val="2AB30FEA"/>
    <w:rsid w:val="2AB657B1"/>
    <w:rsid w:val="2AC91866"/>
    <w:rsid w:val="2AC96251"/>
    <w:rsid w:val="2ACB7242"/>
    <w:rsid w:val="2AE06477"/>
    <w:rsid w:val="2AE07913"/>
    <w:rsid w:val="2AE36CB1"/>
    <w:rsid w:val="2AEA3FC0"/>
    <w:rsid w:val="2AEA4AC4"/>
    <w:rsid w:val="2B0E64B5"/>
    <w:rsid w:val="2B110AE4"/>
    <w:rsid w:val="2B166BF6"/>
    <w:rsid w:val="2B2B0DE1"/>
    <w:rsid w:val="2B3E1E16"/>
    <w:rsid w:val="2B5674FC"/>
    <w:rsid w:val="2B5D0E3B"/>
    <w:rsid w:val="2B5E2134"/>
    <w:rsid w:val="2B6F3EEE"/>
    <w:rsid w:val="2B70774D"/>
    <w:rsid w:val="2B7D446F"/>
    <w:rsid w:val="2B8C50C7"/>
    <w:rsid w:val="2B8D4A3E"/>
    <w:rsid w:val="2B91310A"/>
    <w:rsid w:val="2B9269FD"/>
    <w:rsid w:val="2BA45334"/>
    <w:rsid w:val="2BCC1BD6"/>
    <w:rsid w:val="2BDF0CFB"/>
    <w:rsid w:val="2BE234F2"/>
    <w:rsid w:val="2BE33AA6"/>
    <w:rsid w:val="2BE40B44"/>
    <w:rsid w:val="2BEF68A7"/>
    <w:rsid w:val="2BF22DBE"/>
    <w:rsid w:val="2BF73785"/>
    <w:rsid w:val="2C0F30B3"/>
    <w:rsid w:val="2C1235EB"/>
    <w:rsid w:val="2C162BEC"/>
    <w:rsid w:val="2C1D2F77"/>
    <w:rsid w:val="2C2F0BC4"/>
    <w:rsid w:val="2C2F21D6"/>
    <w:rsid w:val="2C350DC5"/>
    <w:rsid w:val="2C391765"/>
    <w:rsid w:val="2C3D18DD"/>
    <w:rsid w:val="2C3D5EB9"/>
    <w:rsid w:val="2C4C0F0A"/>
    <w:rsid w:val="2C5254C3"/>
    <w:rsid w:val="2C532EF2"/>
    <w:rsid w:val="2C560C32"/>
    <w:rsid w:val="2C5C500F"/>
    <w:rsid w:val="2C67348C"/>
    <w:rsid w:val="2C686702"/>
    <w:rsid w:val="2C6E3526"/>
    <w:rsid w:val="2C6F1E54"/>
    <w:rsid w:val="2C763257"/>
    <w:rsid w:val="2C802F50"/>
    <w:rsid w:val="2C993631"/>
    <w:rsid w:val="2C9B7E11"/>
    <w:rsid w:val="2CA40E61"/>
    <w:rsid w:val="2CAA6D69"/>
    <w:rsid w:val="2CAC5EEF"/>
    <w:rsid w:val="2CAF1058"/>
    <w:rsid w:val="2CB32C99"/>
    <w:rsid w:val="2CBC36F5"/>
    <w:rsid w:val="2CC907F0"/>
    <w:rsid w:val="2CCC5126"/>
    <w:rsid w:val="2CDB3D10"/>
    <w:rsid w:val="2CF24D2C"/>
    <w:rsid w:val="2CF756B7"/>
    <w:rsid w:val="2CF9252D"/>
    <w:rsid w:val="2CF97782"/>
    <w:rsid w:val="2CFE30EF"/>
    <w:rsid w:val="2CFE33A0"/>
    <w:rsid w:val="2D107154"/>
    <w:rsid w:val="2D143281"/>
    <w:rsid w:val="2D1C79F8"/>
    <w:rsid w:val="2D324177"/>
    <w:rsid w:val="2D4E073F"/>
    <w:rsid w:val="2D510DD6"/>
    <w:rsid w:val="2D5A7835"/>
    <w:rsid w:val="2D6578A0"/>
    <w:rsid w:val="2D6B21D3"/>
    <w:rsid w:val="2D6D2389"/>
    <w:rsid w:val="2D7343C9"/>
    <w:rsid w:val="2DA00D6A"/>
    <w:rsid w:val="2DA20908"/>
    <w:rsid w:val="2DB45073"/>
    <w:rsid w:val="2DB713DE"/>
    <w:rsid w:val="2DC72B92"/>
    <w:rsid w:val="2DE44256"/>
    <w:rsid w:val="2DE557EB"/>
    <w:rsid w:val="2E0449DE"/>
    <w:rsid w:val="2E0E6D42"/>
    <w:rsid w:val="2E0F4249"/>
    <w:rsid w:val="2E2F0A58"/>
    <w:rsid w:val="2E301D0F"/>
    <w:rsid w:val="2E447583"/>
    <w:rsid w:val="2E4B4467"/>
    <w:rsid w:val="2E5520B9"/>
    <w:rsid w:val="2E5E24D0"/>
    <w:rsid w:val="2E63548C"/>
    <w:rsid w:val="2E640C1C"/>
    <w:rsid w:val="2E642D9D"/>
    <w:rsid w:val="2E6B523D"/>
    <w:rsid w:val="2E704114"/>
    <w:rsid w:val="2E7A08F9"/>
    <w:rsid w:val="2E7B33BD"/>
    <w:rsid w:val="2E96363C"/>
    <w:rsid w:val="2EAA0E75"/>
    <w:rsid w:val="2EAF7C29"/>
    <w:rsid w:val="2EB25D05"/>
    <w:rsid w:val="2EB86707"/>
    <w:rsid w:val="2EB97DD7"/>
    <w:rsid w:val="2EC92184"/>
    <w:rsid w:val="2ECD27F6"/>
    <w:rsid w:val="2EF97788"/>
    <w:rsid w:val="2F004E69"/>
    <w:rsid w:val="2F09010D"/>
    <w:rsid w:val="2F0E1C14"/>
    <w:rsid w:val="2F0F3B5B"/>
    <w:rsid w:val="2F24787C"/>
    <w:rsid w:val="2F306D92"/>
    <w:rsid w:val="2F366FC1"/>
    <w:rsid w:val="2F46135C"/>
    <w:rsid w:val="2F4A6DBB"/>
    <w:rsid w:val="2F4D295B"/>
    <w:rsid w:val="2F5034C7"/>
    <w:rsid w:val="2F583C3E"/>
    <w:rsid w:val="2F5E4FF7"/>
    <w:rsid w:val="2F625574"/>
    <w:rsid w:val="2F743362"/>
    <w:rsid w:val="2F783818"/>
    <w:rsid w:val="2FA3249D"/>
    <w:rsid w:val="2FA44A0B"/>
    <w:rsid w:val="2FAF57D0"/>
    <w:rsid w:val="2FC05B92"/>
    <w:rsid w:val="2FC70776"/>
    <w:rsid w:val="2FDE3BE4"/>
    <w:rsid w:val="2FE3743A"/>
    <w:rsid w:val="2FE74C6C"/>
    <w:rsid w:val="2FEB3FA9"/>
    <w:rsid w:val="2FEC1413"/>
    <w:rsid w:val="2FEF5C51"/>
    <w:rsid w:val="301F1E0F"/>
    <w:rsid w:val="30224D9D"/>
    <w:rsid w:val="302E6295"/>
    <w:rsid w:val="303329F0"/>
    <w:rsid w:val="303818E5"/>
    <w:rsid w:val="303A25F6"/>
    <w:rsid w:val="303F1851"/>
    <w:rsid w:val="303F79AD"/>
    <w:rsid w:val="30492212"/>
    <w:rsid w:val="304C3A2B"/>
    <w:rsid w:val="30596318"/>
    <w:rsid w:val="30680BB0"/>
    <w:rsid w:val="306F339C"/>
    <w:rsid w:val="30762710"/>
    <w:rsid w:val="30814CF1"/>
    <w:rsid w:val="308E4163"/>
    <w:rsid w:val="309F0234"/>
    <w:rsid w:val="309F57C7"/>
    <w:rsid w:val="30A03CD3"/>
    <w:rsid w:val="30AA77AB"/>
    <w:rsid w:val="30B422FB"/>
    <w:rsid w:val="30C20BA4"/>
    <w:rsid w:val="30C478ED"/>
    <w:rsid w:val="30D103F7"/>
    <w:rsid w:val="30D53AF8"/>
    <w:rsid w:val="30EC01FB"/>
    <w:rsid w:val="30ED591C"/>
    <w:rsid w:val="30F54D00"/>
    <w:rsid w:val="31026564"/>
    <w:rsid w:val="310A5122"/>
    <w:rsid w:val="312107CD"/>
    <w:rsid w:val="31210CA8"/>
    <w:rsid w:val="31215285"/>
    <w:rsid w:val="312D0344"/>
    <w:rsid w:val="31346C1B"/>
    <w:rsid w:val="3135421E"/>
    <w:rsid w:val="313806BA"/>
    <w:rsid w:val="314A407E"/>
    <w:rsid w:val="314F0693"/>
    <w:rsid w:val="31664C04"/>
    <w:rsid w:val="317038BB"/>
    <w:rsid w:val="317632AC"/>
    <w:rsid w:val="317958D0"/>
    <w:rsid w:val="318B34AE"/>
    <w:rsid w:val="318D218C"/>
    <w:rsid w:val="318E419A"/>
    <w:rsid w:val="31964319"/>
    <w:rsid w:val="319A32FE"/>
    <w:rsid w:val="31A31D34"/>
    <w:rsid w:val="31A4229E"/>
    <w:rsid w:val="31A53AB7"/>
    <w:rsid w:val="31A801F9"/>
    <w:rsid w:val="31C57FB2"/>
    <w:rsid w:val="31C932E2"/>
    <w:rsid w:val="31CC7EE5"/>
    <w:rsid w:val="31F61F62"/>
    <w:rsid w:val="32012AEE"/>
    <w:rsid w:val="320358D0"/>
    <w:rsid w:val="32052FE4"/>
    <w:rsid w:val="320B77FD"/>
    <w:rsid w:val="321166F2"/>
    <w:rsid w:val="321976B1"/>
    <w:rsid w:val="321D6876"/>
    <w:rsid w:val="3220390C"/>
    <w:rsid w:val="322121D9"/>
    <w:rsid w:val="322A1170"/>
    <w:rsid w:val="322B51BC"/>
    <w:rsid w:val="322F26BF"/>
    <w:rsid w:val="32313F22"/>
    <w:rsid w:val="32447DF8"/>
    <w:rsid w:val="324736B6"/>
    <w:rsid w:val="32565E63"/>
    <w:rsid w:val="32643522"/>
    <w:rsid w:val="326470BA"/>
    <w:rsid w:val="326D0D7C"/>
    <w:rsid w:val="32744A8B"/>
    <w:rsid w:val="32753DA5"/>
    <w:rsid w:val="32763BC7"/>
    <w:rsid w:val="32886DB3"/>
    <w:rsid w:val="32895C45"/>
    <w:rsid w:val="328C67A7"/>
    <w:rsid w:val="32983017"/>
    <w:rsid w:val="329D4B54"/>
    <w:rsid w:val="32A43D99"/>
    <w:rsid w:val="32B141E0"/>
    <w:rsid w:val="32B27592"/>
    <w:rsid w:val="32B44D2D"/>
    <w:rsid w:val="32BC5879"/>
    <w:rsid w:val="32C90A49"/>
    <w:rsid w:val="32FA2D7F"/>
    <w:rsid w:val="32FC6C4E"/>
    <w:rsid w:val="330326BB"/>
    <w:rsid w:val="33085CC5"/>
    <w:rsid w:val="33100DE3"/>
    <w:rsid w:val="33262CBA"/>
    <w:rsid w:val="332B323C"/>
    <w:rsid w:val="332E3189"/>
    <w:rsid w:val="3333740C"/>
    <w:rsid w:val="335B62EC"/>
    <w:rsid w:val="335E56AE"/>
    <w:rsid w:val="335E79BA"/>
    <w:rsid w:val="3360061D"/>
    <w:rsid w:val="336549AB"/>
    <w:rsid w:val="337174FF"/>
    <w:rsid w:val="33782709"/>
    <w:rsid w:val="338E0F57"/>
    <w:rsid w:val="3392025F"/>
    <w:rsid w:val="33A134F0"/>
    <w:rsid w:val="33A8285D"/>
    <w:rsid w:val="33AC1E29"/>
    <w:rsid w:val="33B17041"/>
    <w:rsid w:val="33B202F3"/>
    <w:rsid w:val="33B20F64"/>
    <w:rsid w:val="33CD3F6B"/>
    <w:rsid w:val="33D47319"/>
    <w:rsid w:val="33E33586"/>
    <w:rsid w:val="33E57A29"/>
    <w:rsid w:val="33EE53FA"/>
    <w:rsid w:val="33FD7485"/>
    <w:rsid w:val="33FF4DA0"/>
    <w:rsid w:val="34153577"/>
    <w:rsid w:val="34203CE1"/>
    <w:rsid w:val="342425FD"/>
    <w:rsid w:val="342D258E"/>
    <w:rsid w:val="34467089"/>
    <w:rsid w:val="34523AB5"/>
    <w:rsid w:val="34635CAD"/>
    <w:rsid w:val="346B4B47"/>
    <w:rsid w:val="346E4F77"/>
    <w:rsid w:val="34762AAC"/>
    <w:rsid w:val="348402A8"/>
    <w:rsid w:val="349A6F27"/>
    <w:rsid w:val="349C0953"/>
    <w:rsid w:val="349D307E"/>
    <w:rsid w:val="34B510BB"/>
    <w:rsid w:val="34BB2714"/>
    <w:rsid w:val="34C25EF7"/>
    <w:rsid w:val="34CC620E"/>
    <w:rsid w:val="34D20F28"/>
    <w:rsid w:val="34E22DC0"/>
    <w:rsid w:val="350233D4"/>
    <w:rsid w:val="35195F01"/>
    <w:rsid w:val="35313A72"/>
    <w:rsid w:val="35493C91"/>
    <w:rsid w:val="355C0228"/>
    <w:rsid w:val="356A29C5"/>
    <w:rsid w:val="35770D21"/>
    <w:rsid w:val="357800DF"/>
    <w:rsid w:val="358527FB"/>
    <w:rsid w:val="358B5BCF"/>
    <w:rsid w:val="358F51D7"/>
    <w:rsid w:val="359A77E8"/>
    <w:rsid w:val="35A1790B"/>
    <w:rsid w:val="35A45B99"/>
    <w:rsid w:val="35A84940"/>
    <w:rsid w:val="35B01090"/>
    <w:rsid w:val="35BE2E37"/>
    <w:rsid w:val="35BF7697"/>
    <w:rsid w:val="35DA3339"/>
    <w:rsid w:val="35DD2073"/>
    <w:rsid w:val="35DF75FB"/>
    <w:rsid w:val="35E918F1"/>
    <w:rsid w:val="35EB21A5"/>
    <w:rsid w:val="35F52D00"/>
    <w:rsid w:val="35FF153A"/>
    <w:rsid w:val="36013048"/>
    <w:rsid w:val="360339FD"/>
    <w:rsid w:val="3606622C"/>
    <w:rsid w:val="36077316"/>
    <w:rsid w:val="360D32F1"/>
    <w:rsid w:val="3613278E"/>
    <w:rsid w:val="361F5623"/>
    <w:rsid w:val="362B28B7"/>
    <w:rsid w:val="362C5C24"/>
    <w:rsid w:val="3631762B"/>
    <w:rsid w:val="36356D4F"/>
    <w:rsid w:val="36405687"/>
    <w:rsid w:val="36414112"/>
    <w:rsid w:val="364E4A7E"/>
    <w:rsid w:val="36543E79"/>
    <w:rsid w:val="365F3D60"/>
    <w:rsid w:val="36645530"/>
    <w:rsid w:val="36660320"/>
    <w:rsid w:val="366C7BA5"/>
    <w:rsid w:val="367851C1"/>
    <w:rsid w:val="369510BC"/>
    <w:rsid w:val="36973632"/>
    <w:rsid w:val="36A30194"/>
    <w:rsid w:val="36D21A02"/>
    <w:rsid w:val="36E85056"/>
    <w:rsid w:val="3708411D"/>
    <w:rsid w:val="370E0FEC"/>
    <w:rsid w:val="37104DEB"/>
    <w:rsid w:val="37166BDC"/>
    <w:rsid w:val="372C24A3"/>
    <w:rsid w:val="372D0977"/>
    <w:rsid w:val="372F66F4"/>
    <w:rsid w:val="37337382"/>
    <w:rsid w:val="374D0B4E"/>
    <w:rsid w:val="374D3C1C"/>
    <w:rsid w:val="374D5647"/>
    <w:rsid w:val="374F42A7"/>
    <w:rsid w:val="37506DBE"/>
    <w:rsid w:val="3759338C"/>
    <w:rsid w:val="375A30C5"/>
    <w:rsid w:val="37654002"/>
    <w:rsid w:val="3770253F"/>
    <w:rsid w:val="377A7524"/>
    <w:rsid w:val="377C0259"/>
    <w:rsid w:val="378E3E66"/>
    <w:rsid w:val="37AC0E75"/>
    <w:rsid w:val="37AC63CE"/>
    <w:rsid w:val="37C244FC"/>
    <w:rsid w:val="37CA1D15"/>
    <w:rsid w:val="37D95C79"/>
    <w:rsid w:val="37DC0098"/>
    <w:rsid w:val="37E75BE2"/>
    <w:rsid w:val="37E81F7B"/>
    <w:rsid w:val="37E82F8E"/>
    <w:rsid w:val="37E91E9F"/>
    <w:rsid w:val="37E920E0"/>
    <w:rsid w:val="37FB64C2"/>
    <w:rsid w:val="38026A1B"/>
    <w:rsid w:val="3807648B"/>
    <w:rsid w:val="38173CE1"/>
    <w:rsid w:val="38197832"/>
    <w:rsid w:val="381E7591"/>
    <w:rsid w:val="383903C6"/>
    <w:rsid w:val="383C423B"/>
    <w:rsid w:val="38415136"/>
    <w:rsid w:val="384D66AB"/>
    <w:rsid w:val="38551750"/>
    <w:rsid w:val="386C1D38"/>
    <w:rsid w:val="386F084D"/>
    <w:rsid w:val="387A25A5"/>
    <w:rsid w:val="3887148F"/>
    <w:rsid w:val="38963295"/>
    <w:rsid w:val="389D2F53"/>
    <w:rsid w:val="38A945B7"/>
    <w:rsid w:val="38B15CF9"/>
    <w:rsid w:val="38B85753"/>
    <w:rsid w:val="38C241DB"/>
    <w:rsid w:val="38CC2A09"/>
    <w:rsid w:val="38D27745"/>
    <w:rsid w:val="38D677A2"/>
    <w:rsid w:val="38D770AE"/>
    <w:rsid w:val="38F1408E"/>
    <w:rsid w:val="38F70050"/>
    <w:rsid w:val="38FC33FC"/>
    <w:rsid w:val="38FD0E84"/>
    <w:rsid w:val="38FF1B5B"/>
    <w:rsid w:val="390273B1"/>
    <w:rsid w:val="390A1188"/>
    <w:rsid w:val="39137D16"/>
    <w:rsid w:val="39153767"/>
    <w:rsid w:val="39225CA9"/>
    <w:rsid w:val="3923070B"/>
    <w:rsid w:val="392C49BB"/>
    <w:rsid w:val="39381E2B"/>
    <w:rsid w:val="393A389E"/>
    <w:rsid w:val="3942282F"/>
    <w:rsid w:val="3953338B"/>
    <w:rsid w:val="39553940"/>
    <w:rsid w:val="396B7002"/>
    <w:rsid w:val="396C2A15"/>
    <w:rsid w:val="39707C30"/>
    <w:rsid w:val="39793DDC"/>
    <w:rsid w:val="39AC01F9"/>
    <w:rsid w:val="39B73BAC"/>
    <w:rsid w:val="39B7517F"/>
    <w:rsid w:val="39BA3B51"/>
    <w:rsid w:val="39C13165"/>
    <w:rsid w:val="39C20795"/>
    <w:rsid w:val="39DE3D2B"/>
    <w:rsid w:val="39E90E2B"/>
    <w:rsid w:val="39E94D86"/>
    <w:rsid w:val="39F1638E"/>
    <w:rsid w:val="39FB1B18"/>
    <w:rsid w:val="3A001C79"/>
    <w:rsid w:val="3A03692D"/>
    <w:rsid w:val="3A1513BA"/>
    <w:rsid w:val="3A2E618D"/>
    <w:rsid w:val="3A3E52E7"/>
    <w:rsid w:val="3A4109A1"/>
    <w:rsid w:val="3A424466"/>
    <w:rsid w:val="3A604E19"/>
    <w:rsid w:val="3A742C8C"/>
    <w:rsid w:val="3A7B2702"/>
    <w:rsid w:val="3A896EEE"/>
    <w:rsid w:val="3AA07361"/>
    <w:rsid w:val="3AA85C09"/>
    <w:rsid w:val="3AAA2893"/>
    <w:rsid w:val="3ABB15C7"/>
    <w:rsid w:val="3AD8279E"/>
    <w:rsid w:val="3AE11C0C"/>
    <w:rsid w:val="3AE30B6E"/>
    <w:rsid w:val="3AE73EDB"/>
    <w:rsid w:val="3AF008C9"/>
    <w:rsid w:val="3AF149C5"/>
    <w:rsid w:val="3AF713FA"/>
    <w:rsid w:val="3B08641D"/>
    <w:rsid w:val="3B0B1CA9"/>
    <w:rsid w:val="3B1B5EA6"/>
    <w:rsid w:val="3B1C7A19"/>
    <w:rsid w:val="3B2B5582"/>
    <w:rsid w:val="3B4234D4"/>
    <w:rsid w:val="3B647C84"/>
    <w:rsid w:val="3B7600B7"/>
    <w:rsid w:val="3B7622BA"/>
    <w:rsid w:val="3B7C1C88"/>
    <w:rsid w:val="3B7E779B"/>
    <w:rsid w:val="3B8107C8"/>
    <w:rsid w:val="3B8972AA"/>
    <w:rsid w:val="3B8B4BF7"/>
    <w:rsid w:val="3BA219B8"/>
    <w:rsid w:val="3BA96003"/>
    <w:rsid w:val="3BB67BA7"/>
    <w:rsid w:val="3BC205BC"/>
    <w:rsid w:val="3BC61A51"/>
    <w:rsid w:val="3BCD08A7"/>
    <w:rsid w:val="3BDF089F"/>
    <w:rsid w:val="3BE14893"/>
    <w:rsid w:val="3BE63BAE"/>
    <w:rsid w:val="3BE8265C"/>
    <w:rsid w:val="3BE92A35"/>
    <w:rsid w:val="3BEB460F"/>
    <w:rsid w:val="3BEC1CB8"/>
    <w:rsid w:val="3BEF1DA2"/>
    <w:rsid w:val="3BF64635"/>
    <w:rsid w:val="3BF956C3"/>
    <w:rsid w:val="3C0812EB"/>
    <w:rsid w:val="3C0E5CDB"/>
    <w:rsid w:val="3C195860"/>
    <w:rsid w:val="3C2F32D0"/>
    <w:rsid w:val="3C360DE6"/>
    <w:rsid w:val="3C467833"/>
    <w:rsid w:val="3C4D3B02"/>
    <w:rsid w:val="3C553044"/>
    <w:rsid w:val="3C5B1D89"/>
    <w:rsid w:val="3C652EF5"/>
    <w:rsid w:val="3C6C29B2"/>
    <w:rsid w:val="3C7412BD"/>
    <w:rsid w:val="3C85498F"/>
    <w:rsid w:val="3C8946A5"/>
    <w:rsid w:val="3C8E6C34"/>
    <w:rsid w:val="3C903393"/>
    <w:rsid w:val="3CA372A1"/>
    <w:rsid w:val="3CA600E0"/>
    <w:rsid w:val="3CB765A9"/>
    <w:rsid w:val="3CBA4326"/>
    <w:rsid w:val="3CBC0BE3"/>
    <w:rsid w:val="3CC4370D"/>
    <w:rsid w:val="3CC614DA"/>
    <w:rsid w:val="3CD01DA9"/>
    <w:rsid w:val="3CDA38F5"/>
    <w:rsid w:val="3CDD517D"/>
    <w:rsid w:val="3CE214AA"/>
    <w:rsid w:val="3CE33FC3"/>
    <w:rsid w:val="3CEA3B31"/>
    <w:rsid w:val="3CF66FA0"/>
    <w:rsid w:val="3CF9401E"/>
    <w:rsid w:val="3CFC6325"/>
    <w:rsid w:val="3D093C71"/>
    <w:rsid w:val="3D0F72F6"/>
    <w:rsid w:val="3D131752"/>
    <w:rsid w:val="3D1A22C0"/>
    <w:rsid w:val="3D294B1B"/>
    <w:rsid w:val="3D2B034D"/>
    <w:rsid w:val="3D2B37F6"/>
    <w:rsid w:val="3D4A6765"/>
    <w:rsid w:val="3D5A60CA"/>
    <w:rsid w:val="3D6677CE"/>
    <w:rsid w:val="3D957A51"/>
    <w:rsid w:val="3D9F26CD"/>
    <w:rsid w:val="3D9F4364"/>
    <w:rsid w:val="3DA702BF"/>
    <w:rsid w:val="3DA82F6E"/>
    <w:rsid w:val="3DA8529E"/>
    <w:rsid w:val="3DAC7FB0"/>
    <w:rsid w:val="3DB92106"/>
    <w:rsid w:val="3DBC1B09"/>
    <w:rsid w:val="3DC46D6B"/>
    <w:rsid w:val="3DCF457D"/>
    <w:rsid w:val="3DCF4793"/>
    <w:rsid w:val="3DD107B7"/>
    <w:rsid w:val="3DD36635"/>
    <w:rsid w:val="3DD96352"/>
    <w:rsid w:val="3DF169A7"/>
    <w:rsid w:val="3DF2399F"/>
    <w:rsid w:val="3DF40FE4"/>
    <w:rsid w:val="3DF650A4"/>
    <w:rsid w:val="3E0519AD"/>
    <w:rsid w:val="3E167168"/>
    <w:rsid w:val="3E214014"/>
    <w:rsid w:val="3E2A55D1"/>
    <w:rsid w:val="3E352F2A"/>
    <w:rsid w:val="3E4A1D40"/>
    <w:rsid w:val="3E4C287B"/>
    <w:rsid w:val="3E606251"/>
    <w:rsid w:val="3E633FD2"/>
    <w:rsid w:val="3E68503F"/>
    <w:rsid w:val="3E6A62CB"/>
    <w:rsid w:val="3E6F32D2"/>
    <w:rsid w:val="3E742C66"/>
    <w:rsid w:val="3E7E19E7"/>
    <w:rsid w:val="3E8572BF"/>
    <w:rsid w:val="3E917B82"/>
    <w:rsid w:val="3E9656A5"/>
    <w:rsid w:val="3E997463"/>
    <w:rsid w:val="3E997A46"/>
    <w:rsid w:val="3EA818D8"/>
    <w:rsid w:val="3EAD718B"/>
    <w:rsid w:val="3ECD5479"/>
    <w:rsid w:val="3ED3043A"/>
    <w:rsid w:val="3ED62B90"/>
    <w:rsid w:val="3ED96F6F"/>
    <w:rsid w:val="3EE34DD3"/>
    <w:rsid w:val="3EF11C3B"/>
    <w:rsid w:val="3EF434CC"/>
    <w:rsid w:val="3EF80CA3"/>
    <w:rsid w:val="3EFB6FF7"/>
    <w:rsid w:val="3EFF0A75"/>
    <w:rsid w:val="3F0224AF"/>
    <w:rsid w:val="3F054910"/>
    <w:rsid w:val="3F0F22BA"/>
    <w:rsid w:val="3F1054CE"/>
    <w:rsid w:val="3F120578"/>
    <w:rsid w:val="3F1E5BD7"/>
    <w:rsid w:val="3F2534F3"/>
    <w:rsid w:val="3F3755C8"/>
    <w:rsid w:val="3F3A1B65"/>
    <w:rsid w:val="3F3A5EB9"/>
    <w:rsid w:val="3F3D56DE"/>
    <w:rsid w:val="3F522210"/>
    <w:rsid w:val="3F5249E1"/>
    <w:rsid w:val="3F544AF6"/>
    <w:rsid w:val="3F5C361D"/>
    <w:rsid w:val="3F5D22C3"/>
    <w:rsid w:val="3F5E64F5"/>
    <w:rsid w:val="3F656E2C"/>
    <w:rsid w:val="3F6D5029"/>
    <w:rsid w:val="3F7F592D"/>
    <w:rsid w:val="3F92376D"/>
    <w:rsid w:val="3F9C1CD6"/>
    <w:rsid w:val="3FB035B9"/>
    <w:rsid w:val="3FB52E94"/>
    <w:rsid w:val="3FC45A80"/>
    <w:rsid w:val="3FDE13B9"/>
    <w:rsid w:val="3FE029F1"/>
    <w:rsid w:val="3FE457AE"/>
    <w:rsid w:val="3FE57701"/>
    <w:rsid w:val="400141FF"/>
    <w:rsid w:val="400C4E03"/>
    <w:rsid w:val="400E630F"/>
    <w:rsid w:val="40126EBB"/>
    <w:rsid w:val="401A4D54"/>
    <w:rsid w:val="40262C07"/>
    <w:rsid w:val="404209E3"/>
    <w:rsid w:val="40451C67"/>
    <w:rsid w:val="404A1B2B"/>
    <w:rsid w:val="404A601E"/>
    <w:rsid w:val="404C52F4"/>
    <w:rsid w:val="4058593B"/>
    <w:rsid w:val="405C0FC1"/>
    <w:rsid w:val="406957E0"/>
    <w:rsid w:val="40733CBA"/>
    <w:rsid w:val="407A4DF7"/>
    <w:rsid w:val="40894B59"/>
    <w:rsid w:val="408B2442"/>
    <w:rsid w:val="40AF50ED"/>
    <w:rsid w:val="40B16CC2"/>
    <w:rsid w:val="40B81BAD"/>
    <w:rsid w:val="40BB2365"/>
    <w:rsid w:val="40C21A44"/>
    <w:rsid w:val="40C32C58"/>
    <w:rsid w:val="40C608EB"/>
    <w:rsid w:val="40D23962"/>
    <w:rsid w:val="40D61BC8"/>
    <w:rsid w:val="40DC4F1D"/>
    <w:rsid w:val="40DF2097"/>
    <w:rsid w:val="40E71ABD"/>
    <w:rsid w:val="40EF738A"/>
    <w:rsid w:val="41064063"/>
    <w:rsid w:val="411470C5"/>
    <w:rsid w:val="413C11C7"/>
    <w:rsid w:val="413C7EC8"/>
    <w:rsid w:val="41447F0E"/>
    <w:rsid w:val="414733E0"/>
    <w:rsid w:val="41487727"/>
    <w:rsid w:val="414C39D2"/>
    <w:rsid w:val="414D0C36"/>
    <w:rsid w:val="41542B77"/>
    <w:rsid w:val="4155040A"/>
    <w:rsid w:val="41566753"/>
    <w:rsid w:val="416A21FA"/>
    <w:rsid w:val="416B09D7"/>
    <w:rsid w:val="416F6A98"/>
    <w:rsid w:val="417D1E08"/>
    <w:rsid w:val="417D5552"/>
    <w:rsid w:val="41874A4B"/>
    <w:rsid w:val="4188208C"/>
    <w:rsid w:val="418B5DBD"/>
    <w:rsid w:val="419B51EE"/>
    <w:rsid w:val="41A1609B"/>
    <w:rsid w:val="41B11897"/>
    <w:rsid w:val="41C57D35"/>
    <w:rsid w:val="41E659FB"/>
    <w:rsid w:val="41EA0D4C"/>
    <w:rsid w:val="41F34606"/>
    <w:rsid w:val="41F51213"/>
    <w:rsid w:val="4200399D"/>
    <w:rsid w:val="4205328D"/>
    <w:rsid w:val="420E20BD"/>
    <w:rsid w:val="421647B9"/>
    <w:rsid w:val="42214B6D"/>
    <w:rsid w:val="42263E3B"/>
    <w:rsid w:val="422C70F1"/>
    <w:rsid w:val="42305330"/>
    <w:rsid w:val="42382F41"/>
    <w:rsid w:val="423C6CFA"/>
    <w:rsid w:val="42442693"/>
    <w:rsid w:val="424A7DF2"/>
    <w:rsid w:val="42616794"/>
    <w:rsid w:val="427102D5"/>
    <w:rsid w:val="4276696F"/>
    <w:rsid w:val="427B064E"/>
    <w:rsid w:val="428670A3"/>
    <w:rsid w:val="428D1B97"/>
    <w:rsid w:val="42996825"/>
    <w:rsid w:val="429E0F2A"/>
    <w:rsid w:val="42A82444"/>
    <w:rsid w:val="42B5102C"/>
    <w:rsid w:val="42B608A5"/>
    <w:rsid w:val="42BC6C8F"/>
    <w:rsid w:val="42C5446D"/>
    <w:rsid w:val="42CE5FC3"/>
    <w:rsid w:val="42E11334"/>
    <w:rsid w:val="42E94337"/>
    <w:rsid w:val="42F9198D"/>
    <w:rsid w:val="42FE6C02"/>
    <w:rsid w:val="43031943"/>
    <w:rsid w:val="431327F1"/>
    <w:rsid w:val="43182DB2"/>
    <w:rsid w:val="431E4B73"/>
    <w:rsid w:val="432D1B1D"/>
    <w:rsid w:val="43651E79"/>
    <w:rsid w:val="4368794F"/>
    <w:rsid w:val="437518D1"/>
    <w:rsid w:val="438D1E49"/>
    <w:rsid w:val="43AE105F"/>
    <w:rsid w:val="43B23B98"/>
    <w:rsid w:val="43B45DD9"/>
    <w:rsid w:val="43B525FE"/>
    <w:rsid w:val="43C80076"/>
    <w:rsid w:val="43CD4F82"/>
    <w:rsid w:val="43D8550E"/>
    <w:rsid w:val="43DC0C7D"/>
    <w:rsid w:val="43EA69D8"/>
    <w:rsid w:val="43EB414E"/>
    <w:rsid w:val="43EE020C"/>
    <w:rsid w:val="43F61357"/>
    <w:rsid w:val="440026EF"/>
    <w:rsid w:val="44172128"/>
    <w:rsid w:val="441805FD"/>
    <w:rsid w:val="44210C59"/>
    <w:rsid w:val="44390E25"/>
    <w:rsid w:val="443F6D81"/>
    <w:rsid w:val="44405E6B"/>
    <w:rsid w:val="44433468"/>
    <w:rsid w:val="44437F9F"/>
    <w:rsid w:val="44493A52"/>
    <w:rsid w:val="444F5C68"/>
    <w:rsid w:val="44613E6E"/>
    <w:rsid w:val="446A5324"/>
    <w:rsid w:val="447E7804"/>
    <w:rsid w:val="44943661"/>
    <w:rsid w:val="44950E83"/>
    <w:rsid w:val="44A05C5C"/>
    <w:rsid w:val="44AC3CFA"/>
    <w:rsid w:val="44AC7417"/>
    <w:rsid w:val="44B16853"/>
    <w:rsid w:val="44BE1DEF"/>
    <w:rsid w:val="44BF0A6C"/>
    <w:rsid w:val="44FD1CA4"/>
    <w:rsid w:val="450622C7"/>
    <w:rsid w:val="450A45A5"/>
    <w:rsid w:val="450D5FAD"/>
    <w:rsid w:val="45102D84"/>
    <w:rsid w:val="45172F07"/>
    <w:rsid w:val="451B12E9"/>
    <w:rsid w:val="451D5184"/>
    <w:rsid w:val="452809A3"/>
    <w:rsid w:val="452F3716"/>
    <w:rsid w:val="453C65FD"/>
    <w:rsid w:val="453D303F"/>
    <w:rsid w:val="454552DF"/>
    <w:rsid w:val="454B256E"/>
    <w:rsid w:val="455B779F"/>
    <w:rsid w:val="455D76E4"/>
    <w:rsid w:val="45646F33"/>
    <w:rsid w:val="45671007"/>
    <w:rsid w:val="456C331B"/>
    <w:rsid w:val="4583405B"/>
    <w:rsid w:val="45950308"/>
    <w:rsid w:val="45A26739"/>
    <w:rsid w:val="45AC3B2C"/>
    <w:rsid w:val="45B07140"/>
    <w:rsid w:val="45B3407C"/>
    <w:rsid w:val="45C43431"/>
    <w:rsid w:val="45DE711B"/>
    <w:rsid w:val="45EE3358"/>
    <w:rsid w:val="46066722"/>
    <w:rsid w:val="461976C3"/>
    <w:rsid w:val="461C0664"/>
    <w:rsid w:val="463D42BA"/>
    <w:rsid w:val="463F2C5B"/>
    <w:rsid w:val="4643274A"/>
    <w:rsid w:val="464E5898"/>
    <w:rsid w:val="46521A41"/>
    <w:rsid w:val="465D50F1"/>
    <w:rsid w:val="467700E2"/>
    <w:rsid w:val="46771C91"/>
    <w:rsid w:val="467E1F2C"/>
    <w:rsid w:val="467F06A4"/>
    <w:rsid w:val="4694259D"/>
    <w:rsid w:val="46974BEE"/>
    <w:rsid w:val="46A64B43"/>
    <w:rsid w:val="46A87EB8"/>
    <w:rsid w:val="46AA5A85"/>
    <w:rsid w:val="46AC6264"/>
    <w:rsid w:val="46B16BA9"/>
    <w:rsid w:val="46B441C2"/>
    <w:rsid w:val="46BF0760"/>
    <w:rsid w:val="46C01696"/>
    <w:rsid w:val="46C52BE0"/>
    <w:rsid w:val="46CB099D"/>
    <w:rsid w:val="46D01F89"/>
    <w:rsid w:val="46D118AB"/>
    <w:rsid w:val="46F84006"/>
    <w:rsid w:val="470033AC"/>
    <w:rsid w:val="47081659"/>
    <w:rsid w:val="47123940"/>
    <w:rsid w:val="4726595C"/>
    <w:rsid w:val="47292AEA"/>
    <w:rsid w:val="472A74E5"/>
    <w:rsid w:val="4734181A"/>
    <w:rsid w:val="473C62ED"/>
    <w:rsid w:val="47600773"/>
    <w:rsid w:val="47661F26"/>
    <w:rsid w:val="476C29D6"/>
    <w:rsid w:val="476E25F3"/>
    <w:rsid w:val="47783B12"/>
    <w:rsid w:val="477D5156"/>
    <w:rsid w:val="477F2265"/>
    <w:rsid w:val="4783053A"/>
    <w:rsid w:val="47890AD6"/>
    <w:rsid w:val="478D2FF6"/>
    <w:rsid w:val="478F6037"/>
    <w:rsid w:val="4798720D"/>
    <w:rsid w:val="47A37CAA"/>
    <w:rsid w:val="47BF7C9C"/>
    <w:rsid w:val="47C2246C"/>
    <w:rsid w:val="47C40C58"/>
    <w:rsid w:val="47CA5F05"/>
    <w:rsid w:val="47D81075"/>
    <w:rsid w:val="47DA1720"/>
    <w:rsid w:val="47E11737"/>
    <w:rsid w:val="47E77D53"/>
    <w:rsid w:val="47EE48C0"/>
    <w:rsid w:val="47F35E3E"/>
    <w:rsid w:val="47FB766F"/>
    <w:rsid w:val="4803118B"/>
    <w:rsid w:val="48064E6E"/>
    <w:rsid w:val="4808575C"/>
    <w:rsid w:val="480B439D"/>
    <w:rsid w:val="48121CA2"/>
    <w:rsid w:val="48216C79"/>
    <w:rsid w:val="48234E9F"/>
    <w:rsid w:val="48267835"/>
    <w:rsid w:val="482F10F4"/>
    <w:rsid w:val="48396D65"/>
    <w:rsid w:val="483C2C0A"/>
    <w:rsid w:val="483F2EDB"/>
    <w:rsid w:val="48474DE5"/>
    <w:rsid w:val="48606A0B"/>
    <w:rsid w:val="486D78BB"/>
    <w:rsid w:val="486E4136"/>
    <w:rsid w:val="48915636"/>
    <w:rsid w:val="48985F31"/>
    <w:rsid w:val="48AC6E35"/>
    <w:rsid w:val="48B619BB"/>
    <w:rsid w:val="48BD43A0"/>
    <w:rsid w:val="48C53CF5"/>
    <w:rsid w:val="48C96968"/>
    <w:rsid w:val="48E977B9"/>
    <w:rsid w:val="48F84416"/>
    <w:rsid w:val="490874C4"/>
    <w:rsid w:val="491A6A98"/>
    <w:rsid w:val="491D4AAF"/>
    <w:rsid w:val="4926292B"/>
    <w:rsid w:val="492F22AB"/>
    <w:rsid w:val="49371235"/>
    <w:rsid w:val="494324F6"/>
    <w:rsid w:val="49455D20"/>
    <w:rsid w:val="49524E56"/>
    <w:rsid w:val="497B341F"/>
    <w:rsid w:val="49967AF4"/>
    <w:rsid w:val="49B415EE"/>
    <w:rsid w:val="49B63FD6"/>
    <w:rsid w:val="49B74350"/>
    <w:rsid w:val="49BF4D00"/>
    <w:rsid w:val="49D1562B"/>
    <w:rsid w:val="49DE1EF5"/>
    <w:rsid w:val="49E579C4"/>
    <w:rsid w:val="49EA2381"/>
    <w:rsid w:val="49F43753"/>
    <w:rsid w:val="49F54A10"/>
    <w:rsid w:val="49F94CE9"/>
    <w:rsid w:val="49FE0E45"/>
    <w:rsid w:val="4A040938"/>
    <w:rsid w:val="4A0D0E28"/>
    <w:rsid w:val="4A106C64"/>
    <w:rsid w:val="4A11169A"/>
    <w:rsid w:val="4A1A0131"/>
    <w:rsid w:val="4A212635"/>
    <w:rsid w:val="4A2175B6"/>
    <w:rsid w:val="4A246FCD"/>
    <w:rsid w:val="4A250C92"/>
    <w:rsid w:val="4A3E56F1"/>
    <w:rsid w:val="4A3F0D79"/>
    <w:rsid w:val="4A4260CB"/>
    <w:rsid w:val="4A611E1A"/>
    <w:rsid w:val="4A7055A6"/>
    <w:rsid w:val="4A8C584B"/>
    <w:rsid w:val="4A906B51"/>
    <w:rsid w:val="4A9C47ED"/>
    <w:rsid w:val="4AA71D5E"/>
    <w:rsid w:val="4AAA6CA9"/>
    <w:rsid w:val="4AAC134C"/>
    <w:rsid w:val="4AC951F4"/>
    <w:rsid w:val="4AE008D2"/>
    <w:rsid w:val="4AE2639D"/>
    <w:rsid w:val="4B0B3617"/>
    <w:rsid w:val="4B110177"/>
    <w:rsid w:val="4B1525EA"/>
    <w:rsid w:val="4B2815DF"/>
    <w:rsid w:val="4B2F0336"/>
    <w:rsid w:val="4B32137E"/>
    <w:rsid w:val="4B473F5E"/>
    <w:rsid w:val="4B49191E"/>
    <w:rsid w:val="4B507FB2"/>
    <w:rsid w:val="4B517DAB"/>
    <w:rsid w:val="4B647620"/>
    <w:rsid w:val="4B695935"/>
    <w:rsid w:val="4B696000"/>
    <w:rsid w:val="4B711FF6"/>
    <w:rsid w:val="4B775059"/>
    <w:rsid w:val="4B7A55E6"/>
    <w:rsid w:val="4B8021F7"/>
    <w:rsid w:val="4B82653E"/>
    <w:rsid w:val="4B894031"/>
    <w:rsid w:val="4B8C1A83"/>
    <w:rsid w:val="4B946154"/>
    <w:rsid w:val="4BAA6B1F"/>
    <w:rsid w:val="4BB04F28"/>
    <w:rsid w:val="4BB12731"/>
    <w:rsid w:val="4BB82C12"/>
    <w:rsid w:val="4BBD5933"/>
    <w:rsid w:val="4BC562A3"/>
    <w:rsid w:val="4BC7680D"/>
    <w:rsid w:val="4BE10A59"/>
    <w:rsid w:val="4BE123D1"/>
    <w:rsid w:val="4BF90797"/>
    <w:rsid w:val="4BFF725A"/>
    <w:rsid w:val="4C045F2F"/>
    <w:rsid w:val="4C0A534C"/>
    <w:rsid w:val="4C0F01F9"/>
    <w:rsid w:val="4C12544B"/>
    <w:rsid w:val="4C270B31"/>
    <w:rsid w:val="4C2A719A"/>
    <w:rsid w:val="4C3202E6"/>
    <w:rsid w:val="4C3C6AE9"/>
    <w:rsid w:val="4C434C1E"/>
    <w:rsid w:val="4C496A36"/>
    <w:rsid w:val="4C5402B3"/>
    <w:rsid w:val="4C6370A1"/>
    <w:rsid w:val="4C667875"/>
    <w:rsid w:val="4C736886"/>
    <w:rsid w:val="4C7F7CEF"/>
    <w:rsid w:val="4C821AA7"/>
    <w:rsid w:val="4C944B0C"/>
    <w:rsid w:val="4CA43125"/>
    <w:rsid w:val="4CA74742"/>
    <w:rsid w:val="4CAC2A11"/>
    <w:rsid w:val="4CB01CB9"/>
    <w:rsid w:val="4CBE469F"/>
    <w:rsid w:val="4CCD33EA"/>
    <w:rsid w:val="4CCF426B"/>
    <w:rsid w:val="4CD061C1"/>
    <w:rsid w:val="4CE06178"/>
    <w:rsid w:val="4CE62DD9"/>
    <w:rsid w:val="4D033F9C"/>
    <w:rsid w:val="4D055E23"/>
    <w:rsid w:val="4D1740EA"/>
    <w:rsid w:val="4D222C22"/>
    <w:rsid w:val="4D2249C0"/>
    <w:rsid w:val="4D2433AC"/>
    <w:rsid w:val="4D4070B0"/>
    <w:rsid w:val="4D4A4A28"/>
    <w:rsid w:val="4D4F2FCB"/>
    <w:rsid w:val="4D570A24"/>
    <w:rsid w:val="4D5D7D7F"/>
    <w:rsid w:val="4D615067"/>
    <w:rsid w:val="4D6214C3"/>
    <w:rsid w:val="4D625C01"/>
    <w:rsid w:val="4D752D5C"/>
    <w:rsid w:val="4D817A82"/>
    <w:rsid w:val="4D8817F2"/>
    <w:rsid w:val="4D8F350E"/>
    <w:rsid w:val="4D924E46"/>
    <w:rsid w:val="4D9877E4"/>
    <w:rsid w:val="4DA91767"/>
    <w:rsid w:val="4DBB5A90"/>
    <w:rsid w:val="4DBD22E7"/>
    <w:rsid w:val="4DC73507"/>
    <w:rsid w:val="4DCF1CB4"/>
    <w:rsid w:val="4DDA6A5F"/>
    <w:rsid w:val="4DDB7205"/>
    <w:rsid w:val="4DDF772B"/>
    <w:rsid w:val="4DEB15AD"/>
    <w:rsid w:val="4DF87443"/>
    <w:rsid w:val="4E302009"/>
    <w:rsid w:val="4E325E79"/>
    <w:rsid w:val="4E370600"/>
    <w:rsid w:val="4E435024"/>
    <w:rsid w:val="4E4E7E80"/>
    <w:rsid w:val="4E534A5B"/>
    <w:rsid w:val="4E5C5562"/>
    <w:rsid w:val="4E5F22C6"/>
    <w:rsid w:val="4E5F69A8"/>
    <w:rsid w:val="4E655726"/>
    <w:rsid w:val="4E716700"/>
    <w:rsid w:val="4E753BE4"/>
    <w:rsid w:val="4E754A02"/>
    <w:rsid w:val="4E784630"/>
    <w:rsid w:val="4E7F4257"/>
    <w:rsid w:val="4E825AB6"/>
    <w:rsid w:val="4E8A7107"/>
    <w:rsid w:val="4E95725E"/>
    <w:rsid w:val="4E9A6CF9"/>
    <w:rsid w:val="4EA65FD0"/>
    <w:rsid w:val="4EA96F07"/>
    <w:rsid w:val="4EAD4E5F"/>
    <w:rsid w:val="4ED33DCB"/>
    <w:rsid w:val="4EE34782"/>
    <w:rsid w:val="4EE63F4F"/>
    <w:rsid w:val="4F007E65"/>
    <w:rsid w:val="4F0A1AF8"/>
    <w:rsid w:val="4F0E1F37"/>
    <w:rsid w:val="4F203D73"/>
    <w:rsid w:val="4F2072BE"/>
    <w:rsid w:val="4F27252E"/>
    <w:rsid w:val="4F2D457C"/>
    <w:rsid w:val="4F2D5E44"/>
    <w:rsid w:val="4F323E26"/>
    <w:rsid w:val="4F366689"/>
    <w:rsid w:val="4F3913E8"/>
    <w:rsid w:val="4F3B5197"/>
    <w:rsid w:val="4F501419"/>
    <w:rsid w:val="4F594DAC"/>
    <w:rsid w:val="4F5E44D9"/>
    <w:rsid w:val="4F6C3F07"/>
    <w:rsid w:val="4F6E32DD"/>
    <w:rsid w:val="4F830574"/>
    <w:rsid w:val="4F8D5FB6"/>
    <w:rsid w:val="4F9753D7"/>
    <w:rsid w:val="4F9A078D"/>
    <w:rsid w:val="4F9D5157"/>
    <w:rsid w:val="4FA54804"/>
    <w:rsid w:val="4FBF34BA"/>
    <w:rsid w:val="4FC633C3"/>
    <w:rsid w:val="4FCA2B98"/>
    <w:rsid w:val="4FCB218A"/>
    <w:rsid w:val="4FCE7BAE"/>
    <w:rsid w:val="4FDD7B67"/>
    <w:rsid w:val="4FDF25A5"/>
    <w:rsid w:val="4FE42FCB"/>
    <w:rsid w:val="4FFB4FE1"/>
    <w:rsid w:val="500344EA"/>
    <w:rsid w:val="500B7B4C"/>
    <w:rsid w:val="502C2CA4"/>
    <w:rsid w:val="503C3296"/>
    <w:rsid w:val="5041577C"/>
    <w:rsid w:val="50476C20"/>
    <w:rsid w:val="504A5D02"/>
    <w:rsid w:val="504B0F0D"/>
    <w:rsid w:val="5050226F"/>
    <w:rsid w:val="50527689"/>
    <w:rsid w:val="505E6691"/>
    <w:rsid w:val="50640B3B"/>
    <w:rsid w:val="506633AA"/>
    <w:rsid w:val="507237E3"/>
    <w:rsid w:val="50911DB8"/>
    <w:rsid w:val="509336FE"/>
    <w:rsid w:val="50943033"/>
    <w:rsid w:val="509D389C"/>
    <w:rsid w:val="50A642FD"/>
    <w:rsid w:val="50AF647F"/>
    <w:rsid w:val="50BB317D"/>
    <w:rsid w:val="50C76AEB"/>
    <w:rsid w:val="50D06E68"/>
    <w:rsid w:val="50D37C72"/>
    <w:rsid w:val="50E466DC"/>
    <w:rsid w:val="50E75A57"/>
    <w:rsid w:val="50EA1869"/>
    <w:rsid w:val="50F71D3E"/>
    <w:rsid w:val="50FD00F4"/>
    <w:rsid w:val="50FF056E"/>
    <w:rsid w:val="510F2A7F"/>
    <w:rsid w:val="512746EF"/>
    <w:rsid w:val="51283E4C"/>
    <w:rsid w:val="51291D35"/>
    <w:rsid w:val="512B3A7F"/>
    <w:rsid w:val="51300C4D"/>
    <w:rsid w:val="513049B1"/>
    <w:rsid w:val="5136300E"/>
    <w:rsid w:val="51414399"/>
    <w:rsid w:val="515D5FD6"/>
    <w:rsid w:val="51633834"/>
    <w:rsid w:val="51653405"/>
    <w:rsid w:val="516A7012"/>
    <w:rsid w:val="51721A38"/>
    <w:rsid w:val="517D016D"/>
    <w:rsid w:val="51890449"/>
    <w:rsid w:val="518E3CF1"/>
    <w:rsid w:val="519B65FE"/>
    <w:rsid w:val="51A30823"/>
    <w:rsid w:val="51A45867"/>
    <w:rsid w:val="51AD7250"/>
    <w:rsid w:val="51CD43DD"/>
    <w:rsid w:val="51CE7CC8"/>
    <w:rsid w:val="51CF1465"/>
    <w:rsid w:val="51D1247D"/>
    <w:rsid w:val="51E3431D"/>
    <w:rsid w:val="51EC4955"/>
    <w:rsid w:val="51ED2CE3"/>
    <w:rsid w:val="51ED3290"/>
    <w:rsid w:val="51F067B7"/>
    <w:rsid w:val="51F266CE"/>
    <w:rsid w:val="51F76A27"/>
    <w:rsid w:val="52077D46"/>
    <w:rsid w:val="521255C5"/>
    <w:rsid w:val="52187D0D"/>
    <w:rsid w:val="5225687C"/>
    <w:rsid w:val="522E046E"/>
    <w:rsid w:val="523547E0"/>
    <w:rsid w:val="52361B9C"/>
    <w:rsid w:val="52362A26"/>
    <w:rsid w:val="523B0BAD"/>
    <w:rsid w:val="523B7753"/>
    <w:rsid w:val="524B7169"/>
    <w:rsid w:val="524D3789"/>
    <w:rsid w:val="524E301A"/>
    <w:rsid w:val="524F210B"/>
    <w:rsid w:val="5250515D"/>
    <w:rsid w:val="525852F2"/>
    <w:rsid w:val="525D267C"/>
    <w:rsid w:val="526921DD"/>
    <w:rsid w:val="527B1073"/>
    <w:rsid w:val="52915993"/>
    <w:rsid w:val="5297132B"/>
    <w:rsid w:val="529F28D8"/>
    <w:rsid w:val="529F6FBB"/>
    <w:rsid w:val="52B13290"/>
    <w:rsid w:val="52B90DC7"/>
    <w:rsid w:val="52C076EC"/>
    <w:rsid w:val="52C25708"/>
    <w:rsid w:val="52C315CC"/>
    <w:rsid w:val="52CC5ABE"/>
    <w:rsid w:val="52CD10CA"/>
    <w:rsid w:val="52CF6D34"/>
    <w:rsid w:val="52EB6F11"/>
    <w:rsid w:val="52F0249E"/>
    <w:rsid w:val="52FD6A32"/>
    <w:rsid w:val="530D6AAB"/>
    <w:rsid w:val="531973FC"/>
    <w:rsid w:val="53387CD2"/>
    <w:rsid w:val="5353575F"/>
    <w:rsid w:val="535B2E70"/>
    <w:rsid w:val="535C4E8B"/>
    <w:rsid w:val="535D5E4C"/>
    <w:rsid w:val="536278AA"/>
    <w:rsid w:val="53673357"/>
    <w:rsid w:val="53676B5F"/>
    <w:rsid w:val="536E21FF"/>
    <w:rsid w:val="53707438"/>
    <w:rsid w:val="5385006E"/>
    <w:rsid w:val="538A4A6D"/>
    <w:rsid w:val="538C18DC"/>
    <w:rsid w:val="53910E70"/>
    <w:rsid w:val="53921BBC"/>
    <w:rsid w:val="53B2707B"/>
    <w:rsid w:val="53B45677"/>
    <w:rsid w:val="53C0579F"/>
    <w:rsid w:val="53D23CC3"/>
    <w:rsid w:val="53DD2466"/>
    <w:rsid w:val="53DE11D6"/>
    <w:rsid w:val="53E34323"/>
    <w:rsid w:val="53F40360"/>
    <w:rsid w:val="5407756C"/>
    <w:rsid w:val="540A5EE2"/>
    <w:rsid w:val="54191438"/>
    <w:rsid w:val="542247A4"/>
    <w:rsid w:val="5427381E"/>
    <w:rsid w:val="543B788E"/>
    <w:rsid w:val="5442060B"/>
    <w:rsid w:val="54447CBB"/>
    <w:rsid w:val="545062A7"/>
    <w:rsid w:val="545C3555"/>
    <w:rsid w:val="5461132F"/>
    <w:rsid w:val="54617320"/>
    <w:rsid w:val="54765526"/>
    <w:rsid w:val="547A28DC"/>
    <w:rsid w:val="54827775"/>
    <w:rsid w:val="548C3C7E"/>
    <w:rsid w:val="54A656E0"/>
    <w:rsid w:val="54AC5134"/>
    <w:rsid w:val="54DE502D"/>
    <w:rsid w:val="54DE6078"/>
    <w:rsid w:val="54DF2784"/>
    <w:rsid w:val="54E86EBD"/>
    <w:rsid w:val="54F2526E"/>
    <w:rsid w:val="55075D9B"/>
    <w:rsid w:val="550B3CF8"/>
    <w:rsid w:val="55162F3C"/>
    <w:rsid w:val="55184BBF"/>
    <w:rsid w:val="551874CA"/>
    <w:rsid w:val="551E6A56"/>
    <w:rsid w:val="552006D3"/>
    <w:rsid w:val="552511A0"/>
    <w:rsid w:val="55301CB3"/>
    <w:rsid w:val="55327054"/>
    <w:rsid w:val="553A26BA"/>
    <w:rsid w:val="553D4226"/>
    <w:rsid w:val="554B637E"/>
    <w:rsid w:val="554D6204"/>
    <w:rsid w:val="5556054C"/>
    <w:rsid w:val="557B1A25"/>
    <w:rsid w:val="55862A42"/>
    <w:rsid w:val="55990578"/>
    <w:rsid w:val="55A56891"/>
    <w:rsid w:val="55AC66CB"/>
    <w:rsid w:val="55B71F92"/>
    <w:rsid w:val="55C33131"/>
    <w:rsid w:val="55CD41AB"/>
    <w:rsid w:val="55CD7903"/>
    <w:rsid w:val="55E172A0"/>
    <w:rsid w:val="55E24605"/>
    <w:rsid w:val="55F81C60"/>
    <w:rsid w:val="55FA0F14"/>
    <w:rsid w:val="56045286"/>
    <w:rsid w:val="56097F90"/>
    <w:rsid w:val="56107511"/>
    <w:rsid w:val="56133E90"/>
    <w:rsid w:val="561F369F"/>
    <w:rsid w:val="5625126F"/>
    <w:rsid w:val="562C3D93"/>
    <w:rsid w:val="56344B27"/>
    <w:rsid w:val="563F747D"/>
    <w:rsid w:val="56474D43"/>
    <w:rsid w:val="564C1D1D"/>
    <w:rsid w:val="565F1E2E"/>
    <w:rsid w:val="56652F8C"/>
    <w:rsid w:val="56670F45"/>
    <w:rsid w:val="5669554E"/>
    <w:rsid w:val="566F1BE2"/>
    <w:rsid w:val="567B004B"/>
    <w:rsid w:val="56812138"/>
    <w:rsid w:val="56815E63"/>
    <w:rsid w:val="56825178"/>
    <w:rsid w:val="568F784B"/>
    <w:rsid w:val="56A17AE8"/>
    <w:rsid w:val="56B1636C"/>
    <w:rsid w:val="56C62996"/>
    <w:rsid w:val="56C9634D"/>
    <w:rsid w:val="56D41BE8"/>
    <w:rsid w:val="56D54BC7"/>
    <w:rsid w:val="56E41BA7"/>
    <w:rsid w:val="56E768DE"/>
    <w:rsid w:val="56EC7A5D"/>
    <w:rsid w:val="56F424FF"/>
    <w:rsid w:val="56F4599D"/>
    <w:rsid w:val="56F57C47"/>
    <w:rsid w:val="570D0322"/>
    <w:rsid w:val="57180ACE"/>
    <w:rsid w:val="5718113B"/>
    <w:rsid w:val="571B61B6"/>
    <w:rsid w:val="57213E7D"/>
    <w:rsid w:val="5723561B"/>
    <w:rsid w:val="572362C9"/>
    <w:rsid w:val="572F37C6"/>
    <w:rsid w:val="573568EF"/>
    <w:rsid w:val="5736629C"/>
    <w:rsid w:val="574511BD"/>
    <w:rsid w:val="57540996"/>
    <w:rsid w:val="57802A35"/>
    <w:rsid w:val="57815555"/>
    <w:rsid w:val="57882730"/>
    <w:rsid w:val="578C3658"/>
    <w:rsid w:val="57AD7E3A"/>
    <w:rsid w:val="57B66918"/>
    <w:rsid w:val="57B67E42"/>
    <w:rsid w:val="57BA5F2B"/>
    <w:rsid w:val="57BB3665"/>
    <w:rsid w:val="57BC796D"/>
    <w:rsid w:val="57BD6FCE"/>
    <w:rsid w:val="57CE5E8C"/>
    <w:rsid w:val="57D214D2"/>
    <w:rsid w:val="57DA1A42"/>
    <w:rsid w:val="57DD425E"/>
    <w:rsid w:val="57FD7EA9"/>
    <w:rsid w:val="58002D08"/>
    <w:rsid w:val="58057728"/>
    <w:rsid w:val="5813707A"/>
    <w:rsid w:val="58142903"/>
    <w:rsid w:val="581D1F94"/>
    <w:rsid w:val="582872BA"/>
    <w:rsid w:val="5829318A"/>
    <w:rsid w:val="582D7EE9"/>
    <w:rsid w:val="58312C61"/>
    <w:rsid w:val="583343BB"/>
    <w:rsid w:val="583439B3"/>
    <w:rsid w:val="583B5787"/>
    <w:rsid w:val="58567936"/>
    <w:rsid w:val="58595511"/>
    <w:rsid w:val="586759C7"/>
    <w:rsid w:val="586D4BE9"/>
    <w:rsid w:val="58905FCC"/>
    <w:rsid w:val="58AD7359"/>
    <w:rsid w:val="58C07CA9"/>
    <w:rsid w:val="58C5235F"/>
    <w:rsid w:val="58CB35D4"/>
    <w:rsid w:val="58DE5A38"/>
    <w:rsid w:val="58ED2719"/>
    <w:rsid w:val="58FA7B16"/>
    <w:rsid w:val="58FB22A6"/>
    <w:rsid w:val="59003437"/>
    <w:rsid w:val="59035499"/>
    <w:rsid w:val="59182EE7"/>
    <w:rsid w:val="591D7A2A"/>
    <w:rsid w:val="5921212C"/>
    <w:rsid w:val="5935330C"/>
    <w:rsid w:val="59395687"/>
    <w:rsid w:val="59407518"/>
    <w:rsid w:val="594934AD"/>
    <w:rsid w:val="59591E8D"/>
    <w:rsid w:val="59652CA2"/>
    <w:rsid w:val="596F472F"/>
    <w:rsid w:val="5974345D"/>
    <w:rsid w:val="597534AA"/>
    <w:rsid w:val="59763334"/>
    <w:rsid w:val="598334E1"/>
    <w:rsid w:val="59951C91"/>
    <w:rsid w:val="59982867"/>
    <w:rsid w:val="59A11ED6"/>
    <w:rsid w:val="59AB0DFC"/>
    <w:rsid w:val="59C1557F"/>
    <w:rsid w:val="59C34F85"/>
    <w:rsid w:val="59C8615E"/>
    <w:rsid w:val="59D41CD5"/>
    <w:rsid w:val="59E4715C"/>
    <w:rsid w:val="59E5799E"/>
    <w:rsid w:val="59E57E93"/>
    <w:rsid w:val="59E62F4F"/>
    <w:rsid w:val="59E771C2"/>
    <w:rsid w:val="59E84659"/>
    <w:rsid w:val="59FF2575"/>
    <w:rsid w:val="5A067BD8"/>
    <w:rsid w:val="5A0E45FA"/>
    <w:rsid w:val="5A174419"/>
    <w:rsid w:val="5A1C15DB"/>
    <w:rsid w:val="5A3279A1"/>
    <w:rsid w:val="5A344FB0"/>
    <w:rsid w:val="5A360707"/>
    <w:rsid w:val="5A440589"/>
    <w:rsid w:val="5A482568"/>
    <w:rsid w:val="5A5755C9"/>
    <w:rsid w:val="5A5A13C0"/>
    <w:rsid w:val="5A772EA3"/>
    <w:rsid w:val="5A7D29E6"/>
    <w:rsid w:val="5A7E3C77"/>
    <w:rsid w:val="5A821401"/>
    <w:rsid w:val="5A860D7B"/>
    <w:rsid w:val="5A8649B6"/>
    <w:rsid w:val="5A8A2B4B"/>
    <w:rsid w:val="5A9F5080"/>
    <w:rsid w:val="5AAB6618"/>
    <w:rsid w:val="5AC52E1B"/>
    <w:rsid w:val="5AE91049"/>
    <w:rsid w:val="5AEF582B"/>
    <w:rsid w:val="5B0B5334"/>
    <w:rsid w:val="5B1866CC"/>
    <w:rsid w:val="5B1B7ACD"/>
    <w:rsid w:val="5B247C71"/>
    <w:rsid w:val="5B2A406A"/>
    <w:rsid w:val="5B2A7A78"/>
    <w:rsid w:val="5B392BD6"/>
    <w:rsid w:val="5B561D67"/>
    <w:rsid w:val="5B7416B3"/>
    <w:rsid w:val="5B741939"/>
    <w:rsid w:val="5B774FD6"/>
    <w:rsid w:val="5B814790"/>
    <w:rsid w:val="5B82237F"/>
    <w:rsid w:val="5B824855"/>
    <w:rsid w:val="5B856A19"/>
    <w:rsid w:val="5B88245B"/>
    <w:rsid w:val="5B8A0D7A"/>
    <w:rsid w:val="5B8B0F7C"/>
    <w:rsid w:val="5B9E05AD"/>
    <w:rsid w:val="5BA337D9"/>
    <w:rsid w:val="5BBB1AC4"/>
    <w:rsid w:val="5BE11C63"/>
    <w:rsid w:val="5BF24E07"/>
    <w:rsid w:val="5BFB55EA"/>
    <w:rsid w:val="5C005C87"/>
    <w:rsid w:val="5C15792E"/>
    <w:rsid w:val="5C1A5869"/>
    <w:rsid w:val="5C2404DB"/>
    <w:rsid w:val="5C290BF2"/>
    <w:rsid w:val="5C4E1E1E"/>
    <w:rsid w:val="5C4F343B"/>
    <w:rsid w:val="5C54608B"/>
    <w:rsid w:val="5C6A79EB"/>
    <w:rsid w:val="5C912690"/>
    <w:rsid w:val="5C970365"/>
    <w:rsid w:val="5CA45389"/>
    <w:rsid w:val="5CB30BE8"/>
    <w:rsid w:val="5CCB04A2"/>
    <w:rsid w:val="5CCD7E04"/>
    <w:rsid w:val="5CCE6FEA"/>
    <w:rsid w:val="5CD51F6A"/>
    <w:rsid w:val="5CD54099"/>
    <w:rsid w:val="5CD6026B"/>
    <w:rsid w:val="5CE319F6"/>
    <w:rsid w:val="5CE41E2A"/>
    <w:rsid w:val="5CE42846"/>
    <w:rsid w:val="5CE9406B"/>
    <w:rsid w:val="5CEA2058"/>
    <w:rsid w:val="5CFD9166"/>
    <w:rsid w:val="5D130D14"/>
    <w:rsid w:val="5D3F028D"/>
    <w:rsid w:val="5D464016"/>
    <w:rsid w:val="5D563089"/>
    <w:rsid w:val="5D566DF5"/>
    <w:rsid w:val="5D5736EC"/>
    <w:rsid w:val="5D592213"/>
    <w:rsid w:val="5D7067ED"/>
    <w:rsid w:val="5D77660D"/>
    <w:rsid w:val="5D7A7C97"/>
    <w:rsid w:val="5D8A240A"/>
    <w:rsid w:val="5D8A4019"/>
    <w:rsid w:val="5D9907FA"/>
    <w:rsid w:val="5DC15F6D"/>
    <w:rsid w:val="5DC1666E"/>
    <w:rsid w:val="5DCD2A8F"/>
    <w:rsid w:val="5DCD4FAD"/>
    <w:rsid w:val="5DD45E20"/>
    <w:rsid w:val="5DD77F01"/>
    <w:rsid w:val="5DDB7AE1"/>
    <w:rsid w:val="5DF376B4"/>
    <w:rsid w:val="5DF40AE7"/>
    <w:rsid w:val="5DF974C4"/>
    <w:rsid w:val="5E150E16"/>
    <w:rsid w:val="5E156702"/>
    <w:rsid w:val="5E284971"/>
    <w:rsid w:val="5E2C3CE8"/>
    <w:rsid w:val="5E480DBB"/>
    <w:rsid w:val="5E4B0589"/>
    <w:rsid w:val="5E532C32"/>
    <w:rsid w:val="5E6B78B9"/>
    <w:rsid w:val="5E72530D"/>
    <w:rsid w:val="5E7B3471"/>
    <w:rsid w:val="5E811840"/>
    <w:rsid w:val="5EAC620C"/>
    <w:rsid w:val="5EAF12A6"/>
    <w:rsid w:val="5EB56E43"/>
    <w:rsid w:val="5EBF60CC"/>
    <w:rsid w:val="5EBF6AA7"/>
    <w:rsid w:val="5ED82627"/>
    <w:rsid w:val="5EDB6E5E"/>
    <w:rsid w:val="5F050603"/>
    <w:rsid w:val="5F073AC0"/>
    <w:rsid w:val="5F0F5BF5"/>
    <w:rsid w:val="5F1070E5"/>
    <w:rsid w:val="5F137093"/>
    <w:rsid w:val="5F144956"/>
    <w:rsid w:val="5F2E4A29"/>
    <w:rsid w:val="5F3B5980"/>
    <w:rsid w:val="5F475DFB"/>
    <w:rsid w:val="5F4A6912"/>
    <w:rsid w:val="5F5D3310"/>
    <w:rsid w:val="5F792AFF"/>
    <w:rsid w:val="5F826595"/>
    <w:rsid w:val="5F901AC8"/>
    <w:rsid w:val="5F993F7A"/>
    <w:rsid w:val="5FA342D5"/>
    <w:rsid w:val="5FA40581"/>
    <w:rsid w:val="5FBF418B"/>
    <w:rsid w:val="5FC03F1C"/>
    <w:rsid w:val="5FC128D4"/>
    <w:rsid w:val="5FC577B3"/>
    <w:rsid w:val="5FD02E83"/>
    <w:rsid w:val="5FE15D7D"/>
    <w:rsid w:val="5FED681E"/>
    <w:rsid w:val="5FFB751D"/>
    <w:rsid w:val="5FFC1DCE"/>
    <w:rsid w:val="600475A4"/>
    <w:rsid w:val="600B2CBA"/>
    <w:rsid w:val="600F19CA"/>
    <w:rsid w:val="602423C7"/>
    <w:rsid w:val="603F2394"/>
    <w:rsid w:val="604407B5"/>
    <w:rsid w:val="60487E62"/>
    <w:rsid w:val="605A5C34"/>
    <w:rsid w:val="60630B92"/>
    <w:rsid w:val="606E4C0D"/>
    <w:rsid w:val="60734E0E"/>
    <w:rsid w:val="60811477"/>
    <w:rsid w:val="60844109"/>
    <w:rsid w:val="6090580E"/>
    <w:rsid w:val="60935B47"/>
    <w:rsid w:val="60C76F62"/>
    <w:rsid w:val="60CE1254"/>
    <w:rsid w:val="60D321CB"/>
    <w:rsid w:val="60D467A9"/>
    <w:rsid w:val="60D96580"/>
    <w:rsid w:val="60EA12BA"/>
    <w:rsid w:val="60EB3CE8"/>
    <w:rsid w:val="60F05363"/>
    <w:rsid w:val="60F955EF"/>
    <w:rsid w:val="61034470"/>
    <w:rsid w:val="61041400"/>
    <w:rsid w:val="6108421E"/>
    <w:rsid w:val="610C08D6"/>
    <w:rsid w:val="611504BF"/>
    <w:rsid w:val="611758AE"/>
    <w:rsid w:val="61233B56"/>
    <w:rsid w:val="6129287D"/>
    <w:rsid w:val="6132559A"/>
    <w:rsid w:val="614A57AA"/>
    <w:rsid w:val="61535DEE"/>
    <w:rsid w:val="615628BC"/>
    <w:rsid w:val="6166167A"/>
    <w:rsid w:val="616B1A35"/>
    <w:rsid w:val="616D02E8"/>
    <w:rsid w:val="616E1A7D"/>
    <w:rsid w:val="617020C2"/>
    <w:rsid w:val="61755B39"/>
    <w:rsid w:val="617637D1"/>
    <w:rsid w:val="617A0C46"/>
    <w:rsid w:val="618A6F1A"/>
    <w:rsid w:val="619952F0"/>
    <w:rsid w:val="61A33787"/>
    <w:rsid w:val="61A66AB4"/>
    <w:rsid w:val="61B94C34"/>
    <w:rsid w:val="61BC38FA"/>
    <w:rsid w:val="61BE0E4F"/>
    <w:rsid w:val="61C85E7F"/>
    <w:rsid w:val="61CD78CF"/>
    <w:rsid w:val="61DA14FE"/>
    <w:rsid w:val="61E53D34"/>
    <w:rsid w:val="61E73697"/>
    <w:rsid w:val="61EE3162"/>
    <w:rsid w:val="61F62056"/>
    <w:rsid w:val="620208E6"/>
    <w:rsid w:val="62074A2F"/>
    <w:rsid w:val="620E46C5"/>
    <w:rsid w:val="620F37AC"/>
    <w:rsid w:val="621536B2"/>
    <w:rsid w:val="621C707C"/>
    <w:rsid w:val="621E0130"/>
    <w:rsid w:val="62271A32"/>
    <w:rsid w:val="62292F8A"/>
    <w:rsid w:val="622A199E"/>
    <w:rsid w:val="622D74F5"/>
    <w:rsid w:val="6245212D"/>
    <w:rsid w:val="6245710A"/>
    <w:rsid w:val="624B2E9D"/>
    <w:rsid w:val="624F2006"/>
    <w:rsid w:val="62504ABA"/>
    <w:rsid w:val="62510C1A"/>
    <w:rsid w:val="62550B75"/>
    <w:rsid w:val="625C5461"/>
    <w:rsid w:val="62607DE0"/>
    <w:rsid w:val="626F13F7"/>
    <w:rsid w:val="62757089"/>
    <w:rsid w:val="62893709"/>
    <w:rsid w:val="629105C7"/>
    <w:rsid w:val="62A975CA"/>
    <w:rsid w:val="62AB5771"/>
    <w:rsid w:val="62AE05DB"/>
    <w:rsid w:val="62B60A29"/>
    <w:rsid w:val="62BA5EE7"/>
    <w:rsid w:val="62D572CD"/>
    <w:rsid w:val="62DD4B35"/>
    <w:rsid w:val="62F04E93"/>
    <w:rsid w:val="62F14EED"/>
    <w:rsid w:val="62F936F2"/>
    <w:rsid w:val="62FF3767"/>
    <w:rsid w:val="63074094"/>
    <w:rsid w:val="631F1A5C"/>
    <w:rsid w:val="63256E52"/>
    <w:rsid w:val="6337684E"/>
    <w:rsid w:val="63403C73"/>
    <w:rsid w:val="6351410B"/>
    <w:rsid w:val="635D4427"/>
    <w:rsid w:val="635F082F"/>
    <w:rsid w:val="63710CD7"/>
    <w:rsid w:val="637D427E"/>
    <w:rsid w:val="639A0C81"/>
    <w:rsid w:val="639A36B2"/>
    <w:rsid w:val="63A00543"/>
    <w:rsid w:val="63B31BEC"/>
    <w:rsid w:val="63BE2991"/>
    <w:rsid w:val="63D62DC2"/>
    <w:rsid w:val="63D672A4"/>
    <w:rsid w:val="63DD727B"/>
    <w:rsid w:val="63E900E8"/>
    <w:rsid w:val="63F105D2"/>
    <w:rsid w:val="63F4037D"/>
    <w:rsid w:val="63F56D28"/>
    <w:rsid w:val="64003000"/>
    <w:rsid w:val="64020FD8"/>
    <w:rsid w:val="640B49C1"/>
    <w:rsid w:val="64107D36"/>
    <w:rsid w:val="64156CD8"/>
    <w:rsid w:val="643917C9"/>
    <w:rsid w:val="64413D22"/>
    <w:rsid w:val="64470699"/>
    <w:rsid w:val="644B6CD5"/>
    <w:rsid w:val="645571E4"/>
    <w:rsid w:val="645F56D4"/>
    <w:rsid w:val="646253D3"/>
    <w:rsid w:val="64627D01"/>
    <w:rsid w:val="646535AC"/>
    <w:rsid w:val="646F1D71"/>
    <w:rsid w:val="647214F9"/>
    <w:rsid w:val="6473435B"/>
    <w:rsid w:val="64864D44"/>
    <w:rsid w:val="64937DBE"/>
    <w:rsid w:val="649C0A5D"/>
    <w:rsid w:val="649E2AD6"/>
    <w:rsid w:val="64A01013"/>
    <w:rsid w:val="64A81CAF"/>
    <w:rsid w:val="64B83FE9"/>
    <w:rsid w:val="64C76164"/>
    <w:rsid w:val="64D3186F"/>
    <w:rsid w:val="64EF2266"/>
    <w:rsid w:val="64F33559"/>
    <w:rsid w:val="64FD2EEA"/>
    <w:rsid w:val="64FF1ABC"/>
    <w:rsid w:val="650B22E3"/>
    <w:rsid w:val="650E3520"/>
    <w:rsid w:val="651D0967"/>
    <w:rsid w:val="654069DE"/>
    <w:rsid w:val="65413B3E"/>
    <w:rsid w:val="654B3E81"/>
    <w:rsid w:val="6551078B"/>
    <w:rsid w:val="65547627"/>
    <w:rsid w:val="655555A6"/>
    <w:rsid w:val="655B28DC"/>
    <w:rsid w:val="655D3488"/>
    <w:rsid w:val="655F14F0"/>
    <w:rsid w:val="65660277"/>
    <w:rsid w:val="656E6D13"/>
    <w:rsid w:val="65990AED"/>
    <w:rsid w:val="65A573A0"/>
    <w:rsid w:val="65A63707"/>
    <w:rsid w:val="65A80F59"/>
    <w:rsid w:val="65AA319F"/>
    <w:rsid w:val="65AC5539"/>
    <w:rsid w:val="65BB595A"/>
    <w:rsid w:val="65C858A2"/>
    <w:rsid w:val="65E82859"/>
    <w:rsid w:val="65EA1755"/>
    <w:rsid w:val="65F22562"/>
    <w:rsid w:val="65F65692"/>
    <w:rsid w:val="66024F99"/>
    <w:rsid w:val="6602637E"/>
    <w:rsid w:val="66065E37"/>
    <w:rsid w:val="660A505D"/>
    <w:rsid w:val="660C7338"/>
    <w:rsid w:val="661055F7"/>
    <w:rsid w:val="66372459"/>
    <w:rsid w:val="66407FD5"/>
    <w:rsid w:val="664A1F46"/>
    <w:rsid w:val="665346CA"/>
    <w:rsid w:val="6661498D"/>
    <w:rsid w:val="6667571D"/>
    <w:rsid w:val="666B3926"/>
    <w:rsid w:val="66786477"/>
    <w:rsid w:val="667A19E6"/>
    <w:rsid w:val="667E5965"/>
    <w:rsid w:val="667F58D3"/>
    <w:rsid w:val="668C5B9C"/>
    <w:rsid w:val="66A421AD"/>
    <w:rsid w:val="66B21902"/>
    <w:rsid w:val="66C240B5"/>
    <w:rsid w:val="66C47E13"/>
    <w:rsid w:val="66C77BCC"/>
    <w:rsid w:val="66CF58C8"/>
    <w:rsid w:val="66D00FF0"/>
    <w:rsid w:val="66DF617E"/>
    <w:rsid w:val="66E50A5C"/>
    <w:rsid w:val="66E5305A"/>
    <w:rsid w:val="66FA0A76"/>
    <w:rsid w:val="66FA2904"/>
    <w:rsid w:val="66FE00E5"/>
    <w:rsid w:val="670314C2"/>
    <w:rsid w:val="670A28DD"/>
    <w:rsid w:val="670C12ED"/>
    <w:rsid w:val="671300CD"/>
    <w:rsid w:val="671F2137"/>
    <w:rsid w:val="67256725"/>
    <w:rsid w:val="672C3BD3"/>
    <w:rsid w:val="67441F0C"/>
    <w:rsid w:val="674465E9"/>
    <w:rsid w:val="67456CEF"/>
    <w:rsid w:val="67594618"/>
    <w:rsid w:val="675B3954"/>
    <w:rsid w:val="675F4E37"/>
    <w:rsid w:val="676B6466"/>
    <w:rsid w:val="6776404D"/>
    <w:rsid w:val="677D22DE"/>
    <w:rsid w:val="679406A3"/>
    <w:rsid w:val="67954429"/>
    <w:rsid w:val="67A2383F"/>
    <w:rsid w:val="67B07AFB"/>
    <w:rsid w:val="67B26E00"/>
    <w:rsid w:val="67BA3B34"/>
    <w:rsid w:val="67C47F84"/>
    <w:rsid w:val="67CC2C5F"/>
    <w:rsid w:val="67D14CFB"/>
    <w:rsid w:val="67D85572"/>
    <w:rsid w:val="67DD10E7"/>
    <w:rsid w:val="67E51A4F"/>
    <w:rsid w:val="67E81C89"/>
    <w:rsid w:val="67EF77E3"/>
    <w:rsid w:val="67F16AAB"/>
    <w:rsid w:val="67FF2225"/>
    <w:rsid w:val="68022928"/>
    <w:rsid w:val="68163291"/>
    <w:rsid w:val="68244FDF"/>
    <w:rsid w:val="682634A6"/>
    <w:rsid w:val="682824F4"/>
    <w:rsid w:val="68335612"/>
    <w:rsid w:val="683D75EE"/>
    <w:rsid w:val="683F6341"/>
    <w:rsid w:val="68413BF7"/>
    <w:rsid w:val="684A3899"/>
    <w:rsid w:val="68516552"/>
    <w:rsid w:val="685819BA"/>
    <w:rsid w:val="685D249D"/>
    <w:rsid w:val="68600066"/>
    <w:rsid w:val="6861776A"/>
    <w:rsid w:val="687222C2"/>
    <w:rsid w:val="6879445C"/>
    <w:rsid w:val="687A5897"/>
    <w:rsid w:val="687D194E"/>
    <w:rsid w:val="68945561"/>
    <w:rsid w:val="689D6C87"/>
    <w:rsid w:val="68A05E34"/>
    <w:rsid w:val="68AD0074"/>
    <w:rsid w:val="68CF78A2"/>
    <w:rsid w:val="68D4182F"/>
    <w:rsid w:val="68DA458B"/>
    <w:rsid w:val="68E565D8"/>
    <w:rsid w:val="68ED4DA7"/>
    <w:rsid w:val="68FC5EBD"/>
    <w:rsid w:val="690D65A1"/>
    <w:rsid w:val="69122538"/>
    <w:rsid w:val="69194FE8"/>
    <w:rsid w:val="691D6C1E"/>
    <w:rsid w:val="691F4315"/>
    <w:rsid w:val="692C2AEA"/>
    <w:rsid w:val="69383028"/>
    <w:rsid w:val="694D0C27"/>
    <w:rsid w:val="69544350"/>
    <w:rsid w:val="696740B2"/>
    <w:rsid w:val="696C0671"/>
    <w:rsid w:val="69703FA0"/>
    <w:rsid w:val="698455B8"/>
    <w:rsid w:val="69997B9C"/>
    <w:rsid w:val="69A53B11"/>
    <w:rsid w:val="69A84304"/>
    <w:rsid w:val="69AC5DA1"/>
    <w:rsid w:val="69B52A42"/>
    <w:rsid w:val="69B67148"/>
    <w:rsid w:val="69BE4DB3"/>
    <w:rsid w:val="69C36A1D"/>
    <w:rsid w:val="69CF0E91"/>
    <w:rsid w:val="69CF0ED8"/>
    <w:rsid w:val="69D02241"/>
    <w:rsid w:val="69D52B56"/>
    <w:rsid w:val="69D54DDD"/>
    <w:rsid w:val="69D96877"/>
    <w:rsid w:val="69DC0162"/>
    <w:rsid w:val="69E028D2"/>
    <w:rsid w:val="69E14758"/>
    <w:rsid w:val="69E47DEF"/>
    <w:rsid w:val="69E874BD"/>
    <w:rsid w:val="69ED52FE"/>
    <w:rsid w:val="69F31D1B"/>
    <w:rsid w:val="69F54308"/>
    <w:rsid w:val="69FC31CB"/>
    <w:rsid w:val="6A0A7A54"/>
    <w:rsid w:val="6A0C706C"/>
    <w:rsid w:val="6A242290"/>
    <w:rsid w:val="6A2622A1"/>
    <w:rsid w:val="6A29523C"/>
    <w:rsid w:val="6A35577F"/>
    <w:rsid w:val="6A3A22EA"/>
    <w:rsid w:val="6A3B76D1"/>
    <w:rsid w:val="6A3F2D1D"/>
    <w:rsid w:val="6A592054"/>
    <w:rsid w:val="6A6F04CF"/>
    <w:rsid w:val="6A777087"/>
    <w:rsid w:val="6A807B72"/>
    <w:rsid w:val="6A820574"/>
    <w:rsid w:val="6A9274CB"/>
    <w:rsid w:val="6A99048F"/>
    <w:rsid w:val="6AA077DB"/>
    <w:rsid w:val="6AA22738"/>
    <w:rsid w:val="6AA47C92"/>
    <w:rsid w:val="6AB909BB"/>
    <w:rsid w:val="6ABA0C51"/>
    <w:rsid w:val="6ABD020C"/>
    <w:rsid w:val="6ABD3E18"/>
    <w:rsid w:val="6ADD6D64"/>
    <w:rsid w:val="6AE032BE"/>
    <w:rsid w:val="6AE24014"/>
    <w:rsid w:val="6AF12E6D"/>
    <w:rsid w:val="6AFA5927"/>
    <w:rsid w:val="6B0F06C2"/>
    <w:rsid w:val="6B2B6878"/>
    <w:rsid w:val="6B313A43"/>
    <w:rsid w:val="6B585A95"/>
    <w:rsid w:val="6B5C172C"/>
    <w:rsid w:val="6B633F4F"/>
    <w:rsid w:val="6B70680D"/>
    <w:rsid w:val="6B816F14"/>
    <w:rsid w:val="6B82736C"/>
    <w:rsid w:val="6B8A779B"/>
    <w:rsid w:val="6B947D7E"/>
    <w:rsid w:val="6BA94B8D"/>
    <w:rsid w:val="6BAD6C20"/>
    <w:rsid w:val="6BAF0432"/>
    <w:rsid w:val="6BB456BB"/>
    <w:rsid w:val="6BB62A44"/>
    <w:rsid w:val="6BC164A3"/>
    <w:rsid w:val="6BD2493B"/>
    <w:rsid w:val="6BD51433"/>
    <w:rsid w:val="6BE052CE"/>
    <w:rsid w:val="6BF2692A"/>
    <w:rsid w:val="6BF358A4"/>
    <w:rsid w:val="6C051F4E"/>
    <w:rsid w:val="6C096C12"/>
    <w:rsid w:val="6C1A5960"/>
    <w:rsid w:val="6C304BD6"/>
    <w:rsid w:val="6C311D32"/>
    <w:rsid w:val="6C377C16"/>
    <w:rsid w:val="6C417EB8"/>
    <w:rsid w:val="6C613F45"/>
    <w:rsid w:val="6C756221"/>
    <w:rsid w:val="6C7B08BB"/>
    <w:rsid w:val="6C816AF9"/>
    <w:rsid w:val="6C846694"/>
    <w:rsid w:val="6C947428"/>
    <w:rsid w:val="6C954D50"/>
    <w:rsid w:val="6CA21112"/>
    <w:rsid w:val="6CA841D2"/>
    <w:rsid w:val="6CB10385"/>
    <w:rsid w:val="6CDF0F3A"/>
    <w:rsid w:val="6CE47854"/>
    <w:rsid w:val="6CE72999"/>
    <w:rsid w:val="6D011AA2"/>
    <w:rsid w:val="6D0D25B8"/>
    <w:rsid w:val="6D1A2893"/>
    <w:rsid w:val="6D2A2544"/>
    <w:rsid w:val="6D490A6B"/>
    <w:rsid w:val="6D4E3368"/>
    <w:rsid w:val="6D5610FF"/>
    <w:rsid w:val="6D582A6D"/>
    <w:rsid w:val="6D604FD1"/>
    <w:rsid w:val="6D635FBA"/>
    <w:rsid w:val="6D6534EB"/>
    <w:rsid w:val="6D6972E3"/>
    <w:rsid w:val="6D6C0EA8"/>
    <w:rsid w:val="6D7025D5"/>
    <w:rsid w:val="6D732F9C"/>
    <w:rsid w:val="6D846F22"/>
    <w:rsid w:val="6D9239A2"/>
    <w:rsid w:val="6DA524EE"/>
    <w:rsid w:val="6DAE5920"/>
    <w:rsid w:val="6DB664EE"/>
    <w:rsid w:val="6DC325DE"/>
    <w:rsid w:val="6DC64BAC"/>
    <w:rsid w:val="6DC91BE5"/>
    <w:rsid w:val="6DD62748"/>
    <w:rsid w:val="6DDA4BA3"/>
    <w:rsid w:val="6E037AD7"/>
    <w:rsid w:val="6E056523"/>
    <w:rsid w:val="6E074EC9"/>
    <w:rsid w:val="6E0F5F0C"/>
    <w:rsid w:val="6E160E52"/>
    <w:rsid w:val="6E2E569B"/>
    <w:rsid w:val="6E4064F1"/>
    <w:rsid w:val="6E4E39FC"/>
    <w:rsid w:val="6E5545BD"/>
    <w:rsid w:val="6E5D1964"/>
    <w:rsid w:val="6E614B19"/>
    <w:rsid w:val="6E616F13"/>
    <w:rsid w:val="6E7203E4"/>
    <w:rsid w:val="6E7369B5"/>
    <w:rsid w:val="6E7375B5"/>
    <w:rsid w:val="6E743900"/>
    <w:rsid w:val="6E7B3BEF"/>
    <w:rsid w:val="6E7B5CAB"/>
    <w:rsid w:val="6E7F3D55"/>
    <w:rsid w:val="6E80227A"/>
    <w:rsid w:val="6E936F9B"/>
    <w:rsid w:val="6EAA56FE"/>
    <w:rsid w:val="6EB37B5B"/>
    <w:rsid w:val="6EC1762C"/>
    <w:rsid w:val="6ED50081"/>
    <w:rsid w:val="6ED70BA2"/>
    <w:rsid w:val="6EDB7671"/>
    <w:rsid w:val="6EF77260"/>
    <w:rsid w:val="6F0B4C6A"/>
    <w:rsid w:val="6F226923"/>
    <w:rsid w:val="6F2302E3"/>
    <w:rsid w:val="6F314C13"/>
    <w:rsid w:val="6F382FA6"/>
    <w:rsid w:val="6F391F60"/>
    <w:rsid w:val="6F694006"/>
    <w:rsid w:val="6F6C5490"/>
    <w:rsid w:val="6F6D23E0"/>
    <w:rsid w:val="6F6D4CE5"/>
    <w:rsid w:val="6F6D6A5C"/>
    <w:rsid w:val="6F75014C"/>
    <w:rsid w:val="6F761900"/>
    <w:rsid w:val="6FA71AD5"/>
    <w:rsid w:val="6FAF2607"/>
    <w:rsid w:val="6FC328B5"/>
    <w:rsid w:val="6FD34CE8"/>
    <w:rsid w:val="6FD47D24"/>
    <w:rsid w:val="6FE17D06"/>
    <w:rsid w:val="6FEA289F"/>
    <w:rsid w:val="6FEC3757"/>
    <w:rsid w:val="6FF320BF"/>
    <w:rsid w:val="6FF536DD"/>
    <w:rsid w:val="6FF7301B"/>
    <w:rsid w:val="6FF96665"/>
    <w:rsid w:val="6FFD71B3"/>
    <w:rsid w:val="70092381"/>
    <w:rsid w:val="70093037"/>
    <w:rsid w:val="700D2412"/>
    <w:rsid w:val="70112883"/>
    <w:rsid w:val="70243856"/>
    <w:rsid w:val="702A055B"/>
    <w:rsid w:val="703F2471"/>
    <w:rsid w:val="704A511A"/>
    <w:rsid w:val="704B4131"/>
    <w:rsid w:val="70531ED5"/>
    <w:rsid w:val="705A528C"/>
    <w:rsid w:val="7068062C"/>
    <w:rsid w:val="70797E89"/>
    <w:rsid w:val="707F47B3"/>
    <w:rsid w:val="70867905"/>
    <w:rsid w:val="70954F53"/>
    <w:rsid w:val="70971294"/>
    <w:rsid w:val="709F7BD9"/>
    <w:rsid w:val="70A51792"/>
    <w:rsid w:val="70A92DC8"/>
    <w:rsid w:val="70A94A40"/>
    <w:rsid w:val="70B774F6"/>
    <w:rsid w:val="70BB13B4"/>
    <w:rsid w:val="70D80F32"/>
    <w:rsid w:val="70D97C76"/>
    <w:rsid w:val="70F12A55"/>
    <w:rsid w:val="70F76E40"/>
    <w:rsid w:val="710C1219"/>
    <w:rsid w:val="711337D0"/>
    <w:rsid w:val="711D7FAC"/>
    <w:rsid w:val="713173E8"/>
    <w:rsid w:val="71420658"/>
    <w:rsid w:val="7143472C"/>
    <w:rsid w:val="71440341"/>
    <w:rsid w:val="71531561"/>
    <w:rsid w:val="71597148"/>
    <w:rsid w:val="71693DCF"/>
    <w:rsid w:val="71715206"/>
    <w:rsid w:val="71743A1D"/>
    <w:rsid w:val="71774D56"/>
    <w:rsid w:val="71901CEF"/>
    <w:rsid w:val="719438F4"/>
    <w:rsid w:val="719D7F3F"/>
    <w:rsid w:val="71B55DFD"/>
    <w:rsid w:val="71B75A51"/>
    <w:rsid w:val="71B834E8"/>
    <w:rsid w:val="71BF4078"/>
    <w:rsid w:val="71D01B81"/>
    <w:rsid w:val="71D0750E"/>
    <w:rsid w:val="71D803D1"/>
    <w:rsid w:val="71DF4622"/>
    <w:rsid w:val="71E501C6"/>
    <w:rsid w:val="71F10578"/>
    <w:rsid w:val="71F40A44"/>
    <w:rsid w:val="71F56263"/>
    <w:rsid w:val="71FB6BC8"/>
    <w:rsid w:val="7202163F"/>
    <w:rsid w:val="72341FD3"/>
    <w:rsid w:val="72364FB6"/>
    <w:rsid w:val="723B04C8"/>
    <w:rsid w:val="724266AF"/>
    <w:rsid w:val="724E6817"/>
    <w:rsid w:val="725F40EB"/>
    <w:rsid w:val="72600D68"/>
    <w:rsid w:val="72604620"/>
    <w:rsid w:val="726B02C1"/>
    <w:rsid w:val="726D2C67"/>
    <w:rsid w:val="727C2338"/>
    <w:rsid w:val="72862316"/>
    <w:rsid w:val="729A0F74"/>
    <w:rsid w:val="72A21DB8"/>
    <w:rsid w:val="72A700F5"/>
    <w:rsid w:val="72BD1FAF"/>
    <w:rsid w:val="72BE7DA1"/>
    <w:rsid w:val="72C02A90"/>
    <w:rsid w:val="72EB23D5"/>
    <w:rsid w:val="72F03574"/>
    <w:rsid w:val="72F77CB6"/>
    <w:rsid w:val="72FA423D"/>
    <w:rsid w:val="73025BA4"/>
    <w:rsid w:val="731438BD"/>
    <w:rsid w:val="73216743"/>
    <w:rsid w:val="732D5C49"/>
    <w:rsid w:val="733155C8"/>
    <w:rsid w:val="73403A1F"/>
    <w:rsid w:val="73407A23"/>
    <w:rsid w:val="73422D3C"/>
    <w:rsid w:val="735171FE"/>
    <w:rsid w:val="73625723"/>
    <w:rsid w:val="737007D9"/>
    <w:rsid w:val="73861499"/>
    <w:rsid w:val="738B5B50"/>
    <w:rsid w:val="73AA53A0"/>
    <w:rsid w:val="73B04F6B"/>
    <w:rsid w:val="73D20D1A"/>
    <w:rsid w:val="73E168D2"/>
    <w:rsid w:val="73E873C4"/>
    <w:rsid w:val="73EC193B"/>
    <w:rsid w:val="73F07AA4"/>
    <w:rsid w:val="73F41B79"/>
    <w:rsid w:val="74010DBC"/>
    <w:rsid w:val="74054701"/>
    <w:rsid w:val="740D2C3F"/>
    <w:rsid w:val="74135925"/>
    <w:rsid w:val="74176620"/>
    <w:rsid w:val="74262CDB"/>
    <w:rsid w:val="742827DB"/>
    <w:rsid w:val="7429075B"/>
    <w:rsid w:val="742D098E"/>
    <w:rsid w:val="742D6CA9"/>
    <w:rsid w:val="742E58A2"/>
    <w:rsid w:val="742F147C"/>
    <w:rsid w:val="74525628"/>
    <w:rsid w:val="74562CF1"/>
    <w:rsid w:val="745F06BF"/>
    <w:rsid w:val="746C713B"/>
    <w:rsid w:val="748D2368"/>
    <w:rsid w:val="749217E0"/>
    <w:rsid w:val="749D7B3F"/>
    <w:rsid w:val="74B22D8C"/>
    <w:rsid w:val="74C26B38"/>
    <w:rsid w:val="74C55FC1"/>
    <w:rsid w:val="74CC7EC1"/>
    <w:rsid w:val="74D06B63"/>
    <w:rsid w:val="74DA7552"/>
    <w:rsid w:val="74E41FDD"/>
    <w:rsid w:val="74EF6361"/>
    <w:rsid w:val="74F00D7B"/>
    <w:rsid w:val="74F347DF"/>
    <w:rsid w:val="74FA7FE6"/>
    <w:rsid w:val="74FD4A9B"/>
    <w:rsid w:val="75036430"/>
    <w:rsid w:val="750B11C6"/>
    <w:rsid w:val="750C3FF3"/>
    <w:rsid w:val="750E6C81"/>
    <w:rsid w:val="751D43A6"/>
    <w:rsid w:val="75230A9A"/>
    <w:rsid w:val="75367802"/>
    <w:rsid w:val="754163AB"/>
    <w:rsid w:val="75453AE1"/>
    <w:rsid w:val="754F4BAD"/>
    <w:rsid w:val="75533119"/>
    <w:rsid w:val="75573AC9"/>
    <w:rsid w:val="75595449"/>
    <w:rsid w:val="755B307D"/>
    <w:rsid w:val="7572283C"/>
    <w:rsid w:val="758641A3"/>
    <w:rsid w:val="758A08EA"/>
    <w:rsid w:val="758B283A"/>
    <w:rsid w:val="75BD313A"/>
    <w:rsid w:val="75BF09C7"/>
    <w:rsid w:val="75BF6D3D"/>
    <w:rsid w:val="75D0419D"/>
    <w:rsid w:val="75D800EB"/>
    <w:rsid w:val="75DC1EF4"/>
    <w:rsid w:val="75DD7BCA"/>
    <w:rsid w:val="75E50837"/>
    <w:rsid w:val="75ED02CE"/>
    <w:rsid w:val="75EF5520"/>
    <w:rsid w:val="75EF6BD7"/>
    <w:rsid w:val="75F63713"/>
    <w:rsid w:val="75FE4A3C"/>
    <w:rsid w:val="761258D4"/>
    <w:rsid w:val="76134713"/>
    <w:rsid w:val="76143A54"/>
    <w:rsid w:val="76284CE1"/>
    <w:rsid w:val="762D6256"/>
    <w:rsid w:val="7637074A"/>
    <w:rsid w:val="763B63B0"/>
    <w:rsid w:val="764772A3"/>
    <w:rsid w:val="76741EF9"/>
    <w:rsid w:val="767B7960"/>
    <w:rsid w:val="767E0C6B"/>
    <w:rsid w:val="76826888"/>
    <w:rsid w:val="7691181B"/>
    <w:rsid w:val="76956794"/>
    <w:rsid w:val="769A6195"/>
    <w:rsid w:val="769F5EDA"/>
    <w:rsid w:val="76A44430"/>
    <w:rsid w:val="76A71FBB"/>
    <w:rsid w:val="76AA5D81"/>
    <w:rsid w:val="76AB50DC"/>
    <w:rsid w:val="76B50450"/>
    <w:rsid w:val="76BB316D"/>
    <w:rsid w:val="76BB3C83"/>
    <w:rsid w:val="76C80EC7"/>
    <w:rsid w:val="76EC260D"/>
    <w:rsid w:val="76F229DF"/>
    <w:rsid w:val="76F73D47"/>
    <w:rsid w:val="77006E1F"/>
    <w:rsid w:val="77032A24"/>
    <w:rsid w:val="771670C1"/>
    <w:rsid w:val="772C164B"/>
    <w:rsid w:val="772C16E9"/>
    <w:rsid w:val="772E1F8C"/>
    <w:rsid w:val="77316A71"/>
    <w:rsid w:val="773736A8"/>
    <w:rsid w:val="77536779"/>
    <w:rsid w:val="77683E14"/>
    <w:rsid w:val="77734EA5"/>
    <w:rsid w:val="777E537D"/>
    <w:rsid w:val="77A06542"/>
    <w:rsid w:val="77A922C9"/>
    <w:rsid w:val="77AC049C"/>
    <w:rsid w:val="77B23714"/>
    <w:rsid w:val="77BB772D"/>
    <w:rsid w:val="77C33F18"/>
    <w:rsid w:val="77D43FD2"/>
    <w:rsid w:val="77E22F48"/>
    <w:rsid w:val="77EA419F"/>
    <w:rsid w:val="77F03E2F"/>
    <w:rsid w:val="77FA155A"/>
    <w:rsid w:val="781137AD"/>
    <w:rsid w:val="781D13FA"/>
    <w:rsid w:val="78242C2B"/>
    <w:rsid w:val="782817E9"/>
    <w:rsid w:val="78360DEC"/>
    <w:rsid w:val="78402148"/>
    <w:rsid w:val="78555C26"/>
    <w:rsid w:val="7857093C"/>
    <w:rsid w:val="785A4EEE"/>
    <w:rsid w:val="78640057"/>
    <w:rsid w:val="786F115C"/>
    <w:rsid w:val="787755B6"/>
    <w:rsid w:val="78810787"/>
    <w:rsid w:val="78826969"/>
    <w:rsid w:val="788A485A"/>
    <w:rsid w:val="788E3AAC"/>
    <w:rsid w:val="78AB6B00"/>
    <w:rsid w:val="78B515B5"/>
    <w:rsid w:val="78BC6FFF"/>
    <w:rsid w:val="78C107B1"/>
    <w:rsid w:val="78C21620"/>
    <w:rsid w:val="78CE2D76"/>
    <w:rsid w:val="78EE2375"/>
    <w:rsid w:val="78FA244C"/>
    <w:rsid w:val="78FE1B78"/>
    <w:rsid w:val="79024116"/>
    <w:rsid w:val="790B5E4F"/>
    <w:rsid w:val="790D572F"/>
    <w:rsid w:val="7911339B"/>
    <w:rsid w:val="79233654"/>
    <w:rsid w:val="793E4F07"/>
    <w:rsid w:val="79455569"/>
    <w:rsid w:val="79470AE2"/>
    <w:rsid w:val="795123A8"/>
    <w:rsid w:val="79524E02"/>
    <w:rsid w:val="79535AC3"/>
    <w:rsid w:val="79620961"/>
    <w:rsid w:val="79987ED2"/>
    <w:rsid w:val="79AE1AE3"/>
    <w:rsid w:val="79AE77FB"/>
    <w:rsid w:val="79AF50E3"/>
    <w:rsid w:val="79B85AA8"/>
    <w:rsid w:val="79C342A8"/>
    <w:rsid w:val="79C34F9F"/>
    <w:rsid w:val="79C81B6A"/>
    <w:rsid w:val="79D46A29"/>
    <w:rsid w:val="79E83652"/>
    <w:rsid w:val="79EF6059"/>
    <w:rsid w:val="79FA50C7"/>
    <w:rsid w:val="7A074D7D"/>
    <w:rsid w:val="7A1053E1"/>
    <w:rsid w:val="7A17618B"/>
    <w:rsid w:val="7A177139"/>
    <w:rsid w:val="7A1E05C7"/>
    <w:rsid w:val="7A205516"/>
    <w:rsid w:val="7A3F1ABF"/>
    <w:rsid w:val="7A413A99"/>
    <w:rsid w:val="7A4609B6"/>
    <w:rsid w:val="7A4642A9"/>
    <w:rsid w:val="7A4972A5"/>
    <w:rsid w:val="7A4B4246"/>
    <w:rsid w:val="7A4B6B30"/>
    <w:rsid w:val="7A544A7B"/>
    <w:rsid w:val="7A5C009B"/>
    <w:rsid w:val="7A5D3D51"/>
    <w:rsid w:val="7A5F0CF7"/>
    <w:rsid w:val="7A6737D5"/>
    <w:rsid w:val="7A675EA5"/>
    <w:rsid w:val="7A6B3865"/>
    <w:rsid w:val="7A7041ED"/>
    <w:rsid w:val="7A832390"/>
    <w:rsid w:val="7A92679C"/>
    <w:rsid w:val="7A955810"/>
    <w:rsid w:val="7A985E92"/>
    <w:rsid w:val="7A9A1D5D"/>
    <w:rsid w:val="7A9C2E47"/>
    <w:rsid w:val="7AC019FF"/>
    <w:rsid w:val="7ACA6FB9"/>
    <w:rsid w:val="7AF46C5F"/>
    <w:rsid w:val="7AF91BCC"/>
    <w:rsid w:val="7B0C5BAE"/>
    <w:rsid w:val="7B230651"/>
    <w:rsid w:val="7B2374FE"/>
    <w:rsid w:val="7B24476E"/>
    <w:rsid w:val="7B34342A"/>
    <w:rsid w:val="7B3873CB"/>
    <w:rsid w:val="7B412669"/>
    <w:rsid w:val="7B472446"/>
    <w:rsid w:val="7B496993"/>
    <w:rsid w:val="7B6B35F1"/>
    <w:rsid w:val="7B763C81"/>
    <w:rsid w:val="7B783675"/>
    <w:rsid w:val="7B796807"/>
    <w:rsid w:val="7B8352C9"/>
    <w:rsid w:val="7BAA07E8"/>
    <w:rsid w:val="7BAB6832"/>
    <w:rsid w:val="7BAC2D3A"/>
    <w:rsid w:val="7BAE3C97"/>
    <w:rsid w:val="7BB16076"/>
    <w:rsid w:val="7BB46DB9"/>
    <w:rsid w:val="7BC12C72"/>
    <w:rsid w:val="7BD53F1A"/>
    <w:rsid w:val="7BD74454"/>
    <w:rsid w:val="7BE96DEC"/>
    <w:rsid w:val="7C0148DF"/>
    <w:rsid w:val="7C021A51"/>
    <w:rsid w:val="7C033C13"/>
    <w:rsid w:val="7C041A0F"/>
    <w:rsid w:val="7C110306"/>
    <w:rsid w:val="7C1A1B2C"/>
    <w:rsid w:val="7C1A63E7"/>
    <w:rsid w:val="7C212B8A"/>
    <w:rsid w:val="7C3C3809"/>
    <w:rsid w:val="7C3D66BC"/>
    <w:rsid w:val="7C6212C4"/>
    <w:rsid w:val="7C8464A1"/>
    <w:rsid w:val="7C9D2D7B"/>
    <w:rsid w:val="7CA26867"/>
    <w:rsid w:val="7CB43A8E"/>
    <w:rsid w:val="7CC106AB"/>
    <w:rsid w:val="7CDF4250"/>
    <w:rsid w:val="7D09113D"/>
    <w:rsid w:val="7D0B1257"/>
    <w:rsid w:val="7D157A0E"/>
    <w:rsid w:val="7D1658AD"/>
    <w:rsid w:val="7D1B2E27"/>
    <w:rsid w:val="7D1D4159"/>
    <w:rsid w:val="7D243099"/>
    <w:rsid w:val="7D4B3993"/>
    <w:rsid w:val="7D5F5E30"/>
    <w:rsid w:val="7D656BAD"/>
    <w:rsid w:val="7D680D06"/>
    <w:rsid w:val="7D6B45FB"/>
    <w:rsid w:val="7D6C208F"/>
    <w:rsid w:val="7D897D56"/>
    <w:rsid w:val="7D8F519C"/>
    <w:rsid w:val="7D9B14E5"/>
    <w:rsid w:val="7DA753B2"/>
    <w:rsid w:val="7DAA42B2"/>
    <w:rsid w:val="7DAA569A"/>
    <w:rsid w:val="7DB025C3"/>
    <w:rsid w:val="7DB1501E"/>
    <w:rsid w:val="7DB31B42"/>
    <w:rsid w:val="7DB676D9"/>
    <w:rsid w:val="7DBE16CF"/>
    <w:rsid w:val="7DC37DE3"/>
    <w:rsid w:val="7DD45912"/>
    <w:rsid w:val="7DD93D26"/>
    <w:rsid w:val="7DF51E1E"/>
    <w:rsid w:val="7E0D4E8F"/>
    <w:rsid w:val="7E107D04"/>
    <w:rsid w:val="7E202441"/>
    <w:rsid w:val="7E214E29"/>
    <w:rsid w:val="7E2E0E57"/>
    <w:rsid w:val="7E304C9A"/>
    <w:rsid w:val="7E5341B1"/>
    <w:rsid w:val="7E613E8F"/>
    <w:rsid w:val="7E616C7B"/>
    <w:rsid w:val="7E733A70"/>
    <w:rsid w:val="7E7B6F02"/>
    <w:rsid w:val="7E7C322C"/>
    <w:rsid w:val="7E8A0780"/>
    <w:rsid w:val="7E974F26"/>
    <w:rsid w:val="7EA574A2"/>
    <w:rsid w:val="7EAF5D14"/>
    <w:rsid w:val="7EBB0DC0"/>
    <w:rsid w:val="7EC42E15"/>
    <w:rsid w:val="7EC50C54"/>
    <w:rsid w:val="7ED11A3C"/>
    <w:rsid w:val="7ED91C72"/>
    <w:rsid w:val="7EEB5BB3"/>
    <w:rsid w:val="7EF05AD7"/>
    <w:rsid w:val="7EFA2ADA"/>
    <w:rsid w:val="7F1568D7"/>
    <w:rsid w:val="7F2E0D24"/>
    <w:rsid w:val="7F312E91"/>
    <w:rsid w:val="7F33645C"/>
    <w:rsid w:val="7F370B28"/>
    <w:rsid w:val="7F4E4DC2"/>
    <w:rsid w:val="7F5A577A"/>
    <w:rsid w:val="7F66205C"/>
    <w:rsid w:val="7F704CA4"/>
    <w:rsid w:val="7F8A0815"/>
    <w:rsid w:val="7F915ABD"/>
    <w:rsid w:val="7FA41496"/>
    <w:rsid w:val="7FA8327A"/>
    <w:rsid w:val="7FB12AEF"/>
    <w:rsid w:val="7FB32EED"/>
    <w:rsid w:val="7FB6358D"/>
    <w:rsid w:val="7FBF394E"/>
    <w:rsid w:val="7FD82F39"/>
    <w:rsid w:val="7FE076F1"/>
    <w:rsid w:val="7FF56F47"/>
    <w:rsid w:val="EBF78395"/>
    <w:rsid w:val="EFB350A0"/>
    <w:rsid w:val="F5D2B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5"/>
      <w:szCs w:val="35"/>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Arial" w:hAnsi="Arial" w:eastAsia="Arial" w:cs="Arial"/>
      <w:sz w:val="21"/>
      <w:szCs w:val="21"/>
      <w:lang w:val="en-US" w:eastAsia="en-US" w:bidi="ar-SA"/>
    </w:rPr>
  </w:style>
  <w:style w:type="paragraph" w:styleId="9">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7237</Words>
  <Characters>8074</Characters>
  <Lines>0</Lines>
  <Paragraphs>0</Paragraphs>
  <TotalTime>18</TotalTime>
  <ScaleCrop>false</ScaleCrop>
  <LinksUpToDate>false</LinksUpToDate>
  <CharactersWithSpaces>8211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2024-04-20T16:44:00Z</dcterms:created>
  <dc:creator>新一天</dc:creator>
  <cp:lastModifiedBy>Lenovo</cp:lastModifiedBy>
  <dcterms:modified xsi:type="dcterms:W3CDTF">2025-06-27T02:41:58Z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4B5FDDC259FB49A4A0EBEC5A4BB60567_11</vt:lpwstr>
  </property>
</Properties>
</file>