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FEF5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附件：1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年度部门整体支出绩效评价基础数据表 </w:t>
      </w:r>
    </w:p>
    <w:p w14:paraId="4DDC72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firstLine="960" w:firstLineChars="3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年度部门整体支出绩效自评表</w:t>
      </w:r>
    </w:p>
    <w:p w14:paraId="61CDD9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firstLine="960" w:firstLineChars="3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年度项目支出绩效自评表</w:t>
      </w:r>
    </w:p>
    <w:p w14:paraId="0A26CD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firstLine="960" w:firstLineChars="3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年度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直预算部门整体支出绩效自评报告 （统一参考格式）   </w:t>
      </w:r>
    </w:p>
    <w:p w14:paraId="092FF6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firstLine="960" w:firstLineChars="3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部门整体支出绩效自评工作考核评分表</w:t>
      </w:r>
    </w:p>
    <w:p w14:paraId="1E4410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 w14:paraId="21234A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 w14:paraId="16B8B3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 w14:paraId="7DCFC3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 w14:paraId="7DC486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 w14:paraId="027E0A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 w14:paraId="4F9B33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 w14:paraId="6916B2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 w14:paraId="7466D2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 w14:paraId="13BB10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 w14:paraId="66C818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 w14:paraId="6680C9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 w14:paraId="73E602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 w14:paraId="78B15E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 w14:paraId="7F9703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 w14:paraId="2823E171">
      <w:pPr>
        <w:spacing w:after="120" w:afterLines="50" w:line="600" w:lineRule="exact"/>
        <w:jc w:val="both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</w:p>
    <w:p w14:paraId="681C4C47">
      <w:pPr>
        <w:spacing w:after="120" w:afterLines="50" w:line="600" w:lineRule="exact"/>
        <w:jc w:val="center"/>
        <w:rPr>
          <w:rFonts w:hint="eastAsia" w:ascii="方正小标宋简体" w:hAnsi="方正小标宋简体" w:eastAsia="方正小标宋简体" w:cs="方正小标宋简体"/>
          <w:sz w:val="2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  <w:t>年度部门整体支出绩效评价基础数据表</w:t>
      </w:r>
    </w:p>
    <w:tbl>
      <w:tblPr>
        <w:tblStyle w:val="3"/>
        <w:tblW w:w="967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54"/>
        <w:gridCol w:w="1189"/>
        <w:gridCol w:w="849"/>
        <w:gridCol w:w="1129"/>
        <w:gridCol w:w="1111"/>
        <w:gridCol w:w="1081"/>
        <w:gridCol w:w="960"/>
      </w:tblGrid>
      <w:tr w14:paraId="26772E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64FE18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财政供养人员情况（人）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AAFC63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编制数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5D1790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年实际在职人数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75F5A3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控制率</w:t>
            </w:r>
          </w:p>
        </w:tc>
      </w:tr>
      <w:tr w14:paraId="2A8380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33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39C380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AFDFC4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25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057D5A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25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7FBBD7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100.00%</w:t>
            </w:r>
          </w:p>
        </w:tc>
      </w:tr>
      <w:tr w14:paraId="4295EB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B0A67E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经费控制情况（万元）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2EF95EF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年决算数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5FE72D3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年预算数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89BDCD4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年决算数</w:t>
            </w:r>
          </w:p>
        </w:tc>
      </w:tr>
      <w:tr w14:paraId="3AAC08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775247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三公经费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4E7201F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81B7EE3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3E1854D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 w14:paraId="04569A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359241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1、公务用车购置和维护经费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D1C4560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0DA1960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461B02D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 w14:paraId="3789CE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9265F9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   其中：公车购置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7CD1FAD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958506B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6B7C484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 w14:paraId="123905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6DD379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         公车运行维护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05CB1DF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36844AB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94389EA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 w14:paraId="32186C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AA65DA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2、出国经费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8F057C2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5CD468D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1CCEE6C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 w14:paraId="3857C9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EE5027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3、公务接待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0BA5A5D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5561B23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6478C08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 w14:paraId="3CCFF2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ABBEB2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项目支出：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D76173C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B88830B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258.31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A271A12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243.97</w:t>
            </w:r>
          </w:p>
        </w:tc>
      </w:tr>
      <w:tr w14:paraId="2DFF59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937BF7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1、业务工作经费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3496BA6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D55BDA1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CE852D3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 w14:paraId="64F417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FAA298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2、运行维护经费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BE56959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D15FDF3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66857C8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 w14:paraId="01914F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58F24D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3、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eastAsia="zh-CN"/>
              </w:rPr>
              <w:t>市级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专项资金（一个专项一行）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E20B8ED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717C031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258.31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865C665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243.97</w:t>
            </w:r>
          </w:p>
        </w:tc>
      </w:tr>
      <w:tr w14:paraId="78F175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9B967E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体育后备人才培养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AFEEF74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3A6ACF3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FAE21CD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</w:tr>
      <w:tr w14:paraId="38004A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132FF6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人员经费缺口补差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4A8402A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7BC11BA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30.92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9626FED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26.3</w:t>
            </w:r>
          </w:p>
        </w:tc>
      </w:tr>
      <w:tr w14:paraId="0BCA42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C6E626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年终绩效奖和平安岳阳建设奖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DAE48C0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8BBAE58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25.32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9F37326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23.24</w:t>
            </w:r>
          </w:p>
        </w:tc>
      </w:tr>
      <w:tr w14:paraId="20C0FF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451A11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2022年其他资金结余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819A00C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A78F45D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21.3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7A5FADB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21.3</w:t>
            </w:r>
          </w:p>
        </w:tc>
      </w:tr>
      <w:tr w14:paraId="7DBFB9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0D9EEC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其他资金支出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E415769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60893FC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174.87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FE11D7E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167.23</w:t>
            </w:r>
          </w:p>
        </w:tc>
      </w:tr>
      <w:tr w14:paraId="5AED38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16520C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市直教育公用经费补助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9C3F61C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C65AA6F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0.9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1A906A7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0.9</w:t>
            </w:r>
          </w:p>
        </w:tc>
      </w:tr>
      <w:tr w14:paraId="4E4C07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D2A81D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公用经费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B28DEBE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CAEE5C8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4051995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 w14:paraId="591C2D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545F4B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其中：办公经费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9E88581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636E400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8.3367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26B0482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8.3367</w:t>
            </w:r>
          </w:p>
        </w:tc>
      </w:tr>
      <w:tr w14:paraId="76F221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A06215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      水费、电费、差旅费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1F22038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73E33A2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3.4963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2162E6B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3.4963</w:t>
            </w:r>
          </w:p>
        </w:tc>
      </w:tr>
      <w:tr w14:paraId="22A2DD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09D50B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      会议费、培训费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C0D0707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54E6FAF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2E356AC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 w14:paraId="4058E8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B8C8F5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政府采购金额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6A171F1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175.89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94A51C8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B9D3CE2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360</w:t>
            </w:r>
          </w:p>
        </w:tc>
      </w:tr>
      <w:tr w14:paraId="1151A4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CF0DEB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部门基本支出预算调整 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F039093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——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EE939A6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602E039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 w14:paraId="2CFCAA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9E16D7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楼堂馆所控制情况</w:t>
            </w:r>
          </w:p>
          <w:p w14:paraId="0BC0B074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（202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年完工项目）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C64B90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批复规模</w:t>
            </w:r>
          </w:p>
          <w:p w14:paraId="736E16E2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（㎡）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753AB8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实际规模（㎡）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B17879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规模控制率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D3870C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预算投资（万元）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A55B7B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实际投资（万元）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ABD5DB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投资概算控制率</w:t>
            </w:r>
          </w:p>
        </w:tc>
      </w:tr>
      <w:tr w14:paraId="2290CB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1977CF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8E6EE5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0.00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5261F0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0.00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5FBB3E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1812A0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0.00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963CC6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0.00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70E693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 w14:paraId="39421E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0055E0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厉行节约保障措施</w:t>
            </w:r>
          </w:p>
        </w:tc>
        <w:tc>
          <w:tcPr>
            <w:tcW w:w="631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358685B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eastAsia="zh-CN"/>
              </w:rPr>
              <w:t>暂无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</w:tbl>
    <w:p w14:paraId="0DED201A">
      <w:pPr>
        <w:widowControl/>
        <w:spacing w:afterLines="0" w:line="400" w:lineRule="exact"/>
        <w:jc w:val="left"/>
        <w:rPr>
          <w:rFonts w:hint="default" w:ascii="Times New Roman" w:hAnsi="Times New Roman" w:eastAsia="仿宋_GB2312" w:cs="Times New Roman"/>
          <w:sz w:val="22"/>
          <w:highlight w:val="none"/>
        </w:rPr>
      </w:pPr>
      <w:r>
        <w:rPr>
          <w:rFonts w:hint="default" w:ascii="Times New Roman" w:hAnsi="Times New Roman" w:eastAsia="仿宋_GB2312" w:cs="Times New Roman"/>
          <w:sz w:val="22"/>
          <w:highlight w:val="none"/>
        </w:rPr>
        <w:t>说明：“项目支出”需要填报基本支出以外的所有项目支出情况，“公用经费”填报基本支出中的一般商品和服务支出。</w:t>
      </w:r>
    </w:p>
    <w:p w14:paraId="1A2B51B2">
      <w:pPr>
        <w:widowControl/>
        <w:spacing w:afterLines="0" w:line="400" w:lineRule="exact"/>
        <w:jc w:val="left"/>
        <w:rPr>
          <w:rFonts w:hint="default" w:ascii="Times New Roman" w:hAnsi="Times New Roman" w:eastAsia="仿宋_GB2312" w:cs="Times New Roman"/>
          <w:sz w:val="22"/>
          <w:highlight w:val="none"/>
        </w:rPr>
      </w:pPr>
    </w:p>
    <w:p w14:paraId="2355D56B">
      <w:pPr>
        <w:widowControl/>
        <w:spacing w:after="0" w:afterLines="0" w:line="400" w:lineRule="exact"/>
        <w:jc w:val="left"/>
        <w:rPr>
          <w:rFonts w:hint="eastAsia" w:ascii="Times New Roman" w:hAnsi="Times New Roman" w:eastAsia="仿宋_GB2312" w:cs="Times New Roman"/>
          <w:sz w:val="2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22"/>
          <w:highlight w:val="none"/>
        </w:rPr>
        <w:t>填表人：</w:t>
      </w:r>
      <w:r>
        <w:rPr>
          <w:rFonts w:hint="eastAsia" w:ascii="Times New Roman" w:hAnsi="Times New Roman" w:eastAsia="仿宋_GB2312" w:cs="Times New Roman"/>
          <w:sz w:val="22"/>
          <w:highlight w:val="none"/>
          <w:lang w:eastAsia="zh-CN"/>
        </w:rPr>
        <w:t>龙佳敏</w:t>
      </w:r>
      <w:r>
        <w:rPr>
          <w:rFonts w:hint="default" w:ascii="Times New Roman" w:hAnsi="Times New Roman" w:eastAsia="仿宋_GB2312" w:cs="Times New Roman"/>
          <w:sz w:val="22"/>
          <w:highlight w:val="none"/>
        </w:rPr>
        <w:t xml:space="preserve"> 填报日期：</w:t>
      </w:r>
      <w:r>
        <w:rPr>
          <w:rFonts w:hint="eastAsia" w:ascii="Times New Roman" w:hAnsi="Times New Roman" w:eastAsia="仿宋_GB2312" w:cs="Times New Roman"/>
          <w:sz w:val="22"/>
          <w:highlight w:val="none"/>
          <w:lang w:val="en-US" w:eastAsia="zh-CN"/>
        </w:rPr>
        <w:t>24.6.30</w:t>
      </w:r>
      <w:r>
        <w:rPr>
          <w:rFonts w:hint="default" w:ascii="Times New Roman" w:hAnsi="Times New Roman" w:eastAsia="仿宋_GB2312" w:cs="Times New Roman"/>
          <w:sz w:val="22"/>
          <w:highlight w:val="none"/>
        </w:rPr>
        <w:t xml:space="preserve">  联系电话：</w:t>
      </w:r>
      <w:r>
        <w:rPr>
          <w:rFonts w:hint="eastAsia" w:ascii="Times New Roman" w:hAnsi="Times New Roman" w:eastAsia="仿宋_GB2312" w:cs="Times New Roman"/>
          <w:sz w:val="22"/>
          <w:highlight w:val="none"/>
          <w:lang w:val="en-US" w:eastAsia="zh-CN"/>
        </w:rPr>
        <w:t>18373185178</w:t>
      </w:r>
      <w:r>
        <w:rPr>
          <w:rFonts w:hint="default" w:ascii="Times New Roman" w:hAnsi="Times New Roman" w:eastAsia="仿宋_GB2312" w:cs="Times New Roman"/>
          <w:sz w:val="22"/>
          <w:highlight w:val="none"/>
        </w:rPr>
        <w:t xml:space="preserve"> </w:t>
      </w:r>
      <w:r>
        <w:rPr>
          <w:rFonts w:hint="eastAsia" w:ascii="Times New Roman" w:hAnsi="Times New Roman" w:eastAsia="仿宋_GB2312" w:cs="Times New Roman"/>
          <w:sz w:val="2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2"/>
          <w:highlight w:val="none"/>
        </w:rPr>
        <w:t>单位负责人签字：</w:t>
      </w:r>
      <w:r>
        <w:rPr>
          <w:rFonts w:hint="eastAsia" w:ascii="Times New Roman" w:hAnsi="Times New Roman" w:eastAsia="仿宋_GB2312" w:cs="Times New Roman"/>
          <w:sz w:val="22"/>
          <w:highlight w:val="none"/>
          <w:lang w:eastAsia="zh-CN"/>
        </w:rPr>
        <w:t>彭军</w:t>
      </w:r>
    </w:p>
    <w:p w14:paraId="15F31842">
      <w:pPr>
        <w:widowControl/>
        <w:spacing w:after="120" w:afterLines="50"/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  <w:t>年度部门整体支出绩效自评表</w:t>
      </w:r>
    </w:p>
    <w:tbl>
      <w:tblPr>
        <w:tblStyle w:val="3"/>
        <w:tblW w:w="10079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34"/>
        <w:gridCol w:w="1270"/>
        <w:gridCol w:w="1311"/>
        <w:gridCol w:w="1269"/>
        <w:gridCol w:w="716"/>
        <w:gridCol w:w="873"/>
        <w:gridCol w:w="1446"/>
      </w:tblGrid>
      <w:tr w14:paraId="06BCA4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2DD0FD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市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级预算部门名称</w:t>
            </w:r>
          </w:p>
        </w:tc>
        <w:tc>
          <w:tcPr>
            <w:tcW w:w="899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4F4DFF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岳阳市全民健身指导服务中心　</w:t>
            </w:r>
          </w:p>
        </w:tc>
      </w:tr>
      <w:tr w14:paraId="1C87F3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B920E74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年度预</w:t>
            </w:r>
          </w:p>
          <w:p w14:paraId="4FF19530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算申请</w:t>
            </w:r>
          </w:p>
          <w:p w14:paraId="1A8F1075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（万元）</w:t>
            </w: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D89194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AA13E5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年初预算数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02C320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全年预算数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A54D87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全年执行数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540CD9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251C05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执行率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514E13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得分</w:t>
            </w:r>
          </w:p>
        </w:tc>
      </w:tr>
      <w:tr w14:paraId="3A1188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DDC8C9B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D82418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年度资金总额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510FF3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6.66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2D1D1D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732.26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0C7E11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732.26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F97FD3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C393AE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100%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780579"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</w:tr>
      <w:tr w14:paraId="3437B7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B05FBF8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E41EAC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按收入性质分：</w:t>
            </w:r>
          </w:p>
        </w:tc>
        <w:tc>
          <w:tcPr>
            <w:tcW w:w="43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8ECA68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按支出性质分：</w:t>
            </w:r>
          </w:p>
        </w:tc>
      </w:tr>
      <w:tr w14:paraId="47F5B0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D955889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67F50A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 xml:space="preserve">  其中：  一般公共预算：575.64</w:t>
            </w:r>
          </w:p>
        </w:tc>
        <w:tc>
          <w:tcPr>
            <w:tcW w:w="43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C788E7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其中：基本支出：431.44</w:t>
            </w:r>
          </w:p>
        </w:tc>
      </w:tr>
      <w:tr w14:paraId="166712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89AF758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B1F1F4">
            <w:pPr>
              <w:widowControl/>
              <w:spacing w:line="240" w:lineRule="exact"/>
              <w:ind w:firstLine="800" w:firstLineChars="40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政府性基金拨款：156.6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</w:t>
            </w:r>
            <w:bookmarkStart w:id="0" w:name="_GoBack"/>
            <w:bookmarkEnd w:id="0"/>
          </w:p>
        </w:tc>
        <w:tc>
          <w:tcPr>
            <w:tcW w:w="43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D130DB">
            <w:pPr>
              <w:widowControl/>
              <w:spacing w:line="240" w:lineRule="exact"/>
              <w:ind w:firstLine="600" w:firstLineChars="30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项目支出：300.82</w:t>
            </w:r>
          </w:p>
        </w:tc>
      </w:tr>
      <w:tr w14:paraId="682F72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57D0D0D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DF2C97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纳入专户管理的非税收入拨款：0.00</w:t>
            </w:r>
          </w:p>
        </w:tc>
        <w:tc>
          <w:tcPr>
            <w:tcW w:w="43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135EDA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 w14:paraId="398014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6E1BF3F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E86466">
            <w:pPr>
              <w:widowControl/>
              <w:spacing w:line="240" w:lineRule="exact"/>
              <w:ind w:firstLine="1400" w:firstLineChars="70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其他资金：0.00</w:t>
            </w:r>
          </w:p>
        </w:tc>
        <w:tc>
          <w:tcPr>
            <w:tcW w:w="43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DF7C3A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 w14:paraId="59AB06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031C84D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年度总体目标</w:t>
            </w:r>
          </w:p>
        </w:tc>
        <w:tc>
          <w:tcPr>
            <w:tcW w:w="46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BED1FDA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预期目标</w:t>
            </w:r>
          </w:p>
        </w:tc>
        <w:tc>
          <w:tcPr>
            <w:tcW w:w="43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19B39E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实际完成情况　</w:t>
            </w:r>
          </w:p>
        </w:tc>
      </w:tr>
      <w:tr w14:paraId="65F3A5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1B18CE3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6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2FD0C1A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完成本年度非税任务30万元，确保场馆日常养护运营工作，确保各项体育赛事及培训工作顺利进行。　　</w:t>
            </w:r>
          </w:p>
        </w:tc>
        <w:tc>
          <w:tcPr>
            <w:tcW w:w="43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1978C7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实际完成非税收入43.21万元，有力保障了场馆日常养护运营工作，确保各项体育赛事及培训工作顺利进行。</w:t>
            </w:r>
          </w:p>
        </w:tc>
      </w:tr>
      <w:tr w14:paraId="0B786E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48F8F20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绩</w:t>
            </w:r>
          </w:p>
          <w:p w14:paraId="7B303EAD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效</w:t>
            </w:r>
          </w:p>
          <w:p w14:paraId="6DA33B5F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指</w:t>
            </w:r>
          </w:p>
          <w:p w14:paraId="56736B01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标</w:t>
            </w:r>
          </w:p>
          <w:p w14:paraId="1AC98918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5C10B4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一级指标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346B7F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二级指标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0EB804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三级指标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6CA880">
            <w:pPr>
              <w:widowControl/>
              <w:spacing w:line="24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年度指标值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41E190">
            <w:pPr>
              <w:widowControl/>
              <w:spacing w:line="240" w:lineRule="exac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实际完成值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5F314C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607C6F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得分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686CC7">
            <w:pPr>
              <w:widowControl/>
              <w:spacing w:line="24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偏差原因分析及改进措施</w:t>
            </w:r>
          </w:p>
        </w:tc>
      </w:tr>
      <w:tr w14:paraId="5AB3B0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EF1EE00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2A90E5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产出指标</w:t>
            </w:r>
          </w:p>
          <w:p w14:paraId="0F4D8BE3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  <w:p w14:paraId="64EC615E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(50分)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CC32F1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数量指标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3D0663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1.全年免费开放人次.</w:t>
            </w:r>
          </w:p>
          <w:p w14:paraId="0AE2F2EE">
            <w:pPr>
              <w:widowControl/>
              <w:numPr>
                <w:ilvl w:val="0"/>
                <w:numId w:val="1"/>
              </w:num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全年组织开展培训活动次数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37700A"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1、5万人次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.</w:t>
            </w:r>
          </w:p>
          <w:p w14:paraId="4A1E5668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2、20次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3173F2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1.5万人次，2.19次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516A21"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C122B9"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9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F1A971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力争多举行活动 丰富我市体育赛事类型</w:t>
            </w:r>
          </w:p>
        </w:tc>
      </w:tr>
      <w:tr w14:paraId="55E225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6B41E84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C3EBAE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23DC51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质量指标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ECCB33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基础设施达标情况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C948BB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良好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61D8DF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良好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4861B8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718DF5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D62088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暂无</w:t>
            </w:r>
          </w:p>
        </w:tc>
      </w:tr>
      <w:tr w14:paraId="0C0C07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81F49C0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174D79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090975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时效指标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2BC624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按时效完成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957CA7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正常完成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B6437D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正常完成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9C032A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3C9B49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12F850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暂无</w:t>
            </w:r>
          </w:p>
        </w:tc>
      </w:tr>
      <w:tr w14:paraId="0468FC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94BC34B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F55257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B15E34D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成本指标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7CEBE9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6"/>
                <w:szCs w:val="16"/>
                <w:highlight w:val="none"/>
                <w:lang w:val="en-US" w:eastAsia="zh-CN"/>
              </w:rPr>
              <w:t>经济成本指标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E4C197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控制在年初预算内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10EE9B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431.44万元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D78015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4B1BA2"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C86AD8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暂无</w:t>
            </w:r>
          </w:p>
        </w:tc>
      </w:tr>
      <w:tr w14:paraId="3A4CF4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B81B441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E82E3B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FB3A98E"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DA4979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  <w:highlight w:val="none"/>
                <w:lang w:val="en-US" w:eastAsia="zh-CN" w:bidi="ar-SA"/>
              </w:rPr>
              <w:t>社会成本指标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E92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对社会发展造成负面影响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3C2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  <w:t>无负面影响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B201BC"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2CAE18"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  <w:t>10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9E6110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  <w:t>暂无</w:t>
            </w:r>
          </w:p>
        </w:tc>
      </w:tr>
      <w:tr w14:paraId="2A8CAE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53CD17C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AA79A3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72CDB6"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3DB7E6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  <w:t>生态环境成本指标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D44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5"/>
                <w:szCs w:val="15"/>
                <w:highlight w:val="none"/>
                <w:lang w:val="en-US" w:eastAsia="zh-CN" w:bidi="ar-SA"/>
              </w:rPr>
              <w:t>对自然生态环境造成负面影响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CBF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  <w:t>无负面影响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BE2C84"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AA0839"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  <w:t>10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0DEACB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  <w:t>暂无</w:t>
            </w:r>
          </w:p>
        </w:tc>
      </w:tr>
      <w:tr w14:paraId="3979DA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356AA1C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51A41F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效益指标</w:t>
            </w:r>
          </w:p>
          <w:p w14:paraId="2C0E4624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  <w:p w14:paraId="252C1A78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（30分）</w:t>
            </w:r>
          </w:p>
          <w:p w14:paraId="75965CA8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E72111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  <w:t>经济效</w:t>
            </w:r>
          </w:p>
          <w:p w14:paraId="0AB8D94F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  <w:t>益指标</w:t>
            </w:r>
          </w:p>
        </w:tc>
        <w:tc>
          <w:tcPr>
            <w:tcW w:w="12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737127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  <w:t>增加非税收入，专项资金得到有效利用</w:t>
            </w:r>
          </w:p>
        </w:tc>
        <w:tc>
          <w:tcPr>
            <w:tcW w:w="13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EC587E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  <w:t>30万元</w:t>
            </w:r>
          </w:p>
        </w:tc>
        <w:tc>
          <w:tcPr>
            <w:tcW w:w="12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29916B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  <w:t>43.21万元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122AEB"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9A9AAC"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  <w:t>10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280F08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  <w:t>暂无</w:t>
            </w:r>
          </w:p>
        </w:tc>
      </w:tr>
      <w:tr w14:paraId="6815B6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5E3C489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8E1FE0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5BE752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  <w:t>社会效</w:t>
            </w:r>
          </w:p>
          <w:p w14:paraId="6C940AA0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  <w:t>益指标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C4898D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  <w:t>提高市民身体素质，满足广大群众健身需求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82ACD0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  <w:t>100%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3341C3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  <w:t>100%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69EC85"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E91D6E"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  <w:t>10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ACDDC7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  <w:t>暂无</w:t>
            </w:r>
          </w:p>
        </w:tc>
      </w:tr>
      <w:tr w14:paraId="12EA6C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5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E8F9F81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C7AEAB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4CB0CA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  <w:t>生态效</w:t>
            </w:r>
          </w:p>
          <w:p w14:paraId="7ED45551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  <w:t>益指标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104C3F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  <w:t>高质量完成年度“文明创建”、“综合治理”、“安全生产”、“扫黑除恶”等创建工作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6E1AEC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  <w:t>正常完成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16610A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  <w:t>正常完成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E6A12A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F35BE0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  <w:t>5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BA2449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  <w:t>暂无</w:t>
            </w:r>
          </w:p>
        </w:tc>
      </w:tr>
      <w:tr w14:paraId="17C916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A8DE9EF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A4F7EF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53F5A6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  <w:t>可持续影响指标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B9AED7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  <w:t>改善国民身体状况，增强国民体质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81215F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  <w:t>持续影响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45646E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  <w:t>持续影响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73AF99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  <w:t>5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D342E9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  <w:t>5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8C5CFC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  <w:t>暂无</w:t>
            </w:r>
          </w:p>
        </w:tc>
      </w:tr>
      <w:tr w14:paraId="15233A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0702B68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77C6CD63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满意度</w:t>
            </w:r>
          </w:p>
          <w:p w14:paraId="71C78158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指标</w:t>
            </w:r>
          </w:p>
          <w:p w14:paraId="2C548CE0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（10分）</w:t>
            </w:r>
          </w:p>
        </w:tc>
        <w:tc>
          <w:tcPr>
            <w:tcW w:w="1034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45B09242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6"/>
                <w:szCs w:val="16"/>
                <w:highlight w:val="none"/>
              </w:rPr>
              <w:t>服务对象满意度指标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AF408E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市民满意度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80DDC9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95%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838464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95%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B249B1"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2AE22B"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EB07E6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暂无</w:t>
            </w:r>
          </w:p>
        </w:tc>
      </w:tr>
      <w:tr w14:paraId="07BB15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606AE38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总分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110718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100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33CE62"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99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8E782B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</w:tbl>
    <w:p w14:paraId="605216D8">
      <w:pPr>
        <w:widowControl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  <w:lang w:val="en-US" w:eastAsia="zh-CN"/>
        </w:rPr>
        <w:t>20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  <w:t>2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  <w:t>年度项目支出绩效自评表</w:t>
      </w:r>
    </w:p>
    <w:tbl>
      <w:tblPr>
        <w:tblStyle w:val="3"/>
        <w:tblW w:w="985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80"/>
        <w:gridCol w:w="1094"/>
        <w:gridCol w:w="1395"/>
        <w:gridCol w:w="1185"/>
        <w:gridCol w:w="705"/>
        <w:gridCol w:w="814"/>
        <w:gridCol w:w="1418"/>
      </w:tblGrid>
      <w:tr w14:paraId="6D0DB7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CA75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项目支</w:t>
            </w:r>
          </w:p>
          <w:p w14:paraId="4A84FB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出名称</w:t>
            </w:r>
          </w:p>
        </w:tc>
        <w:tc>
          <w:tcPr>
            <w:tcW w:w="877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D2AE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体育后备人才培养　</w:t>
            </w:r>
          </w:p>
        </w:tc>
      </w:tr>
      <w:tr w14:paraId="24EBB3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2528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主管部门</w:t>
            </w:r>
          </w:p>
        </w:tc>
        <w:tc>
          <w:tcPr>
            <w:tcW w:w="464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314F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8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BEBD1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实施单位</w:t>
            </w:r>
          </w:p>
        </w:tc>
        <w:tc>
          <w:tcPr>
            <w:tcW w:w="293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92CA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岳阳市全民健身指导服务中心</w:t>
            </w:r>
          </w:p>
        </w:tc>
      </w:tr>
      <w:tr w14:paraId="427B2B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06019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项目资金</w:t>
            </w:r>
          </w:p>
          <w:p w14:paraId="15AB82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（万元）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59AF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7D48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年初</w:t>
            </w:r>
          </w:p>
          <w:p w14:paraId="682E4E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预算数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4097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全年</w:t>
            </w:r>
          </w:p>
          <w:p w14:paraId="30913F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预算数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D511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全年</w:t>
            </w:r>
          </w:p>
          <w:p w14:paraId="4FB124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执行数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8F6B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分值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1986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执行率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2851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得分</w:t>
            </w:r>
          </w:p>
        </w:tc>
      </w:tr>
      <w:tr w14:paraId="1B0DA7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ACA3A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4EBA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年度资金总额　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9130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81D0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E003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4088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10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4A5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3"/>
                <w:szCs w:val="13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100.00%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2ED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3"/>
                <w:szCs w:val="13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10.00</w:t>
            </w:r>
          </w:p>
        </w:tc>
      </w:tr>
      <w:tr w14:paraId="6E7C96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E8C18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5157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其中：当年财政拨款　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BBE7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400" w:firstLineChars="20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506D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E89D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23F4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CD0C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68C6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 w14:paraId="77643F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2B9B9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7DF4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600" w:firstLineChars="3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上年结转资金　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5801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23ED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8A08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67D8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1D13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AB0E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 w14:paraId="78690D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FE1F1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1D97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600" w:firstLineChars="3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其他资金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A011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4323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24DE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4B2E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2795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5F29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 w14:paraId="2B9FD9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3BBBF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年度总体目标</w:t>
            </w:r>
          </w:p>
        </w:tc>
        <w:tc>
          <w:tcPr>
            <w:tcW w:w="464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05F73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预期目标</w:t>
            </w:r>
          </w:p>
        </w:tc>
        <w:tc>
          <w:tcPr>
            <w:tcW w:w="412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CF35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实际完成情况　</w:t>
            </w:r>
          </w:p>
        </w:tc>
      </w:tr>
      <w:tr w14:paraId="0828EC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FBC38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64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EFA2F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　体育后备人才培养</w:t>
            </w:r>
          </w:p>
        </w:tc>
        <w:tc>
          <w:tcPr>
            <w:tcW w:w="412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FCAA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完成预期目标</w:t>
            </w:r>
          </w:p>
        </w:tc>
      </w:tr>
      <w:tr w14:paraId="772823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02FF8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绩</w:t>
            </w:r>
          </w:p>
          <w:p w14:paraId="683E7B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效</w:t>
            </w:r>
          </w:p>
          <w:p w14:paraId="754B2F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指</w:t>
            </w:r>
          </w:p>
          <w:p w14:paraId="5DD725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F766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一级指标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26CC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二级指标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4212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三级指标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8556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</w:t>
            </w:r>
          </w:p>
          <w:p w14:paraId="07FC3C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指标值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9030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实际</w:t>
            </w:r>
          </w:p>
          <w:p w14:paraId="5D67C0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完成值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B193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分值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9C52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得分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9053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偏差原因分析及改进措施</w:t>
            </w:r>
          </w:p>
        </w:tc>
      </w:tr>
      <w:tr w14:paraId="21DE82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131C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866D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产出指标</w:t>
            </w:r>
          </w:p>
          <w:p w14:paraId="2B7381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  <w:p w14:paraId="630BBF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(50分)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6EB1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数量指标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6D04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体育后备人才培养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AF29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50000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5BED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50000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CEEA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B1D1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6F44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暂无</w:t>
            </w:r>
          </w:p>
        </w:tc>
      </w:tr>
      <w:tr w14:paraId="3D8552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8897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DA6C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3315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质量指标</w:t>
            </w: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BAFC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保障资金合理使用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A26D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保障资金合理使用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DE1C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合理使用资金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AD51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2C1D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7DC1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暂无</w:t>
            </w:r>
          </w:p>
        </w:tc>
      </w:tr>
      <w:tr w14:paraId="1D4661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72D5B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36B974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0658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时效指标</w:t>
            </w:r>
          </w:p>
        </w:tc>
        <w:tc>
          <w:tcPr>
            <w:tcW w:w="10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F45A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年内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893A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全年</w:t>
            </w:r>
          </w:p>
        </w:tc>
        <w:tc>
          <w:tcPr>
            <w:tcW w:w="11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92CC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12月31号前完成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AC70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908C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E521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暂无</w:t>
            </w:r>
          </w:p>
        </w:tc>
      </w:tr>
      <w:tr w14:paraId="3F90D9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1A0F5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27374F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7BC370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成本指标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8ACA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控制在预算范围内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800C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50000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8D00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50000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72BF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02BB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965F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暂无</w:t>
            </w:r>
          </w:p>
        </w:tc>
      </w:tr>
      <w:tr w14:paraId="29F832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2EE44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000114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30EBC6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7F7A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不适用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5968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无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E478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无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68A4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5D01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3C79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暂无</w:t>
            </w:r>
          </w:p>
        </w:tc>
      </w:tr>
      <w:tr w14:paraId="1798E4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7F9EB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F6F3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CBC0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C060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不适用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95CB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无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8E01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无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CF1C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97BA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4242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暂无</w:t>
            </w:r>
          </w:p>
        </w:tc>
      </w:tr>
      <w:tr w14:paraId="1C1007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507B5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1160CA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效益指标</w:t>
            </w:r>
          </w:p>
          <w:p w14:paraId="1B5928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  <w:p w14:paraId="2CA23C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（30分）</w:t>
            </w:r>
          </w:p>
          <w:p w14:paraId="2C4EE9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3783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经济效</w:t>
            </w:r>
          </w:p>
          <w:p w14:paraId="281E68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EDF5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不适用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D187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无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879C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无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3F3D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EE88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750A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暂无</w:t>
            </w:r>
          </w:p>
        </w:tc>
      </w:tr>
      <w:tr w14:paraId="2CC94C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E2B2A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50A95C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4EDB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社会效</w:t>
            </w:r>
          </w:p>
          <w:p w14:paraId="2CF8F4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0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7D28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不适用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9BF7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无</w:t>
            </w:r>
          </w:p>
        </w:tc>
        <w:tc>
          <w:tcPr>
            <w:tcW w:w="11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6A5A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无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CFB3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C2CC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D201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暂无</w:t>
            </w:r>
          </w:p>
        </w:tc>
      </w:tr>
      <w:tr w14:paraId="48CC31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5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6295D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12166C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FCEC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生态效</w:t>
            </w:r>
          </w:p>
          <w:p w14:paraId="7CE468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益指标</w:t>
            </w: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D2AB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不适用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BBC7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无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765E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无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19C9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5AB8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4DA1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暂无</w:t>
            </w:r>
          </w:p>
        </w:tc>
      </w:tr>
      <w:tr w14:paraId="41134E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552B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361F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CD49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可持续影响指标</w:t>
            </w: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6FEA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继续培养体育后备人才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7BAA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无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6306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无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6625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1D55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D522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暂无</w:t>
            </w:r>
          </w:p>
        </w:tc>
      </w:tr>
      <w:tr w14:paraId="78F21D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4420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70F9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满意度</w:t>
            </w:r>
          </w:p>
          <w:p w14:paraId="74E51A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指标</w:t>
            </w:r>
          </w:p>
          <w:p w14:paraId="71A3B3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（10分）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6765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服务对象满意度指标</w:t>
            </w: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1819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不适用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3E11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无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4571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无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62ED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2994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A6E3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暂无</w:t>
            </w:r>
          </w:p>
        </w:tc>
      </w:tr>
      <w:tr w14:paraId="340DA0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1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BAC32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总分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12E4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100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5F1F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BDDC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</w:tbl>
    <w:p w14:paraId="53089DF8">
      <w:pPr>
        <w:rPr>
          <w:rFonts w:hint="eastAsia" w:ascii="Times New Roman" w:hAnsi="Times New Roman" w:eastAsia="仿宋_GB2312" w:cs="Times New Roman"/>
          <w:sz w:val="20"/>
          <w:szCs w:val="20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20"/>
          <w:szCs w:val="20"/>
          <w:highlight w:val="none"/>
        </w:rPr>
        <w:t>备注：一个一级项目支出一张表。</w:t>
      </w:r>
      <w:r>
        <w:rPr>
          <w:rFonts w:hint="eastAsia" w:ascii="Times New Roman" w:hAnsi="Times New Roman" w:eastAsia="仿宋_GB2312" w:cs="Times New Roman"/>
          <w:sz w:val="20"/>
          <w:szCs w:val="20"/>
          <w:highlight w:val="none"/>
          <w:lang w:eastAsia="zh-CN"/>
        </w:rPr>
        <w:t>如，</w:t>
      </w:r>
      <w:r>
        <w:rPr>
          <w:rFonts w:hint="default" w:ascii="Times New Roman" w:hAnsi="Times New Roman" w:eastAsia="仿宋_GB2312" w:cs="Times New Roman"/>
          <w:sz w:val="20"/>
          <w:szCs w:val="20"/>
          <w:highlight w:val="none"/>
        </w:rPr>
        <w:t>业务工作经费</w:t>
      </w:r>
      <w:r>
        <w:rPr>
          <w:rFonts w:hint="eastAsia" w:ascii="Times New Roman" w:hAnsi="Times New Roman" w:eastAsia="仿宋_GB2312" w:cs="Times New Roman"/>
          <w:sz w:val="20"/>
          <w:szCs w:val="20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20"/>
          <w:szCs w:val="20"/>
          <w:highlight w:val="none"/>
        </w:rPr>
        <w:t>运行维护经费</w:t>
      </w:r>
      <w:r>
        <w:rPr>
          <w:rFonts w:hint="eastAsia" w:ascii="Times New Roman" w:hAnsi="Times New Roman" w:eastAsia="仿宋_GB2312" w:cs="Times New Roman"/>
          <w:sz w:val="20"/>
          <w:szCs w:val="20"/>
          <w:highlight w:val="none"/>
          <w:lang w:eastAsia="zh-CN"/>
        </w:rPr>
        <w:t>，其他事业发展类资金…各一张表。</w:t>
      </w:r>
    </w:p>
    <w:p w14:paraId="3A8A1E6B">
      <w:pPr>
        <w:rPr>
          <w:rFonts w:hint="default" w:ascii="Times New Roman" w:hAnsi="Times New Roman" w:eastAsia="仿宋_GB2312" w:cs="Times New Roman"/>
          <w:sz w:val="20"/>
          <w:szCs w:val="20"/>
          <w:highlight w:val="none"/>
          <w:lang w:eastAsia="zh-CN"/>
        </w:rPr>
      </w:pPr>
    </w:p>
    <w:p w14:paraId="64988A46">
      <w:pPr>
        <w:rPr>
          <w:rFonts w:hint="eastAsia" w:ascii="Times New Roman" w:hAnsi="Times New Roman" w:eastAsia="仿宋_GB2312" w:cs="Times New Roman"/>
          <w:sz w:val="20"/>
          <w:szCs w:val="20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20"/>
          <w:szCs w:val="20"/>
          <w:highlight w:val="none"/>
        </w:rPr>
        <w:t>填表人：</w:t>
      </w:r>
      <w:r>
        <w:rPr>
          <w:rFonts w:hint="eastAsia" w:ascii="Times New Roman" w:hAnsi="Times New Roman" w:eastAsia="仿宋_GB2312" w:cs="Times New Roman"/>
          <w:sz w:val="20"/>
          <w:szCs w:val="20"/>
          <w:highlight w:val="none"/>
          <w:lang w:eastAsia="zh-CN"/>
        </w:rPr>
        <w:t>龙佳敏</w:t>
      </w:r>
      <w:r>
        <w:rPr>
          <w:rFonts w:hint="default" w:ascii="Times New Roman" w:hAnsi="Times New Roman" w:eastAsia="仿宋_GB2312" w:cs="Times New Roman"/>
          <w:sz w:val="20"/>
          <w:szCs w:val="20"/>
          <w:highlight w:val="none"/>
        </w:rPr>
        <w:t xml:space="preserve"> </w:t>
      </w:r>
      <w:r>
        <w:rPr>
          <w:rFonts w:hint="eastAsia" w:ascii="Times New Roman" w:hAnsi="Times New Roman" w:eastAsia="仿宋_GB2312" w:cs="Times New Roman"/>
          <w:sz w:val="20"/>
          <w:szCs w:val="20"/>
          <w:highlight w:val="non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20"/>
          <w:szCs w:val="20"/>
          <w:highlight w:val="none"/>
        </w:rPr>
        <w:t>填报日期：</w:t>
      </w:r>
      <w:r>
        <w:rPr>
          <w:rFonts w:hint="eastAsia" w:ascii="Times New Roman" w:hAnsi="Times New Roman" w:eastAsia="仿宋_GB2312" w:cs="Times New Roman"/>
          <w:sz w:val="20"/>
          <w:szCs w:val="20"/>
          <w:highlight w:val="none"/>
          <w:lang w:val="en-US" w:eastAsia="zh-CN"/>
        </w:rPr>
        <w:t>24.6.30</w:t>
      </w:r>
      <w:r>
        <w:rPr>
          <w:rFonts w:hint="default" w:ascii="Times New Roman" w:hAnsi="Times New Roman" w:eastAsia="仿宋_GB2312" w:cs="Times New Roman"/>
          <w:sz w:val="20"/>
          <w:szCs w:val="20"/>
          <w:highlight w:val="none"/>
        </w:rPr>
        <w:t xml:space="preserve">  </w:t>
      </w:r>
      <w:r>
        <w:rPr>
          <w:rFonts w:hint="eastAsia" w:ascii="Times New Roman" w:hAnsi="Times New Roman" w:eastAsia="仿宋_GB2312" w:cs="Times New Roman"/>
          <w:sz w:val="20"/>
          <w:szCs w:val="20"/>
          <w:highlight w:val="non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20"/>
          <w:szCs w:val="20"/>
          <w:highlight w:val="none"/>
        </w:rPr>
        <w:t>联系电话：</w:t>
      </w:r>
      <w:r>
        <w:rPr>
          <w:rFonts w:hint="eastAsia" w:ascii="Times New Roman" w:hAnsi="Times New Roman" w:eastAsia="仿宋_GB2312" w:cs="Times New Roman"/>
          <w:sz w:val="20"/>
          <w:szCs w:val="20"/>
          <w:highlight w:val="none"/>
          <w:lang w:val="en-US" w:eastAsia="zh-CN"/>
        </w:rPr>
        <w:t xml:space="preserve">18373185178   </w:t>
      </w:r>
      <w:r>
        <w:rPr>
          <w:rFonts w:hint="default" w:ascii="Times New Roman" w:hAnsi="Times New Roman" w:eastAsia="仿宋_GB2312" w:cs="Times New Roman"/>
          <w:sz w:val="20"/>
          <w:szCs w:val="20"/>
          <w:highlight w:val="none"/>
        </w:rPr>
        <w:t>单位负责人签字：</w:t>
      </w:r>
      <w:r>
        <w:rPr>
          <w:rFonts w:hint="eastAsia" w:ascii="Times New Roman" w:hAnsi="Times New Roman" w:eastAsia="仿宋_GB2312" w:cs="Times New Roman"/>
          <w:sz w:val="20"/>
          <w:szCs w:val="20"/>
          <w:highlight w:val="none"/>
          <w:lang w:eastAsia="zh-CN"/>
        </w:rPr>
        <w:t>彭军</w:t>
      </w:r>
    </w:p>
    <w:p w14:paraId="0D6536F7">
      <w:pP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sectPr>
          <w:pgSz w:w="11906" w:h="16838"/>
          <w:pgMar w:top="1440" w:right="1800" w:bottom="1440" w:left="1800" w:header="851" w:footer="482" w:gutter="0"/>
          <w:cols w:space="0" w:num="1"/>
          <w:rtlGutter w:val="0"/>
          <w:docGrid w:type="lines" w:linePitch="312" w:charSpace="0"/>
        </w:sectPr>
      </w:pP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br w:type="page"/>
      </w:r>
    </w:p>
    <w:p w14:paraId="5A7692FE">
      <w:pPr>
        <w:widowControl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  <w:lang w:val="en-US" w:eastAsia="zh-CN"/>
        </w:rPr>
        <w:t>20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  <w:t>2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  <w:t>年度项目支出绩效自评表</w:t>
      </w:r>
    </w:p>
    <w:tbl>
      <w:tblPr>
        <w:tblStyle w:val="3"/>
        <w:tblW w:w="985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80"/>
        <w:gridCol w:w="1094"/>
        <w:gridCol w:w="1395"/>
        <w:gridCol w:w="1185"/>
        <w:gridCol w:w="705"/>
        <w:gridCol w:w="814"/>
        <w:gridCol w:w="1418"/>
      </w:tblGrid>
      <w:tr w14:paraId="24ACEE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3311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项目支</w:t>
            </w:r>
          </w:p>
          <w:p w14:paraId="0292F7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出名称</w:t>
            </w:r>
          </w:p>
        </w:tc>
        <w:tc>
          <w:tcPr>
            <w:tcW w:w="877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9888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人员经费缺口补差</w:t>
            </w:r>
          </w:p>
        </w:tc>
      </w:tr>
      <w:tr w14:paraId="1F1181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F1D3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主管部门</w:t>
            </w:r>
          </w:p>
        </w:tc>
        <w:tc>
          <w:tcPr>
            <w:tcW w:w="464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A48A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8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643F1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实施单位</w:t>
            </w:r>
          </w:p>
        </w:tc>
        <w:tc>
          <w:tcPr>
            <w:tcW w:w="293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6037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岳阳市全民健身指导服务中心　</w:t>
            </w:r>
          </w:p>
        </w:tc>
      </w:tr>
      <w:tr w14:paraId="74C2C2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0B062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项目资金</w:t>
            </w:r>
          </w:p>
          <w:p w14:paraId="4D08F7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（万元）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FFA5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0B3B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年初</w:t>
            </w:r>
          </w:p>
          <w:p w14:paraId="739C1B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预算数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44BC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全年</w:t>
            </w:r>
          </w:p>
          <w:p w14:paraId="08340B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预算数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BB9D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全年</w:t>
            </w:r>
          </w:p>
          <w:p w14:paraId="133C3D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执行数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E568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分值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4951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执行率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3482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得分</w:t>
            </w:r>
          </w:p>
        </w:tc>
      </w:tr>
      <w:tr w14:paraId="2D0BBC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16057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48E7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年度资金总额　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4843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30.92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A3BA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30.92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4600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26.3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A765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10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7B8A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  <w:lang w:val="en-US" w:eastAsia="zh-CN"/>
              </w:rPr>
              <w:t>85.06%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C5DC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8.51</w:t>
            </w:r>
          </w:p>
        </w:tc>
      </w:tr>
      <w:tr w14:paraId="1DB81E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5F587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C13C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其中：当年财政拨款　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0C36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E506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C838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F752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29F9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72A4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 w14:paraId="199E48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B9488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C6F7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600" w:firstLineChars="3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上年结转资金　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2575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EDF5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807D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01DC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9DC2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BB0A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 w14:paraId="5ED995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0F6C3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5EE7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600" w:firstLineChars="3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其他资金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B2C0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30.92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8231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30.92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B0BC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26.3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D40E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A081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C6C4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 w14:paraId="3889F1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14BB2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年度总体目标</w:t>
            </w:r>
          </w:p>
        </w:tc>
        <w:tc>
          <w:tcPr>
            <w:tcW w:w="464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66404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预期目标</w:t>
            </w:r>
          </w:p>
        </w:tc>
        <w:tc>
          <w:tcPr>
            <w:tcW w:w="412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A7AF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实际完成情况　</w:t>
            </w:r>
          </w:p>
        </w:tc>
      </w:tr>
      <w:tr w14:paraId="21C5C8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35259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64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52B64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　人员经费缺口补差</w:t>
            </w:r>
          </w:p>
        </w:tc>
        <w:tc>
          <w:tcPr>
            <w:tcW w:w="412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727D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完成预期目标</w:t>
            </w:r>
          </w:p>
        </w:tc>
      </w:tr>
      <w:tr w14:paraId="5E04DF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C7D90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绩</w:t>
            </w:r>
          </w:p>
          <w:p w14:paraId="59804C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效</w:t>
            </w:r>
          </w:p>
          <w:p w14:paraId="2D75A1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指</w:t>
            </w:r>
          </w:p>
          <w:p w14:paraId="4375A2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18A1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一级指标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3A6F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二级指标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7EBF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三级指标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617A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</w:t>
            </w:r>
          </w:p>
          <w:p w14:paraId="51CEA1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指标值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242E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实际</w:t>
            </w:r>
          </w:p>
          <w:p w14:paraId="28B3AD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完成值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2A5F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分值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BF3C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得分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3AE8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偏差原因分析及改进措施</w:t>
            </w:r>
          </w:p>
        </w:tc>
      </w:tr>
      <w:tr w14:paraId="274C71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0014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B99C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产出指标</w:t>
            </w:r>
          </w:p>
          <w:p w14:paraId="6450FF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  <w:p w14:paraId="7B4604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(50分)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E288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数量指标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952B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无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F0D4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无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78A0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无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1AA1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6B93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7814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暂无</w:t>
            </w:r>
          </w:p>
        </w:tc>
      </w:tr>
      <w:tr w14:paraId="1DCA43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161F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62ED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07E2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质量指标</w:t>
            </w: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A624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保障资金合理使用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84D1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合理使用资金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859D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资金合理使用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783E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D52A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AED5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暂无</w:t>
            </w:r>
          </w:p>
        </w:tc>
      </w:tr>
      <w:tr w14:paraId="64D6E7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7007A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7972BE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32C0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时效指标</w:t>
            </w:r>
          </w:p>
        </w:tc>
        <w:tc>
          <w:tcPr>
            <w:tcW w:w="10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F31C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全年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73A3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2023年12月31号前</w:t>
            </w:r>
          </w:p>
        </w:tc>
        <w:tc>
          <w:tcPr>
            <w:tcW w:w="11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F81F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2023年12月31号前完成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6F4C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9DAA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D792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暂无</w:t>
            </w:r>
          </w:p>
        </w:tc>
      </w:tr>
      <w:tr w14:paraId="0FAFF6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63710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23CEAC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7FEE1A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成本指标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5CEC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控制在预算范围内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6612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控制在预算范围内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1C26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控制在预算范围内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E7FF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A9A1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C335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暂无</w:t>
            </w:r>
          </w:p>
        </w:tc>
      </w:tr>
      <w:tr w14:paraId="21FE08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A75A0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384741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585CBF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63FB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不适用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C561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不适用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FA68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不适用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6FE9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78E3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CB04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暂无</w:t>
            </w:r>
          </w:p>
        </w:tc>
      </w:tr>
      <w:tr w14:paraId="068370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A603F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C968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2C16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E83D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无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1E8D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无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AC10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无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0036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4130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2B19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暂无</w:t>
            </w:r>
          </w:p>
        </w:tc>
      </w:tr>
      <w:tr w14:paraId="005243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752DC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03473E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效益指标</w:t>
            </w:r>
          </w:p>
          <w:p w14:paraId="36A77E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  <w:p w14:paraId="2C162C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（30分）</w:t>
            </w:r>
          </w:p>
          <w:p w14:paraId="7BA280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E75C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经济效</w:t>
            </w:r>
          </w:p>
          <w:p w14:paraId="469A5B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C0F0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无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6488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无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B168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无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E6E7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D688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B170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暂无</w:t>
            </w:r>
          </w:p>
        </w:tc>
      </w:tr>
      <w:tr w14:paraId="55F1B0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A5DD2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086096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72AF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社会效</w:t>
            </w:r>
          </w:p>
          <w:p w14:paraId="478810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0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BE61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无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62AF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无</w:t>
            </w:r>
          </w:p>
        </w:tc>
        <w:tc>
          <w:tcPr>
            <w:tcW w:w="11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E4CE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无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B109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2077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8F5A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暂无</w:t>
            </w:r>
          </w:p>
        </w:tc>
      </w:tr>
      <w:tr w14:paraId="699CB7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E271B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4CEB92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4029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生态效</w:t>
            </w:r>
          </w:p>
          <w:p w14:paraId="29E926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益指标</w:t>
            </w: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1918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不适用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C980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不适用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25CA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不适用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7C38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BE52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8BA9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暂无</w:t>
            </w:r>
          </w:p>
        </w:tc>
      </w:tr>
      <w:tr w14:paraId="71F504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AEF9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D258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4E4D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可持续影响指标</w:t>
            </w: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AAD3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不适用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94E9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不适用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F740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不适用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A997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9CDC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4E50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暂无</w:t>
            </w:r>
          </w:p>
        </w:tc>
      </w:tr>
      <w:tr w14:paraId="0CA72C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7C48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1DAC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满意度</w:t>
            </w:r>
          </w:p>
          <w:p w14:paraId="02FC73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指标</w:t>
            </w:r>
          </w:p>
          <w:p w14:paraId="1DDFF5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（10分）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4593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服务对象满意度指标</w:t>
            </w: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F17A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不适用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4C2F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不适用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C1B8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不适用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DE56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42BE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E225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暂无</w:t>
            </w:r>
          </w:p>
        </w:tc>
      </w:tr>
      <w:tr w14:paraId="4C1AA3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1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EC477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总分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46C7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100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B2A1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98.51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8E2D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</w:tbl>
    <w:p w14:paraId="4D44D9C6">
      <w:pPr>
        <w:rPr>
          <w:rFonts w:hint="eastAsia" w:ascii="Times New Roman" w:hAnsi="Times New Roman" w:eastAsia="仿宋_GB2312" w:cs="Times New Roman"/>
          <w:sz w:val="20"/>
          <w:szCs w:val="20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20"/>
          <w:szCs w:val="20"/>
          <w:highlight w:val="none"/>
        </w:rPr>
        <w:t>备注：一个一级项目支出一张表。</w:t>
      </w:r>
      <w:r>
        <w:rPr>
          <w:rFonts w:hint="eastAsia" w:ascii="Times New Roman" w:hAnsi="Times New Roman" w:eastAsia="仿宋_GB2312" w:cs="Times New Roman"/>
          <w:sz w:val="20"/>
          <w:szCs w:val="20"/>
          <w:highlight w:val="none"/>
          <w:lang w:eastAsia="zh-CN"/>
        </w:rPr>
        <w:t>如，</w:t>
      </w:r>
      <w:r>
        <w:rPr>
          <w:rFonts w:hint="default" w:ascii="Times New Roman" w:hAnsi="Times New Roman" w:eastAsia="仿宋_GB2312" w:cs="Times New Roman"/>
          <w:sz w:val="20"/>
          <w:szCs w:val="20"/>
          <w:highlight w:val="none"/>
        </w:rPr>
        <w:t>业务工作经费</w:t>
      </w:r>
      <w:r>
        <w:rPr>
          <w:rFonts w:hint="eastAsia" w:ascii="Times New Roman" w:hAnsi="Times New Roman" w:eastAsia="仿宋_GB2312" w:cs="Times New Roman"/>
          <w:sz w:val="20"/>
          <w:szCs w:val="20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20"/>
          <w:szCs w:val="20"/>
          <w:highlight w:val="none"/>
        </w:rPr>
        <w:t>运行维护经费</w:t>
      </w:r>
      <w:r>
        <w:rPr>
          <w:rFonts w:hint="eastAsia" w:ascii="Times New Roman" w:hAnsi="Times New Roman" w:eastAsia="仿宋_GB2312" w:cs="Times New Roman"/>
          <w:sz w:val="20"/>
          <w:szCs w:val="20"/>
          <w:highlight w:val="none"/>
          <w:lang w:eastAsia="zh-CN"/>
        </w:rPr>
        <w:t>，其他事业发展类资金…各一张表。</w:t>
      </w:r>
    </w:p>
    <w:p w14:paraId="6AD55F1A">
      <w:pPr>
        <w:rPr>
          <w:rFonts w:hint="default" w:ascii="Times New Roman" w:hAnsi="Times New Roman" w:eastAsia="仿宋_GB2312" w:cs="Times New Roman"/>
          <w:sz w:val="20"/>
          <w:szCs w:val="20"/>
          <w:highlight w:val="none"/>
          <w:lang w:eastAsia="zh-CN"/>
        </w:rPr>
      </w:pPr>
    </w:p>
    <w:p w14:paraId="326EE1F1">
      <w:pPr>
        <w:rPr>
          <w:rFonts w:hint="eastAsia" w:ascii="Times New Roman" w:hAnsi="Times New Roman" w:eastAsia="仿宋_GB2312" w:cs="Times New Roman"/>
          <w:sz w:val="20"/>
          <w:szCs w:val="20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20"/>
          <w:szCs w:val="20"/>
          <w:highlight w:val="none"/>
        </w:rPr>
        <w:t>填表人：</w:t>
      </w:r>
      <w:r>
        <w:rPr>
          <w:rFonts w:hint="eastAsia" w:ascii="Times New Roman" w:hAnsi="Times New Roman" w:eastAsia="仿宋_GB2312" w:cs="Times New Roman"/>
          <w:sz w:val="20"/>
          <w:szCs w:val="20"/>
          <w:highlight w:val="none"/>
          <w:lang w:eastAsia="zh-CN"/>
        </w:rPr>
        <w:t>龙佳敏</w:t>
      </w:r>
      <w:r>
        <w:rPr>
          <w:rFonts w:hint="default" w:ascii="Times New Roman" w:hAnsi="Times New Roman" w:eastAsia="仿宋_GB2312" w:cs="Times New Roman"/>
          <w:sz w:val="20"/>
          <w:szCs w:val="20"/>
          <w:highlight w:val="none"/>
        </w:rPr>
        <w:t xml:space="preserve"> </w:t>
      </w:r>
      <w:r>
        <w:rPr>
          <w:rFonts w:hint="eastAsia" w:ascii="Times New Roman" w:hAnsi="Times New Roman" w:eastAsia="仿宋_GB2312" w:cs="Times New Roman"/>
          <w:sz w:val="20"/>
          <w:szCs w:val="20"/>
          <w:highlight w:val="non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20"/>
          <w:szCs w:val="20"/>
          <w:highlight w:val="none"/>
        </w:rPr>
        <w:t>填报日期：</w:t>
      </w:r>
      <w:r>
        <w:rPr>
          <w:rFonts w:hint="eastAsia" w:ascii="Times New Roman" w:hAnsi="Times New Roman" w:eastAsia="仿宋_GB2312" w:cs="Times New Roman"/>
          <w:sz w:val="20"/>
          <w:szCs w:val="20"/>
          <w:highlight w:val="none"/>
          <w:lang w:val="en-US" w:eastAsia="zh-CN"/>
        </w:rPr>
        <w:t>24.6.30</w:t>
      </w:r>
      <w:r>
        <w:rPr>
          <w:rFonts w:hint="default" w:ascii="Times New Roman" w:hAnsi="Times New Roman" w:eastAsia="仿宋_GB2312" w:cs="Times New Roman"/>
          <w:sz w:val="20"/>
          <w:szCs w:val="20"/>
          <w:highlight w:val="none"/>
        </w:rPr>
        <w:t xml:space="preserve">  </w:t>
      </w:r>
      <w:r>
        <w:rPr>
          <w:rFonts w:hint="eastAsia" w:ascii="Times New Roman" w:hAnsi="Times New Roman" w:eastAsia="仿宋_GB2312" w:cs="Times New Roman"/>
          <w:sz w:val="20"/>
          <w:szCs w:val="20"/>
          <w:highlight w:val="non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20"/>
          <w:szCs w:val="20"/>
          <w:highlight w:val="none"/>
        </w:rPr>
        <w:t>联系电话：</w:t>
      </w:r>
      <w:r>
        <w:rPr>
          <w:rFonts w:hint="eastAsia" w:ascii="Times New Roman" w:hAnsi="Times New Roman" w:eastAsia="仿宋_GB2312" w:cs="Times New Roman"/>
          <w:sz w:val="20"/>
          <w:szCs w:val="20"/>
          <w:highlight w:val="none"/>
          <w:lang w:val="en-US" w:eastAsia="zh-CN"/>
        </w:rPr>
        <w:t xml:space="preserve">18373185178   </w:t>
      </w:r>
      <w:r>
        <w:rPr>
          <w:rFonts w:hint="default" w:ascii="Times New Roman" w:hAnsi="Times New Roman" w:eastAsia="仿宋_GB2312" w:cs="Times New Roman"/>
          <w:sz w:val="20"/>
          <w:szCs w:val="20"/>
          <w:highlight w:val="none"/>
        </w:rPr>
        <w:t>单位负责人签字：</w:t>
      </w:r>
      <w:r>
        <w:rPr>
          <w:rFonts w:hint="eastAsia" w:ascii="Times New Roman" w:hAnsi="Times New Roman" w:eastAsia="仿宋_GB2312" w:cs="Times New Roman"/>
          <w:sz w:val="20"/>
          <w:szCs w:val="20"/>
          <w:highlight w:val="none"/>
          <w:lang w:eastAsia="zh-CN"/>
        </w:rPr>
        <w:t>彭军</w:t>
      </w:r>
    </w:p>
    <w:p w14:paraId="2EA2E6F7">
      <w:pP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sectPr>
          <w:pgSz w:w="11906" w:h="16838"/>
          <w:pgMar w:top="1440" w:right="1800" w:bottom="1440" w:left="1800" w:header="851" w:footer="482" w:gutter="0"/>
          <w:cols w:space="0" w:num="1"/>
          <w:rtlGutter w:val="0"/>
          <w:docGrid w:type="lines" w:linePitch="312" w:charSpace="0"/>
        </w:sectPr>
      </w:pP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br w:type="page"/>
      </w:r>
    </w:p>
    <w:p w14:paraId="575EDCF6">
      <w:pPr>
        <w:widowControl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  <w:lang w:val="en-US" w:eastAsia="zh-CN"/>
        </w:rPr>
        <w:t>20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  <w:t>2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  <w:t>年度项目支出绩效自评表</w:t>
      </w:r>
    </w:p>
    <w:tbl>
      <w:tblPr>
        <w:tblStyle w:val="3"/>
        <w:tblW w:w="985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80"/>
        <w:gridCol w:w="1094"/>
        <w:gridCol w:w="1395"/>
        <w:gridCol w:w="1185"/>
        <w:gridCol w:w="705"/>
        <w:gridCol w:w="960"/>
        <w:gridCol w:w="1272"/>
      </w:tblGrid>
      <w:tr w14:paraId="3801A3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368E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项目支</w:t>
            </w:r>
          </w:p>
          <w:p w14:paraId="717232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出名称</w:t>
            </w:r>
          </w:p>
        </w:tc>
        <w:tc>
          <w:tcPr>
            <w:tcW w:w="877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BD1F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年终绩效奖和平安岳阳建设奖</w:t>
            </w:r>
          </w:p>
        </w:tc>
      </w:tr>
      <w:tr w14:paraId="66413D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24D6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主管部门</w:t>
            </w:r>
          </w:p>
        </w:tc>
        <w:tc>
          <w:tcPr>
            <w:tcW w:w="464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4DEC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8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72F70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实施单位</w:t>
            </w:r>
          </w:p>
        </w:tc>
        <w:tc>
          <w:tcPr>
            <w:tcW w:w="293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F388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岳阳市全民健身指导服务中心　</w:t>
            </w:r>
          </w:p>
        </w:tc>
      </w:tr>
      <w:tr w14:paraId="270722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0362B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项目资金</w:t>
            </w:r>
          </w:p>
          <w:p w14:paraId="3ABEF1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（万元）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AA54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3526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年初</w:t>
            </w:r>
          </w:p>
          <w:p w14:paraId="33DDE5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预算数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02E2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全年</w:t>
            </w:r>
          </w:p>
          <w:p w14:paraId="2DBBA3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预算数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8471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全年</w:t>
            </w:r>
          </w:p>
          <w:p w14:paraId="6BE6A9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执行数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BFBC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分值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4F25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执行率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27C3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得分</w:t>
            </w:r>
          </w:p>
        </w:tc>
      </w:tr>
      <w:tr w14:paraId="268101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5584D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DFBE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年度资金总额　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9306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25.23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78A0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25.23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D8F9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23.15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4C21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AC60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91.79%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4A2C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9.18</w:t>
            </w:r>
          </w:p>
        </w:tc>
      </w:tr>
      <w:tr w14:paraId="6380F7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7E056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892C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其中：当年财政拨款　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9380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47E4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0.09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2B63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0.09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2CDA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64D8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DCBA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 w14:paraId="6E8825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3AB87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EE09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600" w:firstLineChars="3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上年结转资金　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6014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F758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D54B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B5A6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C1E3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3422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 w14:paraId="2CA6F9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66CD4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7269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600" w:firstLineChars="3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其他资金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3CAB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25.23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B2D8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25.32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27DC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23.24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511A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E61F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4D95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 w14:paraId="106AD5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29211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年度总体目标</w:t>
            </w:r>
          </w:p>
        </w:tc>
        <w:tc>
          <w:tcPr>
            <w:tcW w:w="464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2836E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预期目标</w:t>
            </w:r>
          </w:p>
        </w:tc>
        <w:tc>
          <w:tcPr>
            <w:tcW w:w="412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F726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实际完成情况　</w:t>
            </w:r>
          </w:p>
        </w:tc>
      </w:tr>
      <w:tr w14:paraId="0437DE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8CE2C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64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DCB70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　年终绩效奖和平安岳阳建设奖</w:t>
            </w:r>
          </w:p>
        </w:tc>
        <w:tc>
          <w:tcPr>
            <w:tcW w:w="412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CB44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完成预期目标</w:t>
            </w:r>
          </w:p>
        </w:tc>
      </w:tr>
      <w:tr w14:paraId="3DA71B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B7089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绩</w:t>
            </w:r>
          </w:p>
          <w:p w14:paraId="4752D3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效</w:t>
            </w:r>
          </w:p>
          <w:p w14:paraId="6FB77E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指</w:t>
            </w:r>
          </w:p>
          <w:p w14:paraId="4C3AEC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0D55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一级指标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9DB2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二级指标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82F3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三级指标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E9DF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</w:t>
            </w:r>
          </w:p>
          <w:p w14:paraId="6E87BC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指标值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C6A8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实际</w:t>
            </w:r>
          </w:p>
          <w:p w14:paraId="7B6CA2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完成值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62EA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分值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B9E8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得分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CE9E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偏差原因分析及改进措施</w:t>
            </w:r>
          </w:p>
        </w:tc>
      </w:tr>
      <w:tr w14:paraId="08E1D9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F89C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9972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产出指标</w:t>
            </w:r>
          </w:p>
          <w:p w14:paraId="699A33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  <w:p w14:paraId="48E560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(50分)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16DE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数量指标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780D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无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99BB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无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ED8B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无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A8BB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DAA1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B835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暂无</w:t>
            </w:r>
          </w:p>
        </w:tc>
      </w:tr>
      <w:tr w14:paraId="208249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1F85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A79D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6E1B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质量指标</w:t>
            </w: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1758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保障资金合理使用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B97B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资金合理使用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A75B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合理使用资金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87C5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70A5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F1DE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暂无</w:t>
            </w:r>
          </w:p>
        </w:tc>
      </w:tr>
      <w:tr w14:paraId="28F0CE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1670D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2FACF5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41B5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时效指标</w:t>
            </w:r>
          </w:p>
        </w:tc>
        <w:tc>
          <w:tcPr>
            <w:tcW w:w="10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A3D5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全年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1AB0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2023年12月31号前</w:t>
            </w:r>
          </w:p>
        </w:tc>
        <w:tc>
          <w:tcPr>
            <w:tcW w:w="11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3850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2023年12月31号前完成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6478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2630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2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A667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暂无</w:t>
            </w:r>
          </w:p>
        </w:tc>
      </w:tr>
      <w:tr w14:paraId="74FB42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F36C2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39F346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36DBE6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成本指标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3727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无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F9C2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无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5AE8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无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2256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883C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1F25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暂无</w:t>
            </w:r>
          </w:p>
        </w:tc>
      </w:tr>
      <w:tr w14:paraId="2296AB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CABC3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46AE94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3406F7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4147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无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985A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无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0F53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无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CD70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8E08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6E42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暂无</w:t>
            </w:r>
          </w:p>
        </w:tc>
      </w:tr>
      <w:tr w14:paraId="43A8AC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802AA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ABF8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B751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A485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无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83C3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无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6537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无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2541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B3D4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0F1B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暂无</w:t>
            </w:r>
          </w:p>
        </w:tc>
      </w:tr>
      <w:tr w14:paraId="3C45CA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38DA8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6E1869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效益指标</w:t>
            </w:r>
          </w:p>
          <w:p w14:paraId="534837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  <w:p w14:paraId="1F3444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（30分）</w:t>
            </w:r>
          </w:p>
          <w:p w14:paraId="37031B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B4C9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经济效</w:t>
            </w:r>
          </w:p>
          <w:p w14:paraId="061D47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3ABC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控制在预算范围内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1746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预算范围内使用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3CF4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在预算范围内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2F4C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D1CD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F733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暂无</w:t>
            </w:r>
          </w:p>
        </w:tc>
      </w:tr>
      <w:tr w14:paraId="50EA97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F2BA8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4A821D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F5BE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社会效</w:t>
            </w:r>
          </w:p>
          <w:p w14:paraId="39DC85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0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29D1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无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205D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无</w:t>
            </w:r>
          </w:p>
        </w:tc>
        <w:tc>
          <w:tcPr>
            <w:tcW w:w="11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9E31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无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316F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73A7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2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2AA8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暂无</w:t>
            </w:r>
          </w:p>
        </w:tc>
      </w:tr>
      <w:tr w14:paraId="2AE50B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32E6A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22702A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E28E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生态效</w:t>
            </w:r>
          </w:p>
          <w:p w14:paraId="2DD363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益指标</w:t>
            </w: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06B2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无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C442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无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C2CF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无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6B00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1945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C6D9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暂无</w:t>
            </w:r>
          </w:p>
        </w:tc>
      </w:tr>
      <w:tr w14:paraId="104181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2910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6973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8984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可持续影响指标</w:t>
            </w: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AB8D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无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A953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无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BB96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无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BF1F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6DF8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9E53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暂无</w:t>
            </w:r>
          </w:p>
        </w:tc>
      </w:tr>
      <w:tr w14:paraId="049CD6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F4BA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31BE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满意度</w:t>
            </w:r>
          </w:p>
          <w:p w14:paraId="2EE4E2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指标</w:t>
            </w:r>
          </w:p>
          <w:p w14:paraId="2FC82C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（10分）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964A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服务对象满意度指标</w:t>
            </w: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E2BA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无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1514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无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BC0E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无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C9ED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4300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AC08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暂无</w:t>
            </w:r>
          </w:p>
        </w:tc>
      </w:tr>
      <w:tr w14:paraId="6FDC0B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1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7C779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总分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23CF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100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A323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99.18</w:t>
            </w:r>
          </w:p>
        </w:tc>
        <w:tc>
          <w:tcPr>
            <w:tcW w:w="12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7516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</w:tbl>
    <w:p w14:paraId="26B47CDF">
      <w:pPr>
        <w:rPr>
          <w:rFonts w:hint="eastAsia" w:ascii="Times New Roman" w:hAnsi="Times New Roman" w:eastAsia="仿宋_GB2312" w:cs="Times New Roman"/>
          <w:sz w:val="20"/>
          <w:szCs w:val="20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20"/>
          <w:szCs w:val="20"/>
          <w:highlight w:val="none"/>
        </w:rPr>
        <w:t>备注：一个一级项目支出一张表。</w:t>
      </w:r>
      <w:r>
        <w:rPr>
          <w:rFonts w:hint="eastAsia" w:ascii="Times New Roman" w:hAnsi="Times New Roman" w:eastAsia="仿宋_GB2312" w:cs="Times New Roman"/>
          <w:sz w:val="20"/>
          <w:szCs w:val="20"/>
          <w:highlight w:val="none"/>
          <w:lang w:eastAsia="zh-CN"/>
        </w:rPr>
        <w:t>如，</w:t>
      </w:r>
      <w:r>
        <w:rPr>
          <w:rFonts w:hint="default" w:ascii="Times New Roman" w:hAnsi="Times New Roman" w:eastAsia="仿宋_GB2312" w:cs="Times New Roman"/>
          <w:sz w:val="20"/>
          <w:szCs w:val="20"/>
          <w:highlight w:val="none"/>
        </w:rPr>
        <w:t>业务工作经费</w:t>
      </w:r>
      <w:r>
        <w:rPr>
          <w:rFonts w:hint="eastAsia" w:ascii="Times New Roman" w:hAnsi="Times New Roman" w:eastAsia="仿宋_GB2312" w:cs="Times New Roman"/>
          <w:sz w:val="20"/>
          <w:szCs w:val="20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20"/>
          <w:szCs w:val="20"/>
          <w:highlight w:val="none"/>
        </w:rPr>
        <w:t>运行维护经费</w:t>
      </w:r>
      <w:r>
        <w:rPr>
          <w:rFonts w:hint="eastAsia" w:ascii="Times New Roman" w:hAnsi="Times New Roman" w:eastAsia="仿宋_GB2312" w:cs="Times New Roman"/>
          <w:sz w:val="20"/>
          <w:szCs w:val="20"/>
          <w:highlight w:val="none"/>
          <w:lang w:eastAsia="zh-CN"/>
        </w:rPr>
        <w:t>，其他事业发展类资金…各一张表。</w:t>
      </w:r>
    </w:p>
    <w:p w14:paraId="2CC54DBF">
      <w:pPr>
        <w:rPr>
          <w:rFonts w:hint="default" w:ascii="Times New Roman" w:hAnsi="Times New Roman" w:eastAsia="仿宋_GB2312" w:cs="Times New Roman"/>
          <w:sz w:val="20"/>
          <w:szCs w:val="20"/>
          <w:highlight w:val="none"/>
          <w:lang w:eastAsia="zh-CN"/>
        </w:rPr>
      </w:pPr>
    </w:p>
    <w:p w14:paraId="2B8EAAC7">
      <w:pPr>
        <w:rPr>
          <w:rFonts w:hint="eastAsia" w:ascii="Times New Roman" w:hAnsi="Times New Roman" w:eastAsia="仿宋_GB2312" w:cs="Times New Roman"/>
          <w:sz w:val="20"/>
          <w:szCs w:val="20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20"/>
          <w:szCs w:val="20"/>
          <w:highlight w:val="none"/>
        </w:rPr>
        <w:t>填表人：</w:t>
      </w:r>
      <w:r>
        <w:rPr>
          <w:rFonts w:hint="eastAsia" w:ascii="Times New Roman" w:hAnsi="Times New Roman" w:eastAsia="仿宋_GB2312" w:cs="Times New Roman"/>
          <w:sz w:val="20"/>
          <w:szCs w:val="20"/>
          <w:highlight w:val="none"/>
          <w:lang w:eastAsia="zh-CN"/>
        </w:rPr>
        <w:t>龙佳敏</w:t>
      </w:r>
      <w:r>
        <w:rPr>
          <w:rFonts w:hint="default" w:ascii="Times New Roman" w:hAnsi="Times New Roman" w:eastAsia="仿宋_GB2312" w:cs="Times New Roman"/>
          <w:sz w:val="20"/>
          <w:szCs w:val="20"/>
          <w:highlight w:val="none"/>
        </w:rPr>
        <w:t xml:space="preserve"> </w:t>
      </w:r>
      <w:r>
        <w:rPr>
          <w:rFonts w:hint="eastAsia" w:ascii="Times New Roman" w:hAnsi="Times New Roman" w:eastAsia="仿宋_GB2312" w:cs="Times New Roman"/>
          <w:sz w:val="20"/>
          <w:szCs w:val="20"/>
          <w:highlight w:val="non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20"/>
          <w:szCs w:val="20"/>
          <w:highlight w:val="none"/>
        </w:rPr>
        <w:t>填报日期：</w:t>
      </w:r>
      <w:r>
        <w:rPr>
          <w:rFonts w:hint="eastAsia" w:ascii="Times New Roman" w:hAnsi="Times New Roman" w:eastAsia="仿宋_GB2312" w:cs="Times New Roman"/>
          <w:sz w:val="20"/>
          <w:szCs w:val="20"/>
          <w:highlight w:val="none"/>
          <w:lang w:val="en-US" w:eastAsia="zh-CN"/>
        </w:rPr>
        <w:t>24.6.30</w:t>
      </w:r>
      <w:r>
        <w:rPr>
          <w:rFonts w:hint="default" w:ascii="Times New Roman" w:hAnsi="Times New Roman" w:eastAsia="仿宋_GB2312" w:cs="Times New Roman"/>
          <w:sz w:val="20"/>
          <w:szCs w:val="20"/>
          <w:highlight w:val="none"/>
        </w:rPr>
        <w:t xml:space="preserve">  </w:t>
      </w:r>
      <w:r>
        <w:rPr>
          <w:rFonts w:hint="eastAsia" w:ascii="Times New Roman" w:hAnsi="Times New Roman" w:eastAsia="仿宋_GB2312" w:cs="Times New Roman"/>
          <w:sz w:val="20"/>
          <w:szCs w:val="20"/>
          <w:highlight w:val="non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20"/>
          <w:szCs w:val="20"/>
          <w:highlight w:val="none"/>
        </w:rPr>
        <w:t>联系电话：</w:t>
      </w:r>
      <w:r>
        <w:rPr>
          <w:rFonts w:hint="eastAsia" w:ascii="Times New Roman" w:hAnsi="Times New Roman" w:eastAsia="仿宋_GB2312" w:cs="Times New Roman"/>
          <w:sz w:val="20"/>
          <w:szCs w:val="20"/>
          <w:highlight w:val="none"/>
          <w:lang w:val="en-US" w:eastAsia="zh-CN"/>
        </w:rPr>
        <w:t xml:space="preserve">18373185178   </w:t>
      </w:r>
      <w:r>
        <w:rPr>
          <w:rFonts w:hint="default" w:ascii="Times New Roman" w:hAnsi="Times New Roman" w:eastAsia="仿宋_GB2312" w:cs="Times New Roman"/>
          <w:sz w:val="20"/>
          <w:szCs w:val="20"/>
          <w:highlight w:val="none"/>
        </w:rPr>
        <w:t>单位负责人签字：</w:t>
      </w:r>
      <w:r>
        <w:rPr>
          <w:rFonts w:hint="eastAsia" w:ascii="Times New Roman" w:hAnsi="Times New Roman" w:eastAsia="仿宋_GB2312" w:cs="Times New Roman"/>
          <w:sz w:val="20"/>
          <w:szCs w:val="20"/>
          <w:highlight w:val="none"/>
          <w:lang w:eastAsia="zh-CN"/>
        </w:rPr>
        <w:t>彭军</w:t>
      </w:r>
    </w:p>
    <w:p w14:paraId="678CF1E7">
      <w:pPr>
        <w:ind w:firstLine="2160" w:firstLineChars="600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  <w:lang w:val="en-US" w:eastAsia="zh-CN"/>
        </w:rPr>
        <w:t>20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  <w:t>2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  <w:t>年度项目支出绩效自评表</w:t>
      </w:r>
    </w:p>
    <w:tbl>
      <w:tblPr>
        <w:tblStyle w:val="3"/>
        <w:tblW w:w="985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80"/>
        <w:gridCol w:w="1094"/>
        <w:gridCol w:w="1395"/>
        <w:gridCol w:w="1185"/>
        <w:gridCol w:w="705"/>
        <w:gridCol w:w="814"/>
        <w:gridCol w:w="1418"/>
      </w:tblGrid>
      <w:tr w14:paraId="01AE63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0C38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项目支</w:t>
            </w:r>
          </w:p>
          <w:p w14:paraId="577822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出名称</w:t>
            </w:r>
          </w:p>
        </w:tc>
        <w:tc>
          <w:tcPr>
            <w:tcW w:w="877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26F4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2022年其他资金结余</w:t>
            </w:r>
          </w:p>
        </w:tc>
      </w:tr>
      <w:tr w14:paraId="4F6089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DA91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主管部门</w:t>
            </w:r>
          </w:p>
        </w:tc>
        <w:tc>
          <w:tcPr>
            <w:tcW w:w="464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4039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8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87FB9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实施单位</w:t>
            </w:r>
          </w:p>
        </w:tc>
        <w:tc>
          <w:tcPr>
            <w:tcW w:w="293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4D8E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岳阳市全民健身指导服务中心　</w:t>
            </w:r>
          </w:p>
        </w:tc>
      </w:tr>
      <w:tr w14:paraId="0DFEFF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B7924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项目资金</w:t>
            </w:r>
          </w:p>
          <w:p w14:paraId="46B964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（万元）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B302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7E0B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年初</w:t>
            </w:r>
          </w:p>
          <w:p w14:paraId="6A5C31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预算数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D68C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全年</w:t>
            </w:r>
          </w:p>
          <w:p w14:paraId="684BDA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预算数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C683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全年</w:t>
            </w:r>
          </w:p>
          <w:p w14:paraId="31ED19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执行数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06B9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分值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DD68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执行率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D145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得分</w:t>
            </w:r>
          </w:p>
        </w:tc>
      </w:tr>
      <w:tr w14:paraId="3456F0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F3F87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D268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年度资金总额　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2C66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5BBC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C073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E2E7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10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7E8A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6"/>
                <w:szCs w:val="16"/>
                <w:highlight w:val="none"/>
                <w:lang w:val="en-US" w:eastAsia="zh-CN"/>
              </w:rPr>
              <w:t>100.00%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E33C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10.00</w:t>
            </w:r>
          </w:p>
        </w:tc>
      </w:tr>
      <w:tr w14:paraId="00A5CC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1B686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2B0C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其中：当年财政拨款　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56A3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9B2F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D10A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ABDF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C74D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8D28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 w14:paraId="225F96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89833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A345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600" w:firstLineChars="3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上年结转资金　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5181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12D4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21.3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C685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21.3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3862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8620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3D56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 w14:paraId="0B95D1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08132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8588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600" w:firstLineChars="3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其他资金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AC32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F1D9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21.3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77CB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21.3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2C7B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8A57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5C3B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 w14:paraId="090C61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7C4D5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年度总体目标</w:t>
            </w:r>
          </w:p>
        </w:tc>
        <w:tc>
          <w:tcPr>
            <w:tcW w:w="464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85AE1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预期目标</w:t>
            </w:r>
          </w:p>
        </w:tc>
        <w:tc>
          <w:tcPr>
            <w:tcW w:w="412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0203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实际完成情况　</w:t>
            </w:r>
          </w:p>
        </w:tc>
      </w:tr>
      <w:tr w14:paraId="2228D5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0C923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64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DDA91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2022年其他资金结余</w:t>
            </w:r>
          </w:p>
        </w:tc>
        <w:tc>
          <w:tcPr>
            <w:tcW w:w="412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C977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完成预期目标</w:t>
            </w:r>
          </w:p>
        </w:tc>
      </w:tr>
      <w:tr w14:paraId="1DD3BD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1B25E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绩</w:t>
            </w:r>
          </w:p>
          <w:p w14:paraId="5D6E9E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效</w:t>
            </w:r>
          </w:p>
          <w:p w14:paraId="0777A0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指</w:t>
            </w:r>
          </w:p>
          <w:p w14:paraId="7AC993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0974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一级指标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1BF4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二级指标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EA13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三级指标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D533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</w:t>
            </w:r>
          </w:p>
          <w:p w14:paraId="784BEC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指标值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53DA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实际</w:t>
            </w:r>
          </w:p>
          <w:p w14:paraId="64B85F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完成值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D806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分值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B87E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得分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B6EB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偏差原因分析及改进措施</w:t>
            </w:r>
          </w:p>
        </w:tc>
      </w:tr>
      <w:tr w14:paraId="303E95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57BC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4C4F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产出指标</w:t>
            </w:r>
          </w:p>
          <w:p w14:paraId="5609E1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  <w:p w14:paraId="60CB4F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(50分)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0CB6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数量指标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0CE8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无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E070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无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308D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无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4B06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96B5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FC61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暂无</w:t>
            </w:r>
          </w:p>
        </w:tc>
      </w:tr>
      <w:tr w14:paraId="75AEC2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69DD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ECAA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E933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质量指标</w:t>
            </w: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ACC0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保障资金合理使用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E0BE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资金合理使用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3D47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合理使用资金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8765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8025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FF6D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暂无</w:t>
            </w:r>
          </w:p>
        </w:tc>
      </w:tr>
      <w:tr w14:paraId="1D4FCA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D6F73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51113E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9786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时效指标</w:t>
            </w:r>
          </w:p>
        </w:tc>
        <w:tc>
          <w:tcPr>
            <w:tcW w:w="10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877F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全年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7886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2023年12月31号</w:t>
            </w:r>
          </w:p>
        </w:tc>
        <w:tc>
          <w:tcPr>
            <w:tcW w:w="11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610B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2023年12月31号</w:t>
            </w:r>
          </w:p>
          <w:p w14:paraId="28480E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完成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27F6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682F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572B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暂无</w:t>
            </w:r>
          </w:p>
        </w:tc>
      </w:tr>
      <w:tr w14:paraId="7E389B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28C6D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34826A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3E07F9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成本指标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F4AC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控制在预算范围内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54AE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无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1B32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无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1BDC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6383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0BCA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暂无</w:t>
            </w:r>
          </w:p>
        </w:tc>
      </w:tr>
      <w:tr w14:paraId="53E267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E1B9C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6A2C8D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4B2309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6474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无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647E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无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87B7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无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CF84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1955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881B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暂无</w:t>
            </w:r>
          </w:p>
        </w:tc>
      </w:tr>
      <w:tr w14:paraId="02CF38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5E898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483A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460D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3BF6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无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8F49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无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D597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无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7E8E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CCCD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91BC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暂无</w:t>
            </w:r>
          </w:p>
        </w:tc>
      </w:tr>
      <w:tr w14:paraId="742B48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E97B3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5DDAC3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效益指标</w:t>
            </w:r>
          </w:p>
          <w:p w14:paraId="1C8D56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  <w:p w14:paraId="03287F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（30分）</w:t>
            </w:r>
          </w:p>
          <w:p w14:paraId="5207C6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1B47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经济效</w:t>
            </w:r>
          </w:p>
          <w:p w14:paraId="0B8270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1907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无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FFEB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无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769A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无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238C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ACDB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2F48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暂无</w:t>
            </w:r>
          </w:p>
        </w:tc>
      </w:tr>
      <w:tr w14:paraId="42024A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3A821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30B3B9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C1AB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社会效</w:t>
            </w:r>
          </w:p>
          <w:p w14:paraId="3604B8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0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EE81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无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01F1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无</w:t>
            </w:r>
          </w:p>
        </w:tc>
        <w:tc>
          <w:tcPr>
            <w:tcW w:w="11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4248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无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4F37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55DE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C58B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暂无</w:t>
            </w:r>
          </w:p>
        </w:tc>
      </w:tr>
      <w:tr w14:paraId="6D17A8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621ED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3B8201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88FF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生态效</w:t>
            </w:r>
          </w:p>
          <w:p w14:paraId="7E20C0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益指标</w:t>
            </w: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3D10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无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FC89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无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252E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无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81B7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772F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D642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暂无</w:t>
            </w:r>
          </w:p>
        </w:tc>
      </w:tr>
      <w:tr w14:paraId="487C1E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61D8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191F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185F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可持续影响指标</w:t>
            </w: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2730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不适用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5ECD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不适用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2E58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不适用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ADA3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B788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1B31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暂无</w:t>
            </w:r>
          </w:p>
        </w:tc>
      </w:tr>
      <w:tr w14:paraId="76F8C8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89EF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1258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满意度</w:t>
            </w:r>
          </w:p>
          <w:p w14:paraId="7B2B6F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指标</w:t>
            </w:r>
          </w:p>
          <w:p w14:paraId="60DEE2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（10分）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3974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服务对象满意度指标</w:t>
            </w: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73F7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不适用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4568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不适用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3213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不适用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F66D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44C8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BF0B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暂无</w:t>
            </w:r>
          </w:p>
        </w:tc>
      </w:tr>
      <w:tr w14:paraId="6CBFC8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1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EC077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总分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4D1B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100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8C36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8E91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</w:tbl>
    <w:p w14:paraId="60DD716E">
      <w:pPr>
        <w:rPr>
          <w:rFonts w:hint="eastAsia" w:ascii="Times New Roman" w:hAnsi="Times New Roman" w:eastAsia="仿宋_GB2312" w:cs="Times New Roman"/>
          <w:sz w:val="20"/>
          <w:szCs w:val="20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20"/>
          <w:szCs w:val="20"/>
          <w:highlight w:val="none"/>
        </w:rPr>
        <w:t>备注：一个一级项目支出一张表。</w:t>
      </w:r>
      <w:r>
        <w:rPr>
          <w:rFonts w:hint="eastAsia" w:ascii="Times New Roman" w:hAnsi="Times New Roman" w:eastAsia="仿宋_GB2312" w:cs="Times New Roman"/>
          <w:sz w:val="20"/>
          <w:szCs w:val="20"/>
          <w:highlight w:val="none"/>
          <w:lang w:eastAsia="zh-CN"/>
        </w:rPr>
        <w:t>如，</w:t>
      </w:r>
      <w:r>
        <w:rPr>
          <w:rFonts w:hint="default" w:ascii="Times New Roman" w:hAnsi="Times New Roman" w:eastAsia="仿宋_GB2312" w:cs="Times New Roman"/>
          <w:sz w:val="20"/>
          <w:szCs w:val="20"/>
          <w:highlight w:val="none"/>
        </w:rPr>
        <w:t>业务工作经费</w:t>
      </w:r>
      <w:r>
        <w:rPr>
          <w:rFonts w:hint="eastAsia" w:ascii="Times New Roman" w:hAnsi="Times New Roman" w:eastAsia="仿宋_GB2312" w:cs="Times New Roman"/>
          <w:sz w:val="20"/>
          <w:szCs w:val="20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20"/>
          <w:szCs w:val="20"/>
          <w:highlight w:val="none"/>
        </w:rPr>
        <w:t>运行维护经费</w:t>
      </w:r>
      <w:r>
        <w:rPr>
          <w:rFonts w:hint="eastAsia" w:ascii="Times New Roman" w:hAnsi="Times New Roman" w:eastAsia="仿宋_GB2312" w:cs="Times New Roman"/>
          <w:sz w:val="20"/>
          <w:szCs w:val="20"/>
          <w:highlight w:val="none"/>
          <w:lang w:eastAsia="zh-CN"/>
        </w:rPr>
        <w:t>，其他事业发展类资金…各一张表。</w:t>
      </w:r>
    </w:p>
    <w:p w14:paraId="6E6417BE">
      <w:pPr>
        <w:rPr>
          <w:rFonts w:hint="default" w:ascii="Times New Roman" w:hAnsi="Times New Roman" w:eastAsia="仿宋_GB2312" w:cs="Times New Roman"/>
          <w:sz w:val="20"/>
          <w:szCs w:val="20"/>
          <w:highlight w:val="none"/>
          <w:lang w:eastAsia="zh-CN"/>
        </w:rPr>
      </w:pPr>
    </w:p>
    <w:p w14:paraId="2E90BB5E">
      <w:pPr>
        <w:rPr>
          <w:rFonts w:hint="eastAsia" w:ascii="Times New Roman" w:hAnsi="Times New Roman" w:eastAsia="仿宋_GB2312" w:cs="Times New Roman"/>
          <w:sz w:val="20"/>
          <w:szCs w:val="20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20"/>
          <w:szCs w:val="20"/>
          <w:highlight w:val="none"/>
        </w:rPr>
        <w:t>填表人：</w:t>
      </w:r>
      <w:r>
        <w:rPr>
          <w:rFonts w:hint="eastAsia" w:ascii="Times New Roman" w:hAnsi="Times New Roman" w:eastAsia="仿宋_GB2312" w:cs="Times New Roman"/>
          <w:sz w:val="20"/>
          <w:szCs w:val="20"/>
          <w:highlight w:val="none"/>
          <w:lang w:eastAsia="zh-CN"/>
        </w:rPr>
        <w:t>龙佳敏</w:t>
      </w:r>
      <w:r>
        <w:rPr>
          <w:rFonts w:hint="default" w:ascii="Times New Roman" w:hAnsi="Times New Roman" w:eastAsia="仿宋_GB2312" w:cs="Times New Roman"/>
          <w:sz w:val="20"/>
          <w:szCs w:val="20"/>
          <w:highlight w:val="none"/>
        </w:rPr>
        <w:t xml:space="preserve"> </w:t>
      </w:r>
      <w:r>
        <w:rPr>
          <w:rFonts w:hint="eastAsia" w:ascii="Times New Roman" w:hAnsi="Times New Roman" w:eastAsia="仿宋_GB2312" w:cs="Times New Roman"/>
          <w:sz w:val="20"/>
          <w:szCs w:val="20"/>
          <w:highlight w:val="non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20"/>
          <w:szCs w:val="20"/>
          <w:highlight w:val="none"/>
        </w:rPr>
        <w:t>填报日期：</w:t>
      </w:r>
      <w:r>
        <w:rPr>
          <w:rFonts w:hint="eastAsia" w:ascii="Times New Roman" w:hAnsi="Times New Roman" w:eastAsia="仿宋_GB2312" w:cs="Times New Roman"/>
          <w:sz w:val="20"/>
          <w:szCs w:val="20"/>
          <w:highlight w:val="none"/>
          <w:lang w:val="en-US" w:eastAsia="zh-CN"/>
        </w:rPr>
        <w:t>24.6.30</w:t>
      </w:r>
      <w:r>
        <w:rPr>
          <w:rFonts w:hint="default" w:ascii="Times New Roman" w:hAnsi="Times New Roman" w:eastAsia="仿宋_GB2312" w:cs="Times New Roman"/>
          <w:sz w:val="20"/>
          <w:szCs w:val="20"/>
          <w:highlight w:val="none"/>
        </w:rPr>
        <w:t xml:space="preserve">  </w:t>
      </w:r>
      <w:r>
        <w:rPr>
          <w:rFonts w:hint="eastAsia" w:ascii="Times New Roman" w:hAnsi="Times New Roman" w:eastAsia="仿宋_GB2312" w:cs="Times New Roman"/>
          <w:sz w:val="20"/>
          <w:szCs w:val="20"/>
          <w:highlight w:val="non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20"/>
          <w:szCs w:val="20"/>
          <w:highlight w:val="none"/>
        </w:rPr>
        <w:t>联系电话：</w:t>
      </w:r>
      <w:r>
        <w:rPr>
          <w:rFonts w:hint="eastAsia" w:ascii="Times New Roman" w:hAnsi="Times New Roman" w:eastAsia="仿宋_GB2312" w:cs="Times New Roman"/>
          <w:sz w:val="20"/>
          <w:szCs w:val="20"/>
          <w:highlight w:val="none"/>
          <w:lang w:val="en-US" w:eastAsia="zh-CN"/>
        </w:rPr>
        <w:t xml:space="preserve">18373185178   </w:t>
      </w:r>
      <w:r>
        <w:rPr>
          <w:rFonts w:hint="default" w:ascii="Times New Roman" w:hAnsi="Times New Roman" w:eastAsia="仿宋_GB2312" w:cs="Times New Roman"/>
          <w:sz w:val="20"/>
          <w:szCs w:val="20"/>
          <w:highlight w:val="none"/>
        </w:rPr>
        <w:t>单位负责人签字：</w:t>
      </w:r>
      <w:r>
        <w:rPr>
          <w:rFonts w:hint="eastAsia" w:ascii="Times New Roman" w:hAnsi="Times New Roman" w:eastAsia="仿宋_GB2312" w:cs="Times New Roman"/>
          <w:sz w:val="20"/>
          <w:szCs w:val="20"/>
          <w:highlight w:val="none"/>
          <w:lang w:eastAsia="zh-CN"/>
        </w:rPr>
        <w:t>彭军</w:t>
      </w:r>
    </w:p>
    <w:p w14:paraId="72AAF864">
      <w:pPr>
        <w:widowControl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  <w:lang w:val="en-US" w:eastAsia="zh-CN"/>
        </w:rPr>
        <w:t>20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  <w:t>2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  <w:t>年度项目支出绩效自评表</w:t>
      </w:r>
    </w:p>
    <w:tbl>
      <w:tblPr>
        <w:tblStyle w:val="3"/>
        <w:tblW w:w="985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80"/>
        <w:gridCol w:w="1094"/>
        <w:gridCol w:w="1395"/>
        <w:gridCol w:w="1185"/>
        <w:gridCol w:w="705"/>
        <w:gridCol w:w="814"/>
        <w:gridCol w:w="1418"/>
      </w:tblGrid>
      <w:tr w14:paraId="07CFB9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2641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项目支</w:t>
            </w:r>
          </w:p>
          <w:p w14:paraId="13B77F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出名称</w:t>
            </w:r>
          </w:p>
        </w:tc>
        <w:tc>
          <w:tcPr>
            <w:tcW w:w="877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23AF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其他资金支出　</w:t>
            </w:r>
          </w:p>
        </w:tc>
      </w:tr>
      <w:tr w14:paraId="32C267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4802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主管部门</w:t>
            </w:r>
          </w:p>
        </w:tc>
        <w:tc>
          <w:tcPr>
            <w:tcW w:w="464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1867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8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E23D8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实施单位</w:t>
            </w:r>
          </w:p>
        </w:tc>
        <w:tc>
          <w:tcPr>
            <w:tcW w:w="293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5E9E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岳阳市全民健身指导服务中心　</w:t>
            </w:r>
          </w:p>
        </w:tc>
      </w:tr>
      <w:tr w14:paraId="595FB4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F92EB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项目资金</w:t>
            </w:r>
          </w:p>
          <w:p w14:paraId="2B1B2A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（万元）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B7AE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4E79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年初</w:t>
            </w:r>
          </w:p>
          <w:p w14:paraId="62630F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预算数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B0D0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全年</w:t>
            </w:r>
          </w:p>
          <w:p w14:paraId="22351D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预算数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87E7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全年</w:t>
            </w:r>
          </w:p>
          <w:p w14:paraId="7B0FCC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执行数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4F6E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分值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D0B0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执行率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6B9F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得分</w:t>
            </w:r>
          </w:p>
        </w:tc>
      </w:tr>
      <w:tr w14:paraId="3B478D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2B51B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ACBF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年度资金总额　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712E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ED88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14.03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5713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14.03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AD34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10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BDE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5"/>
                <w:szCs w:val="15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100%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DE0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5"/>
                <w:szCs w:val="15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10.00</w:t>
            </w:r>
          </w:p>
        </w:tc>
      </w:tr>
      <w:tr w14:paraId="03B38D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BF207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A2B8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其中：当年财政拨款　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5F46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A2B4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160.84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CE86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160.84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D70B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AAA4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44FE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 w14:paraId="51BD13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4418B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0B64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600" w:firstLineChars="3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上年结转资金　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53C3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2CF9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B5AC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6FB1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406D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B9D7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 w14:paraId="1CB587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15636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DE7F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600" w:firstLineChars="3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其他资金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117F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4D9F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174.87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C657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174.87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35C7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E5FA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AAB5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 w14:paraId="2257E6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70642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年度总体目标</w:t>
            </w:r>
          </w:p>
        </w:tc>
        <w:tc>
          <w:tcPr>
            <w:tcW w:w="464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D25FD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预期目标</w:t>
            </w:r>
          </w:p>
        </w:tc>
        <w:tc>
          <w:tcPr>
            <w:tcW w:w="412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9F40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实际完成情况　</w:t>
            </w:r>
          </w:p>
        </w:tc>
      </w:tr>
      <w:tr w14:paraId="2368AC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3F463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64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9C081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　体育后备人才培养</w:t>
            </w:r>
          </w:p>
        </w:tc>
        <w:tc>
          <w:tcPr>
            <w:tcW w:w="412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4403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完成预期目标</w:t>
            </w:r>
          </w:p>
        </w:tc>
      </w:tr>
      <w:tr w14:paraId="7503F8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B0A9D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绩</w:t>
            </w:r>
          </w:p>
          <w:p w14:paraId="4A749D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效</w:t>
            </w:r>
          </w:p>
          <w:p w14:paraId="721D2F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指</w:t>
            </w:r>
          </w:p>
          <w:p w14:paraId="414923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1EC4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一级指标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613D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二级指标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4163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三级指标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89DC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</w:t>
            </w:r>
          </w:p>
          <w:p w14:paraId="6428C5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指标值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1705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实际</w:t>
            </w:r>
          </w:p>
          <w:p w14:paraId="6DCBB5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完成值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8850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分值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73B5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得分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72AE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偏差原因分析及改进措施</w:t>
            </w:r>
          </w:p>
        </w:tc>
      </w:tr>
      <w:tr w14:paraId="0B7BE6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B43A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0B3D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产出指标</w:t>
            </w:r>
          </w:p>
          <w:p w14:paraId="2FA676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  <w:p w14:paraId="17687D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(50分)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455E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数量指标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4B7F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无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EC22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无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DC38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无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4A05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3936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1BC5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暂无</w:t>
            </w:r>
          </w:p>
        </w:tc>
      </w:tr>
      <w:tr w14:paraId="424A59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463B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9A2A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0F32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质量指标</w:t>
            </w: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348C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保障资金合理使用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063D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保障资金合理使用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26F0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资金合理使用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CE56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CE23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B2C7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暂无</w:t>
            </w:r>
          </w:p>
        </w:tc>
      </w:tr>
      <w:tr w14:paraId="53BAA9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0FE44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24591A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93EA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时效指标</w:t>
            </w:r>
          </w:p>
        </w:tc>
        <w:tc>
          <w:tcPr>
            <w:tcW w:w="10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1D72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全年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10CB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2023年12月31号前</w:t>
            </w:r>
          </w:p>
        </w:tc>
        <w:tc>
          <w:tcPr>
            <w:tcW w:w="11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538B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2023年12月31号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F7C6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A87D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D35B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暂无</w:t>
            </w:r>
          </w:p>
        </w:tc>
      </w:tr>
      <w:tr w14:paraId="4080F1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97CFF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444386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466AB9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成本指标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72BC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控制在预算范围内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175D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控制在预算范围内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5032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控制在预算范围内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328D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5FD4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B32C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暂无</w:t>
            </w:r>
          </w:p>
        </w:tc>
      </w:tr>
      <w:tr w14:paraId="14DB65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9FCE7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36A29C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6CD542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9B1F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无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FDDD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无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B306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无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4FD2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D11F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2924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暂无</w:t>
            </w:r>
          </w:p>
        </w:tc>
      </w:tr>
      <w:tr w14:paraId="153151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EC255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CA60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74FE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9108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无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DF51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无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EBD7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无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AF33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F712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FD25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暂无</w:t>
            </w:r>
          </w:p>
        </w:tc>
      </w:tr>
      <w:tr w14:paraId="6E828B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32366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18AD55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效益指标</w:t>
            </w:r>
          </w:p>
          <w:p w14:paraId="5D63A4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  <w:p w14:paraId="543A57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（30分）</w:t>
            </w:r>
          </w:p>
          <w:p w14:paraId="2F10AB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D915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经济效</w:t>
            </w:r>
          </w:p>
          <w:p w14:paraId="11BAF0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5813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无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EE35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无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D7FB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无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DAB6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D786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737E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暂无</w:t>
            </w:r>
          </w:p>
        </w:tc>
      </w:tr>
      <w:tr w14:paraId="624DD9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37302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437C6A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6CA2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社会效</w:t>
            </w:r>
          </w:p>
          <w:p w14:paraId="185ABD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0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78C5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无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0EFA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无</w:t>
            </w:r>
          </w:p>
        </w:tc>
        <w:tc>
          <w:tcPr>
            <w:tcW w:w="11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4260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无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0AF7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F70F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D8F5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暂无</w:t>
            </w:r>
          </w:p>
        </w:tc>
      </w:tr>
      <w:tr w14:paraId="31546A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4D4C8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64F71D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0A15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生态效</w:t>
            </w:r>
          </w:p>
          <w:p w14:paraId="20D59A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益指标</w:t>
            </w: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6986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无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6DDA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无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7919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无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25C4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D442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26FC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暂无</w:t>
            </w:r>
          </w:p>
        </w:tc>
      </w:tr>
      <w:tr w14:paraId="4AA4A7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6EED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E4CA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E7CB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可持续影响指标</w:t>
            </w: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60F9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不适用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E4E6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不适用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153A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不适用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0654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D2AE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7F4B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暂无</w:t>
            </w:r>
          </w:p>
        </w:tc>
      </w:tr>
      <w:tr w14:paraId="0BC87B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22C7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57B5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满意度</w:t>
            </w:r>
          </w:p>
          <w:p w14:paraId="5F8D53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指标</w:t>
            </w:r>
          </w:p>
          <w:p w14:paraId="3DFD01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（10分）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BD65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服务对象满意度指标</w:t>
            </w: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5563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不适用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5478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不适用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A3C4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不适用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5AEC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3202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A061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暂无</w:t>
            </w:r>
          </w:p>
        </w:tc>
      </w:tr>
      <w:tr w14:paraId="1D333C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1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E44BD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总分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8301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100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46DB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663F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</w:tbl>
    <w:p w14:paraId="02141A52">
      <w:pPr>
        <w:rPr>
          <w:rFonts w:hint="eastAsia" w:ascii="Times New Roman" w:hAnsi="Times New Roman" w:eastAsia="仿宋_GB2312" w:cs="Times New Roman"/>
          <w:sz w:val="20"/>
          <w:szCs w:val="20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20"/>
          <w:szCs w:val="20"/>
          <w:highlight w:val="none"/>
        </w:rPr>
        <w:t>备注：一个一级项目支出一张表。</w:t>
      </w:r>
      <w:r>
        <w:rPr>
          <w:rFonts w:hint="eastAsia" w:ascii="Times New Roman" w:hAnsi="Times New Roman" w:eastAsia="仿宋_GB2312" w:cs="Times New Roman"/>
          <w:sz w:val="20"/>
          <w:szCs w:val="20"/>
          <w:highlight w:val="none"/>
          <w:lang w:eastAsia="zh-CN"/>
        </w:rPr>
        <w:t>如，</w:t>
      </w:r>
      <w:r>
        <w:rPr>
          <w:rFonts w:hint="default" w:ascii="Times New Roman" w:hAnsi="Times New Roman" w:eastAsia="仿宋_GB2312" w:cs="Times New Roman"/>
          <w:sz w:val="20"/>
          <w:szCs w:val="20"/>
          <w:highlight w:val="none"/>
        </w:rPr>
        <w:t>业务工作经费</w:t>
      </w:r>
      <w:r>
        <w:rPr>
          <w:rFonts w:hint="eastAsia" w:ascii="Times New Roman" w:hAnsi="Times New Roman" w:eastAsia="仿宋_GB2312" w:cs="Times New Roman"/>
          <w:sz w:val="20"/>
          <w:szCs w:val="20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20"/>
          <w:szCs w:val="20"/>
          <w:highlight w:val="none"/>
        </w:rPr>
        <w:t>运行维护经费</w:t>
      </w:r>
      <w:r>
        <w:rPr>
          <w:rFonts w:hint="eastAsia" w:ascii="Times New Roman" w:hAnsi="Times New Roman" w:eastAsia="仿宋_GB2312" w:cs="Times New Roman"/>
          <w:sz w:val="20"/>
          <w:szCs w:val="20"/>
          <w:highlight w:val="none"/>
          <w:lang w:eastAsia="zh-CN"/>
        </w:rPr>
        <w:t>，其他事业发展类资金…各一张表。</w:t>
      </w:r>
    </w:p>
    <w:p w14:paraId="7630A2B2">
      <w:pPr>
        <w:rPr>
          <w:rFonts w:hint="default" w:ascii="Times New Roman" w:hAnsi="Times New Roman" w:eastAsia="仿宋_GB2312" w:cs="Times New Roman"/>
          <w:sz w:val="20"/>
          <w:szCs w:val="20"/>
          <w:highlight w:val="none"/>
          <w:lang w:eastAsia="zh-CN"/>
        </w:rPr>
      </w:pPr>
    </w:p>
    <w:p w14:paraId="327C0BD0">
      <w:pPr>
        <w:rPr>
          <w:rFonts w:hint="eastAsia" w:ascii="Times New Roman" w:hAnsi="Times New Roman" w:eastAsia="仿宋_GB2312" w:cs="Times New Roman"/>
          <w:sz w:val="20"/>
          <w:szCs w:val="20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20"/>
          <w:szCs w:val="20"/>
          <w:highlight w:val="none"/>
        </w:rPr>
        <w:t>填表人：</w:t>
      </w:r>
      <w:r>
        <w:rPr>
          <w:rFonts w:hint="eastAsia" w:ascii="Times New Roman" w:hAnsi="Times New Roman" w:eastAsia="仿宋_GB2312" w:cs="Times New Roman"/>
          <w:sz w:val="20"/>
          <w:szCs w:val="20"/>
          <w:highlight w:val="none"/>
          <w:lang w:eastAsia="zh-CN"/>
        </w:rPr>
        <w:t>龙佳敏</w:t>
      </w:r>
      <w:r>
        <w:rPr>
          <w:rFonts w:hint="default" w:ascii="Times New Roman" w:hAnsi="Times New Roman" w:eastAsia="仿宋_GB2312" w:cs="Times New Roman"/>
          <w:sz w:val="20"/>
          <w:szCs w:val="20"/>
          <w:highlight w:val="none"/>
        </w:rPr>
        <w:t xml:space="preserve"> </w:t>
      </w:r>
      <w:r>
        <w:rPr>
          <w:rFonts w:hint="eastAsia" w:ascii="Times New Roman" w:hAnsi="Times New Roman" w:eastAsia="仿宋_GB2312" w:cs="Times New Roman"/>
          <w:sz w:val="20"/>
          <w:szCs w:val="20"/>
          <w:highlight w:val="non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20"/>
          <w:szCs w:val="20"/>
          <w:highlight w:val="none"/>
        </w:rPr>
        <w:t>填报日期：</w:t>
      </w:r>
      <w:r>
        <w:rPr>
          <w:rFonts w:hint="eastAsia" w:ascii="Times New Roman" w:hAnsi="Times New Roman" w:eastAsia="仿宋_GB2312" w:cs="Times New Roman"/>
          <w:sz w:val="20"/>
          <w:szCs w:val="20"/>
          <w:highlight w:val="none"/>
          <w:lang w:val="en-US" w:eastAsia="zh-CN"/>
        </w:rPr>
        <w:t>24.6.30</w:t>
      </w:r>
      <w:r>
        <w:rPr>
          <w:rFonts w:hint="default" w:ascii="Times New Roman" w:hAnsi="Times New Roman" w:eastAsia="仿宋_GB2312" w:cs="Times New Roman"/>
          <w:sz w:val="20"/>
          <w:szCs w:val="20"/>
          <w:highlight w:val="none"/>
        </w:rPr>
        <w:t xml:space="preserve">  </w:t>
      </w:r>
      <w:r>
        <w:rPr>
          <w:rFonts w:hint="eastAsia" w:ascii="Times New Roman" w:hAnsi="Times New Roman" w:eastAsia="仿宋_GB2312" w:cs="Times New Roman"/>
          <w:sz w:val="20"/>
          <w:szCs w:val="20"/>
          <w:highlight w:val="non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20"/>
          <w:szCs w:val="20"/>
          <w:highlight w:val="none"/>
        </w:rPr>
        <w:t>联系电话：</w:t>
      </w:r>
      <w:r>
        <w:rPr>
          <w:rFonts w:hint="eastAsia" w:ascii="Times New Roman" w:hAnsi="Times New Roman" w:eastAsia="仿宋_GB2312" w:cs="Times New Roman"/>
          <w:sz w:val="20"/>
          <w:szCs w:val="20"/>
          <w:highlight w:val="none"/>
          <w:lang w:val="en-US" w:eastAsia="zh-CN"/>
        </w:rPr>
        <w:t xml:space="preserve">18373185178   </w:t>
      </w:r>
      <w:r>
        <w:rPr>
          <w:rFonts w:hint="default" w:ascii="Times New Roman" w:hAnsi="Times New Roman" w:eastAsia="仿宋_GB2312" w:cs="Times New Roman"/>
          <w:sz w:val="20"/>
          <w:szCs w:val="20"/>
          <w:highlight w:val="none"/>
        </w:rPr>
        <w:t>单位负责人签字：</w:t>
      </w:r>
      <w:r>
        <w:rPr>
          <w:rFonts w:hint="eastAsia" w:ascii="Times New Roman" w:hAnsi="Times New Roman" w:eastAsia="仿宋_GB2312" w:cs="Times New Roman"/>
          <w:sz w:val="20"/>
          <w:szCs w:val="20"/>
          <w:highlight w:val="none"/>
          <w:lang w:eastAsia="zh-CN"/>
        </w:rPr>
        <w:t>彭军</w:t>
      </w:r>
    </w:p>
    <w:p w14:paraId="51723219">
      <w:pPr>
        <w:rPr>
          <w:rFonts w:hint="eastAsia" w:ascii="Times New Roman" w:hAnsi="Times New Roman" w:eastAsia="仿宋_GB2312" w:cs="Times New Roman"/>
          <w:sz w:val="20"/>
          <w:szCs w:val="20"/>
          <w:highlight w:val="none"/>
          <w:lang w:eastAsia="zh-CN"/>
        </w:rPr>
      </w:pPr>
    </w:p>
    <w:p w14:paraId="0CB281E1">
      <w:pPr>
        <w:rPr>
          <w:rFonts w:hint="eastAsia" w:ascii="Times New Roman" w:hAnsi="Times New Roman" w:eastAsia="仿宋_GB2312" w:cs="Times New Roman"/>
          <w:sz w:val="20"/>
          <w:szCs w:val="20"/>
          <w:highlight w:val="none"/>
          <w:lang w:eastAsia="zh-CN"/>
        </w:rPr>
      </w:pPr>
    </w:p>
    <w:p w14:paraId="0C4281B4">
      <w:pPr>
        <w:rPr>
          <w:rFonts w:hint="eastAsia" w:ascii="Times New Roman" w:hAnsi="Times New Roman" w:eastAsia="仿宋_GB2312" w:cs="Times New Roman"/>
          <w:sz w:val="20"/>
          <w:szCs w:val="20"/>
          <w:highlight w:val="none"/>
          <w:lang w:eastAsia="zh-CN"/>
        </w:rPr>
      </w:pPr>
    </w:p>
    <w:p w14:paraId="13D8062E">
      <w:pPr>
        <w:rPr>
          <w:rFonts w:hint="eastAsia" w:ascii="Times New Roman" w:hAnsi="Times New Roman" w:eastAsia="仿宋_GB2312" w:cs="Times New Roman"/>
          <w:sz w:val="20"/>
          <w:szCs w:val="20"/>
          <w:highlight w:val="none"/>
          <w:lang w:eastAsia="zh-CN"/>
        </w:rPr>
      </w:pPr>
    </w:p>
    <w:p w14:paraId="1DB72737">
      <w:pPr>
        <w:widowControl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  <w:lang w:val="en-US" w:eastAsia="zh-CN"/>
        </w:rPr>
        <w:t>20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  <w:t>2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  <w:t>年度项目支出绩效自评表</w:t>
      </w:r>
    </w:p>
    <w:tbl>
      <w:tblPr>
        <w:tblStyle w:val="3"/>
        <w:tblW w:w="985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80"/>
        <w:gridCol w:w="1094"/>
        <w:gridCol w:w="1395"/>
        <w:gridCol w:w="1185"/>
        <w:gridCol w:w="705"/>
        <w:gridCol w:w="814"/>
        <w:gridCol w:w="1418"/>
      </w:tblGrid>
      <w:tr w14:paraId="324980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0AE8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项目支</w:t>
            </w:r>
          </w:p>
          <w:p w14:paraId="5E1206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出名称</w:t>
            </w:r>
          </w:p>
        </w:tc>
        <w:tc>
          <w:tcPr>
            <w:tcW w:w="877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F8C1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市直教育公用经费补助</w:t>
            </w:r>
          </w:p>
        </w:tc>
      </w:tr>
      <w:tr w14:paraId="6B4636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8F5B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主管部门</w:t>
            </w:r>
          </w:p>
        </w:tc>
        <w:tc>
          <w:tcPr>
            <w:tcW w:w="464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421B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8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F542A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实施单位</w:t>
            </w:r>
          </w:p>
        </w:tc>
        <w:tc>
          <w:tcPr>
            <w:tcW w:w="293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3A76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岳阳市全民健身指导服务中心</w:t>
            </w:r>
          </w:p>
        </w:tc>
      </w:tr>
      <w:tr w14:paraId="14B200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E2A96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项目资金</w:t>
            </w:r>
          </w:p>
          <w:p w14:paraId="784CDC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（万元）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928E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2425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年初</w:t>
            </w:r>
          </w:p>
          <w:p w14:paraId="6A696E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预算数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AA5D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全年</w:t>
            </w:r>
          </w:p>
          <w:p w14:paraId="399624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预算数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99C0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全年</w:t>
            </w:r>
          </w:p>
          <w:p w14:paraId="27FF5C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执行数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0B5D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分值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88AC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执行率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F49E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得分</w:t>
            </w:r>
          </w:p>
        </w:tc>
      </w:tr>
      <w:tr w14:paraId="4D238E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28DC6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7683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年度资金总额　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258A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6CDB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20DF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F63C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10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9CE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3"/>
                <w:szCs w:val="13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100.00%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A94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3"/>
                <w:szCs w:val="13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10.00</w:t>
            </w:r>
          </w:p>
        </w:tc>
      </w:tr>
      <w:tr w14:paraId="3C43A0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E6AF0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0D4C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其中：当年财政拨款　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3EDE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2E86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0.9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82E2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0.9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40D9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F672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360D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 w14:paraId="0384FC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71FDB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3499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600" w:firstLineChars="3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上年结转资金　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0DBE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E7BB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E203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63A5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A095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9367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 w14:paraId="4F50C9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45587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80BA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600" w:firstLineChars="3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其他资金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4852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524D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0.9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F442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0.9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A070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C738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1763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 w14:paraId="4BEBFB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F44F6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年度总体目标</w:t>
            </w:r>
          </w:p>
        </w:tc>
        <w:tc>
          <w:tcPr>
            <w:tcW w:w="464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61909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预期目标</w:t>
            </w:r>
          </w:p>
        </w:tc>
        <w:tc>
          <w:tcPr>
            <w:tcW w:w="412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AEC1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实际完成情况　</w:t>
            </w:r>
          </w:p>
        </w:tc>
      </w:tr>
      <w:tr w14:paraId="524028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5D6F7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64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BD118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　体育后备人才培养</w:t>
            </w:r>
          </w:p>
        </w:tc>
        <w:tc>
          <w:tcPr>
            <w:tcW w:w="412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68B6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完成预期目标</w:t>
            </w:r>
          </w:p>
        </w:tc>
      </w:tr>
      <w:tr w14:paraId="0F9275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42EFE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绩</w:t>
            </w:r>
          </w:p>
          <w:p w14:paraId="01B9F4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效</w:t>
            </w:r>
          </w:p>
          <w:p w14:paraId="5DB40B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指</w:t>
            </w:r>
          </w:p>
          <w:p w14:paraId="42DCD0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03C0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一级指标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713E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二级指标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28F4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三级指标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F0EC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</w:t>
            </w:r>
          </w:p>
          <w:p w14:paraId="326964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指标值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63B9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实际</w:t>
            </w:r>
          </w:p>
          <w:p w14:paraId="2BBF5A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完成值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4DB2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分值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3799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得分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D48F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偏差原因分析及改进措施</w:t>
            </w:r>
          </w:p>
        </w:tc>
      </w:tr>
      <w:tr w14:paraId="18A6E1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7C9F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7EDD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产出指标</w:t>
            </w:r>
          </w:p>
          <w:p w14:paraId="479867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  <w:p w14:paraId="35F48F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(50分)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DB1C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数量指标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285C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无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F652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无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13AE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无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B449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25A1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80EA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暂无</w:t>
            </w:r>
          </w:p>
        </w:tc>
      </w:tr>
      <w:tr w14:paraId="7387C8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9D43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77E4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2AE0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质量指标</w:t>
            </w: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BB7C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保障资金合理使用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771D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保障资金合理使用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2FB8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合理使用资金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98EB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2997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7C47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暂无</w:t>
            </w:r>
          </w:p>
        </w:tc>
      </w:tr>
      <w:tr w14:paraId="63DA7B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B14AE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77C40B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9712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时效指标</w:t>
            </w:r>
          </w:p>
        </w:tc>
        <w:tc>
          <w:tcPr>
            <w:tcW w:w="10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1AAA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年内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F4D6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全年</w:t>
            </w:r>
          </w:p>
        </w:tc>
        <w:tc>
          <w:tcPr>
            <w:tcW w:w="11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074E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12月31号前完成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2B8B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ABAA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90BE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暂无</w:t>
            </w:r>
          </w:p>
        </w:tc>
      </w:tr>
      <w:tr w14:paraId="0E4484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CEA3B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4E1297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3C8A89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成本指标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0159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控制在预算9000元内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E3C2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9000元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1ED1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实际支付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9000元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BDEE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C3BC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2AE9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暂无</w:t>
            </w:r>
          </w:p>
        </w:tc>
      </w:tr>
      <w:tr w14:paraId="7CA604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71BCE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2BA1E2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4B7626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C57F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不适用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E0FE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无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4C7E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无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D13C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1AD0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81B3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暂无</w:t>
            </w:r>
          </w:p>
        </w:tc>
      </w:tr>
      <w:tr w14:paraId="4E62FA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86DE8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9E12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93CC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54E5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不适用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1939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无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6DE1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无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2465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D12D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3035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暂无</w:t>
            </w:r>
          </w:p>
        </w:tc>
      </w:tr>
      <w:tr w14:paraId="474C9A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11521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3925F9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效益指标</w:t>
            </w:r>
          </w:p>
          <w:p w14:paraId="23CE3A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  <w:p w14:paraId="130174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（30分）</w:t>
            </w:r>
          </w:p>
          <w:p w14:paraId="222ADF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9591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经济效</w:t>
            </w:r>
          </w:p>
          <w:p w14:paraId="2870FD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1AC4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控制在预算范围内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23F1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无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38FF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无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526E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230F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48AD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暂无</w:t>
            </w:r>
          </w:p>
        </w:tc>
      </w:tr>
      <w:tr w14:paraId="3015E3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38C76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57951E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1CA5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社会效</w:t>
            </w:r>
          </w:p>
          <w:p w14:paraId="3E2865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0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E3D6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不适用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EA6F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无</w:t>
            </w:r>
          </w:p>
        </w:tc>
        <w:tc>
          <w:tcPr>
            <w:tcW w:w="11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855D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无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4F40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485E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D82C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暂无</w:t>
            </w:r>
          </w:p>
        </w:tc>
      </w:tr>
      <w:tr w14:paraId="0B013C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83A60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3EAABE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A52A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生态效</w:t>
            </w:r>
          </w:p>
          <w:p w14:paraId="605E7E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益指标</w:t>
            </w: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0835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不适用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B33A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无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6B19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无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D9CD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90CC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F3DD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暂无</w:t>
            </w:r>
          </w:p>
        </w:tc>
      </w:tr>
      <w:tr w14:paraId="4A2503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BAC6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C311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61A7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可持续影响指标</w:t>
            </w: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7D2B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市直教育公用经费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-体育后备人才培养专项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2257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市直教育公用经费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-体育后备人才培养专项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AF21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用于预期目标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FC74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7537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A998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暂无</w:t>
            </w:r>
          </w:p>
        </w:tc>
      </w:tr>
      <w:tr w14:paraId="377580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88A6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8E37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满意度</w:t>
            </w:r>
          </w:p>
          <w:p w14:paraId="60E024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指标</w:t>
            </w:r>
          </w:p>
          <w:p w14:paraId="67DF5C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（10分）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16FF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服务对象满意度指标</w:t>
            </w: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F2B5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不适用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5E0D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无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D5E0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无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6D4A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A9DE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9F42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暂无</w:t>
            </w:r>
          </w:p>
        </w:tc>
      </w:tr>
      <w:tr w14:paraId="222735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1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E9A0C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总分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30AF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100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0389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947D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</w:tbl>
    <w:p w14:paraId="7457A89F">
      <w:pPr>
        <w:rPr>
          <w:rFonts w:hint="eastAsia" w:ascii="Times New Roman" w:hAnsi="Times New Roman" w:eastAsia="仿宋_GB2312" w:cs="Times New Roman"/>
          <w:sz w:val="20"/>
          <w:szCs w:val="20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20"/>
          <w:szCs w:val="20"/>
          <w:highlight w:val="none"/>
        </w:rPr>
        <w:t>备注：一个一级项目支出一张表。</w:t>
      </w:r>
      <w:r>
        <w:rPr>
          <w:rFonts w:hint="eastAsia" w:ascii="Times New Roman" w:hAnsi="Times New Roman" w:eastAsia="仿宋_GB2312" w:cs="Times New Roman"/>
          <w:sz w:val="20"/>
          <w:szCs w:val="20"/>
          <w:highlight w:val="none"/>
          <w:lang w:eastAsia="zh-CN"/>
        </w:rPr>
        <w:t>如，</w:t>
      </w:r>
      <w:r>
        <w:rPr>
          <w:rFonts w:hint="default" w:ascii="Times New Roman" w:hAnsi="Times New Roman" w:eastAsia="仿宋_GB2312" w:cs="Times New Roman"/>
          <w:sz w:val="20"/>
          <w:szCs w:val="20"/>
          <w:highlight w:val="none"/>
        </w:rPr>
        <w:t>业务工作经费</w:t>
      </w:r>
      <w:r>
        <w:rPr>
          <w:rFonts w:hint="eastAsia" w:ascii="Times New Roman" w:hAnsi="Times New Roman" w:eastAsia="仿宋_GB2312" w:cs="Times New Roman"/>
          <w:sz w:val="20"/>
          <w:szCs w:val="20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20"/>
          <w:szCs w:val="20"/>
          <w:highlight w:val="none"/>
        </w:rPr>
        <w:t>运行维护经费</w:t>
      </w:r>
      <w:r>
        <w:rPr>
          <w:rFonts w:hint="eastAsia" w:ascii="Times New Roman" w:hAnsi="Times New Roman" w:eastAsia="仿宋_GB2312" w:cs="Times New Roman"/>
          <w:sz w:val="20"/>
          <w:szCs w:val="20"/>
          <w:highlight w:val="none"/>
          <w:lang w:eastAsia="zh-CN"/>
        </w:rPr>
        <w:t>，其他事业发展类资金…各一张表。</w:t>
      </w:r>
    </w:p>
    <w:p w14:paraId="599FA60F">
      <w:pPr>
        <w:rPr>
          <w:rFonts w:hint="default" w:ascii="Times New Roman" w:hAnsi="Times New Roman" w:eastAsia="仿宋_GB2312" w:cs="Times New Roman"/>
          <w:sz w:val="20"/>
          <w:szCs w:val="20"/>
          <w:highlight w:val="none"/>
          <w:lang w:eastAsia="zh-CN"/>
        </w:rPr>
      </w:pPr>
    </w:p>
    <w:p w14:paraId="61624F26">
      <w:pPr>
        <w:rPr>
          <w:rFonts w:hint="eastAsia" w:ascii="Times New Roman" w:hAnsi="Times New Roman" w:eastAsia="仿宋_GB2312" w:cs="Times New Roman"/>
          <w:sz w:val="20"/>
          <w:szCs w:val="20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20"/>
          <w:szCs w:val="20"/>
          <w:highlight w:val="none"/>
        </w:rPr>
        <w:t>填表人：</w:t>
      </w:r>
      <w:r>
        <w:rPr>
          <w:rFonts w:hint="eastAsia" w:ascii="Times New Roman" w:hAnsi="Times New Roman" w:eastAsia="仿宋_GB2312" w:cs="Times New Roman"/>
          <w:sz w:val="20"/>
          <w:szCs w:val="20"/>
          <w:highlight w:val="none"/>
          <w:lang w:eastAsia="zh-CN"/>
        </w:rPr>
        <w:t>龙佳敏</w:t>
      </w:r>
      <w:r>
        <w:rPr>
          <w:rFonts w:hint="default" w:ascii="Times New Roman" w:hAnsi="Times New Roman" w:eastAsia="仿宋_GB2312" w:cs="Times New Roman"/>
          <w:sz w:val="20"/>
          <w:szCs w:val="20"/>
          <w:highlight w:val="none"/>
        </w:rPr>
        <w:t xml:space="preserve"> </w:t>
      </w:r>
      <w:r>
        <w:rPr>
          <w:rFonts w:hint="eastAsia" w:ascii="Times New Roman" w:hAnsi="Times New Roman" w:eastAsia="仿宋_GB2312" w:cs="Times New Roman"/>
          <w:sz w:val="20"/>
          <w:szCs w:val="20"/>
          <w:highlight w:val="non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20"/>
          <w:szCs w:val="20"/>
          <w:highlight w:val="none"/>
        </w:rPr>
        <w:t>填报日期：</w:t>
      </w:r>
      <w:r>
        <w:rPr>
          <w:rFonts w:hint="eastAsia" w:ascii="Times New Roman" w:hAnsi="Times New Roman" w:eastAsia="仿宋_GB2312" w:cs="Times New Roman"/>
          <w:sz w:val="20"/>
          <w:szCs w:val="20"/>
          <w:highlight w:val="none"/>
          <w:lang w:val="en-US" w:eastAsia="zh-CN"/>
        </w:rPr>
        <w:t>24.6.30</w:t>
      </w:r>
      <w:r>
        <w:rPr>
          <w:rFonts w:hint="default" w:ascii="Times New Roman" w:hAnsi="Times New Roman" w:eastAsia="仿宋_GB2312" w:cs="Times New Roman"/>
          <w:sz w:val="20"/>
          <w:szCs w:val="20"/>
          <w:highlight w:val="none"/>
        </w:rPr>
        <w:t xml:space="preserve">  </w:t>
      </w:r>
      <w:r>
        <w:rPr>
          <w:rFonts w:hint="eastAsia" w:ascii="Times New Roman" w:hAnsi="Times New Roman" w:eastAsia="仿宋_GB2312" w:cs="Times New Roman"/>
          <w:sz w:val="20"/>
          <w:szCs w:val="20"/>
          <w:highlight w:val="non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20"/>
          <w:szCs w:val="20"/>
          <w:highlight w:val="none"/>
        </w:rPr>
        <w:t>联系电话：</w:t>
      </w:r>
      <w:r>
        <w:rPr>
          <w:rFonts w:hint="eastAsia" w:ascii="Times New Roman" w:hAnsi="Times New Roman" w:eastAsia="仿宋_GB2312" w:cs="Times New Roman"/>
          <w:sz w:val="20"/>
          <w:szCs w:val="20"/>
          <w:highlight w:val="none"/>
          <w:lang w:val="en-US" w:eastAsia="zh-CN"/>
        </w:rPr>
        <w:t xml:space="preserve">18373185178   </w:t>
      </w:r>
      <w:r>
        <w:rPr>
          <w:rFonts w:hint="default" w:ascii="Times New Roman" w:hAnsi="Times New Roman" w:eastAsia="仿宋_GB2312" w:cs="Times New Roman"/>
          <w:sz w:val="20"/>
          <w:szCs w:val="20"/>
          <w:highlight w:val="none"/>
        </w:rPr>
        <w:t>单位负责人签字：</w:t>
      </w:r>
      <w:r>
        <w:rPr>
          <w:rFonts w:hint="eastAsia" w:ascii="Times New Roman" w:hAnsi="Times New Roman" w:eastAsia="仿宋_GB2312" w:cs="Times New Roman"/>
          <w:sz w:val="20"/>
          <w:szCs w:val="20"/>
          <w:highlight w:val="none"/>
          <w:lang w:eastAsia="zh-CN"/>
        </w:rPr>
        <w:t>彭军</w:t>
      </w:r>
    </w:p>
    <w:p w14:paraId="1422ACA7">
      <w:pP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4</w:t>
      </w:r>
    </w:p>
    <w:p w14:paraId="418AF2E4">
      <w:pPr>
        <w:jc w:val="center"/>
        <w:rPr>
          <w:rFonts w:hint="default" w:ascii="Times New Roman" w:hAnsi="Times New Roman" w:eastAsia="方正小标宋_GBK" w:cs="Times New Roman"/>
          <w:sz w:val="52"/>
          <w:szCs w:val="52"/>
          <w:highlight w:val="none"/>
        </w:rPr>
      </w:pPr>
    </w:p>
    <w:p w14:paraId="35F28D57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年度</w:t>
      </w:r>
    </w:p>
    <w:p w14:paraId="724E5796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  <w:t>岳阳市全民健身指导服务中心</w:t>
      </w:r>
    </w:p>
    <w:p w14:paraId="10A2D2FB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整体支出绩效自评报告</w:t>
      </w:r>
    </w:p>
    <w:p w14:paraId="6A0BF28D">
      <w:pPr>
        <w:jc w:val="center"/>
        <w:rPr>
          <w:rFonts w:hint="default" w:ascii="Times New Roman" w:hAnsi="Times New Roman" w:eastAsia="方正小标宋_GBK" w:cs="Times New Roman"/>
          <w:b/>
          <w:sz w:val="52"/>
          <w:szCs w:val="52"/>
          <w:highlight w:val="none"/>
        </w:rPr>
      </w:pPr>
    </w:p>
    <w:p w14:paraId="2E4B84B0"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</w:p>
    <w:p w14:paraId="2BE22857"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</w:p>
    <w:p w14:paraId="6B203101"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</w:p>
    <w:p w14:paraId="7976A004"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</w:p>
    <w:p w14:paraId="02206CB7"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</w:p>
    <w:p w14:paraId="66849880"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</w:p>
    <w:p w14:paraId="3D102147">
      <w:pPr>
        <w:jc w:val="center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 w14:paraId="10F26D19">
      <w:pPr>
        <w:jc w:val="center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 w14:paraId="5A8CDE2A">
      <w:pPr>
        <w:jc w:val="center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 w14:paraId="2F5BD278">
      <w:pPr>
        <w:jc w:val="both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 w14:paraId="264A961C">
      <w:pPr>
        <w:jc w:val="both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 w14:paraId="376DEEE5">
      <w:pPr>
        <w:jc w:val="both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 w14:paraId="7928FDB8">
      <w:pPr>
        <w:spacing w:line="600" w:lineRule="exact"/>
        <w:jc w:val="center"/>
        <w:rPr>
          <w:rFonts w:hint="eastAsia" w:ascii="Times New Roman" w:hAnsi="Times New Roman" w:eastAsia="仿宋_GB2312" w:cs="Times New Roman"/>
          <w:sz w:val="32"/>
          <w:szCs w:val="32"/>
          <w:highlight w:val="none"/>
          <w:u w:val="single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部门（单位）名称：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u w:val="single"/>
          <w:lang w:eastAsia="zh-CN"/>
        </w:rPr>
        <w:t>岳阳市全民健身指导服务中心</w:t>
      </w:r>
    </w:p>
    <w:p w14:paraId="45A0736B">
      <w:pPr>
        <w:spacing w:line="600" w:lineRule="exact"/>
        <w:jc w:val="center"/>
        <w:rPr>
          <w:rFonts w:hint="default" w:ascii="Times New Roman" w:hAnsi="Times New Roman" w:eastAsia="楷体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楷体_GB2312" w:cs="Times New Roman"/>
          <w:sz w:val="32"/>
          <w:szCs w:val="32"/>
          <w:highlight w:val="none"/>
          <w:lang w:val="en-US" w:eastAsia="zh-CN"/>
        </w:rPr>
        <w:t>2024</w:t>
      </w:r>
      <w:r>
        <w:rPr>
          <w:rFonts w:hint="default" w:ascii="Times New Roman" w:hAnsi="Times New Roman" w:eastAsia="楷体_GB2312" w:cs="Times New Roman"/>
          <w:sz w:val="32"/>
          <w:szCs w:val="32"/>
          <w:highlight w:val="none"/>
        </w:rPr>
        <w:t xml:space="preserve">年 </w:t>
      </w:r>
      <w:r>
        <w:rPr>
          <w:rFonts w:hint="eastAsia" w:ascii="Times New Roman" w:hAnsi="Times New Roman" w:eastAsia="楷体_GB2312" w:cs="Times New Roman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楷体_GB2312" w:cs="Times New Roman"/>
          <w:sz w:val="32"/>
          <w:szCs w:val="32"/>
          <w:highlight w:val="none"/>
        </w:rPr>
        <w:t xml:space="preserve">月 </w:t>
      </w:r>
      <w:r>
        <w:rPr>
          <w:rFonts w:hint="eastAsia" w:ascii="Times New Roman" w:hAnsi="Times New Roman" w:eastAsia="楷体_GB2312" w:cs="Times New Roman"/>
          <w:sz w:val="32"/>
          <w:szCs w:val="32"/>
          <w:highlight w:val="none"/>
          <w:lang w:val="en-US" w:eastAsia="zh-CN"/>
        </w:rPr>
        <w:t>30</w:t>
      </w:r>
      <w:r>
        <w:rPr>
          <w:rFonts w:hint="default" w:ascii="Times New Roman" w:hAnsi="Times New Roman" w:eastAsia="楷体_GB2312" w:cs="Times New Roman"/>
          <w:sz w:val="32"/>
          <w:szCs w:val="32"/>
          <w:highlight w:val="none"/>
        </w:rPr>
        <w:t>日</w:t>
      </w:r>
    </w:p>
    <w:p w14:paraId="49540EFC">
      <w:pPr>
        <w:jc w:val="center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（此页为封面）</w:t>
      </w:r>
    </w:p>
    <w:p w14:paraId="2D73E7B3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年度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  <w:t>岳阳市全民健身指导服务中心</w:t>
      </w:r>
    </w:p>
    <w:p w14:paraId="538315A7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整体支出绩效自评报告</w:t>
      </w:r>
    </w:p>
    <w:p w14:paraId="2B43610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 w14:paraId="1F8DCC30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部门（单位）基本情况</w:t>
      </w:r>
    </w:p>
    <w:p w14:paraId="2979BC7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1．单位职能</w:t>
      </w:r>
    </w:p>
    <w:p w14:paraId="3070D22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1、负责拟定全市全民健身工作规措施并组织实施的行政辅助工作。</w:t>
      </w:r>
    </w:p>
    <w:p w14:paraId="11D94EF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2、负责全民健身政策、法规宣传以及体育健身科普知识普及等工作。</w:t>
      </w:r>
    </w:p>
    <w:p w14:paraId="7E6DE1F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3、协调、督促、指导全市公共体育场馆设施按要求开展全民健身活动，实施免费或低收费开放。</w:t>
      </w:r>
    </w:p>
    <w:p w14:paraId="39207AF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4、负责全市国民体质检测服务工作并建立国民体质检测数据库。</w:t>
      </w:r>
    </w:p>
    <w:p w14:paraId="0354973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5、负责全市社会体育指导员管理服务工作，并建立人员档案数据库，规范其从业行为。</w:t>
      </w:r>
    </w:p>
    <w:p w14:paraId="3A4F32B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6、负责为体育产业开发提供指导服务；负责市本级体育彩票发行的日常事务性工作。</w:t>
      </w:r>
    </w:p>
    <w:p w14:paraId="249F83B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2．机构情况</w:t>
      </w:r>
    </w:p>
    <w:p w14:paraId="19FAC29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设4个内设机构：1、综合部2、健身活动部3、国民体质监测部4、场馆运营部。</w:t>
      </w:r>
    </w:p>
    <w:p w14:paraId="50980E3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3．人员情况</w:t>
      </w:r>
    </w:p>
    <w:p w14:paraId="76843CD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2023年末本单位在编人员为25人。变动原因：新增人员2人。</w:t>
      </w:r>
    </w:p>
    <w:p w14:paraId="68EC5175">
      <w:pPr>
        <w:snapToGrid w:val="0"/>
        <w:spacing w:line="520" w:lineRule="exact"/>
        <w:ind w:firstLine="640" w:firstLineChars="200"/>
        <w:jc w:val="left"/>
        <w:rPr>
          <w:rFonts w:hint="default" w:ascii="仿宋_GB2312" w:hAnsi="仿宋" w:eastAsia="仿宋_GB2312" w:cs="Times New Roman"/>
          <w:sz w:val="32"/>
          <w:szCs w:val="32"/>
          <w:lang w:eastAsia="zh-CN"/>
        </w:rPr>
      </w:pPr>
    </w:p>
    <w:p w14:paraId="4BA688C8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二、一般公共预算支出情况</w:t>
      </w:r>
    </w:p>
    <w:p w14:paraId="1756CDE0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3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  <w:t>（一）基本支出情况</w:t>
      </w:r>
    </w:p>
    <w:p w14:paraId="0ED0C516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eastAsia="zh-CN"/>
        </w:rPr>
        <w:t>一般公共预算共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575.64万元，其中</w:t>
      </w:r>
      <w:r>
        <w:rPr>
          <w:rFonts w:hint="eastAsia" w:ascii="仿宋_GB2312" w:hAnsi="仿宋" w:eastAsia="仿宋_GB2312" w:cs="Times New Roman"/>
          <w:sz w:val="32"/>
          <w:szCs w:val="32"/>
        </w:rPr>
        <w:t>基本支出完成431.44万</w:t>
      </w:r>
      <w:r>
        <w:rPr>
          <w:rFonts w:hint="eastAsia" w:ascii="仿宋_GB2312" w:eastAsia="仿宋_GB2312" w:cs="Times New Roman"/>
          <w:sz w:val="32"/>
          <w:szCs w:val="32"/>
          <w:lang w:eastAsia="zh-CN"/>
        </w:rPr>
        <w:t>元。</w:t>
      </w:r>
    </w:p>
    <w:p w14:paraId="0802C22F">
      <w:pPr>
        <w:pStyle w:val="6"/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3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  <w:t>项目支出情况</w:t>
      </w:r>
    </w:p>
    <w:p w14:paraId="51ADD931">
      <w:pPr>
        <w:snapToGrid w:val="0"/>
        <w:spacing w:line="52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b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eastAsia="zh-CN"/>
        </w:rPr>
        <w:t>一般公共预算共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575.64万元，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其中</w:t>
      </w:r>
      <w:r>
        <w:rPr>
          <w:rFonts w:hint="eastAsia" w:ascii="仿宋_GB2312" w:hAnsi="仿宋" w:eastAsia="仿宋_GB2312" w:cs="Times New Roman"/>
          <w:sz w:val="32"/>
          <w:szCs w:val="32"/>
        </w:rPr>
        <w:t>项目支出</w:t>
      </w:r>
      <w:r>
        <w:rPr>
          <w:rFonts w:hint="eastAsia" w:ascii="仿宋_GB2312" w:eastAsia="仿宋_GB2312" w:cs="Times New Roman"/>
          <w:sz w:val="32"/>
          <w:szCs w:val="32"/>
          <w:lang w:eastAsia="zh-CN"/>
        </w:rPr>
        <w:t>完成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144.20</w:t>
      </w:r>
      <w:r>
        <w:rPr>
          <w:rFonts w:hint="eastAsia" w:ascii="仿宋_GB2312" w:hAnsi="仿宋" w:eastAsia="仿宋_GB2312" w:cs="Times New Roman"/>
          <w:sz w:val="32"/>
          <w:szCs w:val="32"/>
        </w:rPr>
        <w:t>万元</w:t>
      </w:r>
      <w:r>
        <w:rPr>
          <w:rFonts w:hint="eastAsia" w:ascii="仿宋_GB2312" w:eastAsia="仿宋_GB2312" w:cs="Times New Roman"/>
          <w:sz w:val="32"/>
          <w:szCs w:val="32"/>
          <w:lang w:eastAsia="zh-CN"/>
        </w:rPr>
        <w:t>。</w:t>
      </w:r>
    </w:p>
    <w:p w14:paraId="7138C566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eastAsia="zh-CN"/>
        </w:rPr>
        <w:t>三、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政府性基金预算支出情况</w:t>
      </w:r>
    </w:p>
    <w:p w14:paraId="347593A2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eastAsia" w:ascii="仿宋_GB2312" w:hAnsi="仿宋" w:eastAsia="仿宋_GB2312" w:cs="Times New Roman"/>
          <w:sz w:val="32"/>
          <w:szCs w:val="32"/>
        </w:rPr>
        <w:t>政府性基金财政</w:t>
      </w:r>
      <w:r>
        <w:rPr>
          <w:rFonts w:hint="eastAsia" w:ascii="仿宋_GB2312" w:hAnsi="仿宋" w:eastAsia="仿宋_GB2312" w:cs="Times New Roman"/>
          <w:sz w:val="32"/>
          <w:szCs w:val="32"/>
          <w:lang w:eastAsia="zh-CN"/>
        </w:rPr>
        <w:t>预算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156.61万元，</w:t>
      </w:r>
      <w:r>
        <w:rPr>
          <w:rFonts w:hint="eastAsia" w:ascii="仿宋_GB2312" w:hAnsi="仿宋" w:eastAsia="仿宋_GB2312" w:cs="Times New Roman"/>
          <w:sz w:val="32"/>
          <w:szCs w:val="32"/>
        </w:rPr>
        <w:t>拨款</w:t>
      </w:r>
      <w:r>
        <w:rPr>
          <w:rFonts w:hint="eastAsia" w:ascii="仿宋_GB2312" w:hAnsi="仿宋" w:eastAsia="仿宋_GB2312" w:cs="Times New Roman"/>
          <w:sz w:val="32"/>
          <w:szCs w:val="32"/>
          <w:lang w:eastAsia="zh-CN"/>
        </w:rPr>
        <w:t>实际支出</w:t>
      </w:r>
      <w:r>
        <w:rPr>
          <w:rFonts w:hint="eastAsia" w:ascii="仿宋_GB2312" w:hAnsi="仿宋" w:eastAsia="仿宋_GB2312" w:cs="Times New Roman"/>
          <w:sz w:val="32"/>
          <w:szCs w:val="32"/>
        </w:rPr>
        <w:t>完成156.61万元</w:t>
      </w:r>
      <w:r>
        <w:rPr>
          <w:rFonts w:hint="eastAsia" w:ascii="仿宋_GB2312" w:hAnsi="仿宋" w:eastAsia="仿宋_GB2312" w:cs="Times New Roman"/>
          <w:sz w:val="32"/>
          <w:szCs w:val="32"/>
          <w:lang w:eastAsia="zh-CN"/>
        </w:rPr>
        <w:t>。</w:t>
      </w:r>
    </w:p>
    <w:p w14:paraId="6BAB48DF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四、国有资本经营预算支出情况</w:t>
      </w:r>
    </w:p>
    <w:p w14:paraId="0DB1B66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_GB2312" w:hAnsi="仿宋" w:eastAsia="仿宋_GB2312" w:cs="Times New Roman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Times New Roman"/>
          <w:kern w:val="0"/>
          <w:sz w:val="32"/>
          <w:szCs w:val="32"/>
          <w:lang w:val="en-US" w:eastAsia="zh-CN" w:bidi="ar-SA"/>
        </w:rPr>
        <w:t>我单位</w:t>
      </w:r>
      <w:r>
        <w:rPr>
          <w:rFonts w:hint="eastAsia" w:ascii="仿宋_GB2312" w:hAnsi="仿宋" w:eastAsia="仿宋_GB2312" w:cs="Times New Roman"/>
          <w:kern w:val="0"/>
          <w:sz w:val="32"/>
          <w:szCs w:val="32"/>
          <w:lang w:val="en-US" w:eastAsia="zh-CN" w:bidi="ar-SA"/>
        </w:rPr>
        <w:t>无</w:t>
      </w:r>
      <w:r>
        <w:rPr>
          <w:rFonts w:hint="default" w:ascii="仿宋_GB2312" w:hAnsi="仿宋" w:eastAsia="仿宋_GB2312" w:cs="Times New Roman"/>
          <w:kern w:val="0"/>
          <w:sz w:val="32"/>
          <w:szCs w:val="32"/>
          <w:lang w:val="en-US" w:eastAsia="zh-CN" w:bidi="ar-SA"/>
        </w:rPr>
        <w:t>国有资本经营预算支出</w:t>
      </w:r>
    </w:p>
    <w:p w14:paraId="797995A1">
      <w:pPr>
        <w:pStyle w:val="6"/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社会保险基金预算支出情况</w:t>
      </w:r>
    </w:p>
    <w:p w14:paraId="4807BB8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_GB2312" w:hAnsi="仿宋" w:eastAsia="仿宋_GB2312" w:cs="Times New Roman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Times New Roman"/>
          <w:kern w:val="0"/>
          <w:sz w:val="32"/>
          <w:szCs w:val="32"/>
          <w:lang w:val="en-US" w:eastAsia="zh-CN" w:bidi="ar-SA"/>
        </w:rPr>
        <w:t>我单位</w:t>
      </w:r>
      <w:r>
        <w:rPr>
          <w:rFonts w:hint="eastAsia" w:ascii="仿宋_GB2312" w:hAnsi="仿宋" w:eastAsia="仿宋_GB2312" w:cs="Times New Roman"/>
          <w:kern w:val="0"/>
          <w:sz w:val="32"/>
          <w:szCs w:val="32"/>
          <w:lang w:val="en-US" w:eastAsia="zh-CN" w:bidi="ar-SA"/>
        </w:rPr>
        <w:t>无</w:t>
      </w:r>
      <w:r>
        <w:rPr>
          <w:rFonts w:hint="default" w:ascii="仿宋_GB2312" w:hAnsi="仿宋" w:eastAsia="仿宋_GB2312" w:cs="Times New Roman"/>
          <w:kern w:val="0"/>
          <w:sz w:val="32"/>
          <w:szCs w:val="32"/>
          <w:lang w:val="en-US" w:eastAsia="zh-CN" w:bidi="ar-SA"/>
        </w:rPr>
        <w:t>社会保险基金预算支出</w:t>
      </w:r>
    </w:p>
    <w:p w14:paraId="252D1895">
      <w:pPr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部门整体支出绩效情况</w:t>
      </w:r>
    </w:p>
    <w:p w14:paraId="258D61D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我单位以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预算资金管理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出发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，资产管理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情况良好，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从运行成本、管理效率、履职效能、社会效应、可持续发展能力和服务对象满意度等方面，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综合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衡量单位整体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绩效。</w:t>
      </w:r>
    </w:p>
    <w:p w14:paraId="7F2F31B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2023年我单位全年预算732.26万元，全年执行732.26万元，实际执行率100%。</w:t>
      </w:r>
    </w:p>
    <w:p w14:paraId="4633614F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七、存在的问题及原因分析</w:t>
      </w:r>
    </w:p>
    <w:p w14:paraId="634EA6D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我单位仍存在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预算管理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不足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，资金分配、使用和管理，资产和财务管理、政府采购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各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方面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也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存在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弊端</w:t>
      </w:r>
      <w:r>
        <w:rPr>
          <w:rFonts w:hint="default" w:ascii="Times New Roman" w:hAnsi="Times New Roman" w:eastAsia="仿宋_GB2312" w:cs="Times New Roman"/>
          <w:spacing w:val="11"/>
          <w:sz w:val="32"/>
          <w:szCs w:val="32"/>
          <w:highlight w:val="none"/>
        </w:rPr>
        <w:t>；各种</w:t>
      </w:r>
      <w:r>
        <w:rPr>
          <w:rFonts w:hint="default" w:ascii="Times New Roman" w:hAnsi="Times New Roman" w:eastAsia="仿宋_GB2312" w:cs="Times New Roman"/>
          <w:color w:val="000000"/>
          <w:spacing w:val="11"/>
          <w:sz w:val="32"/>
          <w:szCs w:val="32"/>
          <w:highlight w:val="none"/>
        </w:rPr>
        <w:t>预算支出执行</w:t>
      </w:r>
      <w:r>
        <w:rPr>
          <w:rFonts w:hint="eastAsia" w:ascii="Times New Roman" w:hAnsi="Times New Roman" w:eastAsia="仿宋_GB2312" w:cs="Times New Roman"/>
          <w:color w:val="000000"/>
          <w:spacing w:val="11"/>
          <w:sz w:val="32"/>
          <w:szCs w:val="32"/>
          <w:highlight w:val="none"/>
          <w:lang w:eastAsia="zh-CN"/>
        </w:rPr>
        <w:t>仍</w:t>
      </w:r>
      <w:r>
        <w:rPr>
          <w:rFonts w:hint="default" w:ascii="Times New Roman" w:hAnsi="Times New Roman" w:eastAsia="仿宋_GB2312" w:cs="Times New Roman"/>
          <w:color w:val="000000"/>
          <w:spacing w:val="11"/>
          <w:sz w:val="32"/>
          <w:szCs w:val="32"/>
          <w:highlight w:val="none"/>
        </w:rPr>
        <w:t>偏离</w:t>
      </w:r>
      <w:r>
        <w:rPr>
          <w:rFonts w:hint="eastAsia" w:ascii="Times New Roman" w:hAnsi="Times New Roman" w:eastAsia="仿宋_GB2312" w:cs="Times New Roman"/>
          <w:color w:val="000000"/>
          <w:spacing w:val="11"/>
          <w:sz w:val="32"/>
          <w:szCs w:val="32"/>
          <w:highlight w:val="none"/>
          <w:lang w:eastAsia="zh-CN"/>
        </w:rPr>
        <w:t>原定</w:t>
      </w:r>
      <w:r>
        <w:rPr>
          <w:rFonts w:hint="default" w:ascii="Times New Roman" w:hAnsi="Times New Roman" w:eastAsia="仿宋_GB2312" w:cs="Times New Roman"/>
          <w:color w:val="000000"/>
          <w:spacing w:val="11"/>
          <w:sz w:val="32"/>
          <w:szCs w:val="32"/>
          <w:highlight w:val="none"/>
        </w:rPr>
        <w:t>绩效目标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。</w:t>
      </w:r>
    </w:p>
    <w:p w14:paraId="5DEFB80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八、下一步改进措施</w:t>
      </w:r>
    </w:p>
    <w:p w14:paraId="2AE1BCF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1.继续做好绩效预期计划，不断复盘完善</w:t>
      </w:r>
    </w:p>
    <w:p w14:paraId="4BF2C7A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2.做到事前、事中、事后全过程监督。</w:t>
      </w:r>
    </w:p>
    <w:p w14:paraId="269A743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九、部门整体支出绩效自评结果拟应用和公开情况</w:t>
      </w:r>
    </w:p>
    <w:p w14:paraId="1B1777F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其他需要说明的情况</w:t>
      </w:r>
    </w:p>
    <w:p w14:paraId="796A38B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暂无</w:t>
      </w:r>
    </w:p>
    <w:p w14:paraId="6B5D4FE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587A1E9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报告需要以下附件：</w:t>
      </w:r>
    </w:p>
    <w:p w14:paraId="583E792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部门整体支出绩效评价基础数据表</w:t>
      </w:r>
    </w:p>
    <w:p w14:paraId="7D1765B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部门整体支出绩效自评表</w:t>
      </w:r>
    </w:p>
    <w:p w14:paraId="69F969D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项目支出绩效自评表（一个一级项目支出一张表）</w:t>
      </w:r>
    </w:p>
    <w:p w14:paraId="5A700B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 w14:paraId="64587B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 w14:paraId="2F9709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 w14:paraId="25F4E7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 w14:paraId="3A96717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5</w:t>
      </w:r>
    </w:p>
    <w:p w14:paraId="29E4B4B8">
      <w:pPr>
        <w:spacing w:before="120" w:beforeLines="50" w:after="120" w:afterLines="50"/>
        <w:jc w:val="center"/>
        <w:rPr>
          <w:rFonts w:hint="eastAsia" w:ascii="方正小标宋简体" w:hAnsi="方正小标宋简体" w:eastAsia="方正小标宋简体" w:cs="方正小标宋简体"/>
          <w:spacing w:val="-6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  <w:t>部门整体支出</w:t>
      </w:r>
      <w:r>
        <w:rPr>
          <w:rFonts w:hint="eastAsia" w:ascii="方正小标宋简体" w:hAnsi="方正小标宋简体" w:eastAsia="方正小标宋简体" w:cs="方正小标宋简体"/>
          <w:spacing w:val="-6"/>
          <w:sz w:val="36"/>
          <w:szCs w:val="36"/>
          <w:highlight w:val="none"/>
        </w:rPr>
        <w:t>绩效自评工作考核评分表</w:t>
      </w:r>
    </w:p>
    <w:tbl>
      <w:tblPr>
        <w:tblStyle w:val="3"/>
        <w:tblW w:w="994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5"/>
        <w:gridCol w:w="1174"/>
        <w:gridCol w:w="5000"/>
        <w:gridCol w:w="3022"/>
      </w:tblGrid>
      <w:tr w14:paraId="3B4ABB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D3D9D6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  <w:t>一级指标</w:t>
            </w: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EDC82E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  <w:t>二级指标</w:t>
            </w:r>
          </w:p>
        </w:tc>
        <w:tc>
          <w:tcPr>
            <w:tcW w:w="5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68B59F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  <w:t>评分标准</w:t>
            </w:r>
          </w:p>
        </w:tc>
        <w:tc>
          <w:tcPr>
            <w:tcW w:w="30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9ED6CD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  <w:t>所需佐证材料</w:t>
            </w:r>
          </w:p>
        </w:tc>
      </w:tr>
      <w:tr w14:paraId="7B96DD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A4AF6EA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布置工作</w:t>
            </w:r>
          </w:p>
          <w:p w14:paraId="099DEE1B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  <w:p w14:paraId="0CAF0FDB">
            <w:pPr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10分</w:t>
            </w:r>
          </w:p>
        </w:tc>
        <w:tc>
          <w:tcPr>
            <w:tcW w:w="1174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00721F54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自评通知</w:t>
            </w:r>
          </w:p>
          <w:p w14:paraId="74684F3E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（8分）</w:t>
            </w:r>
          </w:p>
        </w:tc>
        <w:tc>
          <w:tcPr>
            <w:tcW w:w="5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98DE78"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印发绩效自评通知的得2分，否则不得分。</w:t>
            </w:r>
          </w:p>
          <w:p w14:paraId="722FCEBC"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按照本规程规定，绩效自评通知包括自评范围、自评主要依据、自评主要内容、自评程序和步骤、有关要求等内容，并附有本通知要求的附件的，得6分；否则缺1项扣1分，最多扣6分。</w:t>
            </w:r>
          </w:p>
        </w:tc>
        <w:tc>
          <w:tcPr>
            <w:tcW w:w="30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64A85E"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绩效自评通知盖章的电子版</w:t>
            </w:r>
          </w:p>
        </w:tc>
      </w:tr>
      <w:tr w14:paraId="007BAA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B0F47A"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BCA1F8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工作小组</w:t>
            </w:r>
          </w:p>
          <w:p w14:paraId="7FB4B3FB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（2分）</w:t>
            </w:r>
          </w:p>
        </w:tc>
        <w:tc>
          <w:tcPr>
            <w:tcW w:w="5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A4A142"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成立绩效自评工作小组的得2分，否则不得分。</w:t>
            </w:r>
          </w:p>
        </w:tc>
        <w:tc>
          <w:tcPr>
            <w:tcW w:w="30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8E02EE"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本部门、本单位预算绩效管理领导小组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20"/>
                <w:szCs w:val="20"/>
                <w:highlight w:val="none"/>
                <w:lang w:val="en-US" w:eastAsia="zh-CN"/>
              </w:rPr>
              <w:t>/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绩效评价工作小组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eastAsia="zh-CN"/>
              </w:rPr>
              <w:t>有关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20"/>
                <w:szCs w:val="20"/>
                <w:highlight w:val="none"/>
              </w:rPr>
              <w:t>文件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盖章的电子版</w:t>
            </w:r>
          </w:p>
        </w:tc>
      </w:tr>
      <w:tr w14:paraId="1B926A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ED61DDD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实施评价</w:t>
            </w:r>
          </w:p>
          <w:p w14:paraId="5EC74DE5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  <w:p w14:paraId="71E8F3D9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20分</w:t>
            </w: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AFC174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单位自查</w:t>
            </w:r>
          </w:p>
          <w:p w14:paraId="348B8448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（10分）</w:t>
            </w:r>
          </w:p>
        </w:tc>
        <w:tc>
          <w:tcPr>
            <w:tcW w:w="5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35A52D"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eastAsia="zh-CN"/>
              </w:rPr>
              <w:t>市级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预算部门本级和所属单位都要开展绩效自查，转移支付项目单位都要开展绩效自查，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eastAsia="zh-CN"/>
              </w:rPr>
              <w:t>县、区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级主管部门都要汇总本区域转移支付情况；以上各项每发现一个单位没有做相应工作的，扣1分，最多扣10分。</w:t>
            </w:r>
          </w:p>
        </w:tc>
        <w:tc>
          <w:tcPr>
            <w:tcW w:w="30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AF2FFA">
            <w:pPr>
              <w:numPr>
                <w:ilvl w:val="0"/>
                <w:numId w:val="5"/>
              </w:num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转移支付项目单位名称和资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金情况清单</w:t>
            </w:r>
          </w:p>
          <w:p w14:paraId="7E4A3B50">
            <w:pPr>
              <w:numPr>
                <w:ilvl w:val="0"/>
                <w:numId w:val="5"/>
              </w:num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有转移支付资金的各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eastAsia="zh-CN"/>
              </w:rPr>
              <w:t>县区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主管部门汇总情况的盖章PDF版　</w:t>
            </w:r>
          </w:p>
        </w:tc>
      </w:tr>
      <w:tr w14:paraId="6DCE53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DB7C62"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FB1BAA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提交报告</w:t>
            </w:r>
          </w:p>
          <w:p w14:paraId="3217ACDA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（10分）</w:t>
            </w:r>
          </w:p>
        </w:tc>
        <w:tc>
          <w:tcPr>
            <w:tcW w:w="802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393CA2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按时向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eastAsia="zh-CN"/>
              </w:rPr>
              <w:t>市财政局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报送报告的得10分；每推迟一个工作日报送报告的扣1分，最多扣10分。</w:t>
            </w:r>
          </w:p>
        </w:tc>
      </w:tr>
      <w:tr w14:paraId="220B3E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7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BA9BB3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自评报告</w:t>
            </w:r>
          </w:p>
          <w:p w14:paraId="04D265EB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  <w:p w14:paraId="09211CFE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70分</w:t>
            </w: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8FC84E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完整性</w:t>
            </w:r>
          </w:p>
          <w:p w14:paraId="79D46D15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（15分）</w:t>
            </w:r>
          </w:p>
        </w:tc>
        <w:tc>
          <w:tcPr>
            <w:tcW w:w="80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E6E576">
            <w:pPr>
              <w:spacing w:line="240" w:lineRule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绩效自评报告正文部分内容齐全的，得8分；否则每少一个部分扣2分，最多扣8分。</w:t>
            </w:r>
          </w:p>
          <w:p w14:paraId="2418F09C">
            <w:pPr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绩效自评报告附件部分内容齐全的，得7分；否则每少一个部分扣2分，最多扣7分。</w:t>
            </w:r>
          </w:p>
        </w:tc>
      </w:tr>
      <w:tr w14:paraId="4876B1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3" w:hRule="atLeast"/>
          <w:jc w:val="center"/>
        </w:trPr>
        <w:tc>
          <w:tcPr>
            <w:tcW w:w="7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649C7E"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262A8919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绩效</w:t>
            </w:r>
          </w:p>
          <w:p w14:paraId="789321D8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自评表</w:t>
            </w:r>
          </w:p>
          <w:p w14:paraId="3DBDAC92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（20分）</w:t>
            </w:r>
          </w:p>
        </w:tc>
        <w:tc>
          <w:tcPr>
            <w:tcW w:w="80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CCB8DF">
            <w:pPr>
              <w:spacing w:line="240" w:lineRule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1、部门整体支出和项目支出绩效指标反映产出、效益、服务对象满意度方面的指标和预算执行率的权重符合《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eastAsia="zh-CN"/>
              </w:rPr>
              <w:t>岳阳市市级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预算部门绩效自评操作规程》要求的，得5分，否则按比例扣除相应的分数。</w:t>
            </w:r>
          </w:p>
          <w:p w14:paraId="028B9766">
            <w:pPr>
              <w:spacing w:line="240" w:lineRule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部门整体支出和项目支出绩效指标全部细化到三级指标的，得5分；部分细化的，酌情扣分；没有细化的，不得分。</w:t>
            </w:r>
          </w:p>
          <w:p w14:paraId="44B6910D">
            <w:pPr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部门整体支出和项目支出三级绩效指标内涵明确、具体、可衡量的得5分；突出核心指标，精简实用的得3分；指标与部门整体支出和项目支出密切相关，全面反映产出和效益的得2分；否则，每项酌情扣分，最多扣10分。</w:t>
            </w:r>
          </w:p>
        </w:tc>
      </w:tr>
      <w:tr w14:paraId="5B89F9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7" w:hRule="atLeast"/>
          <w:jc w:val="center"/>
        </w:trPr>
        <w:tc>
          <w:tcPr>
            <w:tcW w:w="7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49D9B6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88A9A7">
            <w:pPr>
              <w:jc w:val="center"/>
              <w:rPr>
                <w:rFonts w:hint="default" w:ascii="Times New Roman" w:hAnsi="Times New Roman" w:cs="Times New Roman"/>
                <w:highlight w:val="none"/>
              </w:rPr>
            </w:pPr>
          </w:p>
          <w:p w14:paraId="7DE5994F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反映问</w:t>
            </w:r>
          </w:p>
          <w:p w14:paraId="079F444D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题情况</w:t>
            </w:r>
          </w:p>
          <w:p w14:paraId="1A75A8F1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（20分）</w:t>
            </w:r>
          </w:p>
        </w:tc>
        <w:tc>
          <w:tcPr>
            <w:tcW w:w="80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07EDAE">
            <w:pPr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从预算和预算绩效管理，部门履职效能，资金分配、使用和管理，资产和财务管理，政府采购等方面归纳问题、分析原因全面的，得20分；反映问题、分析原因较全面的，得16—18分；反映问题、分析原因不全面的，得13—15分；问题未归纳且过于简单的，得10—12分；只提出资金不足问题的不得分；其他情况酌情扣分。　</w:t>
            </w:r>
          </w:p>
        </w:tc>
      </w:tr>
      <w:tr w14:paraId="25D9D3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7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C4F7BD"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86FDAA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建议情况</w:t>
            </w:r>
          </w:p>
          <w:p w14:paraId="01F24D5B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（15分）</w:t>
            </w:r>
          </w:p>
        </w:tc>
        <w:tc>
          <w:tcPr>
            <w:tcW w:w="80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41985F">
            <w:pPr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建议与问题对应且全面的得15分，建议比较全面的得12—14分，建议不全面的得9—11分，建议过于简单的得6—8分，只提出加大资金投入建议的不得分；其他情况酌情扣分。</w:t>
            </w:r>
          </w:p>
        </w:tc>
      </w:tr>
      <w:tr w14:paraId="26E756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F0EBD7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合计</w:t>
            </w: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D43DE3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100分</w:t>
            </w:r>
          </w:p>
        </w:tc>
        <w:tc>
          <w:tcPr>
            <w:tcW w:w="80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1D8C71"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　</w:t>
            </w:r>
          </w:p>
        </w:tc>
      </w:tr>
    </w:tbl>
    <w:p w14:paraId="745B70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sectPr>
      <w:pgSz w:w="11906" w:h="16838"/>
      <w:pgMar w:top="1440" w:right="1800" w:bottom="1440" w:left="1800" w:header="851" w:footer="48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_GBK">
    <w:altName w:val="Arial Unicode MS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8D358AF"/>
    <w:multiLevelType w:val="singleLevel"/>
    <w:tmpl w:val="B8D358AF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CCEC9B7A"/>
    <w:multiLevelType w:val="singleLevel"/>
    <w:tmpl w:val="CCEC9B7A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D3549B31"/>
    <w:multiLevelType w:val="singleLevel"/>
    <w:tmpl w:val="D3549B31"/>
    <w:lvl w:ilvl="0" w:tentative="0">
      <w:start w:val="2"/>
      <w:numFmt w:val="decimal"/>
      <w:suff w:val="nothing"/>
      <w:lvlText w:val="%1、"/>
      <w:lvlJc w:val="left"/>
    </w:lvl>
  </w:abstractNum>
  <w:abstractNum w:abstractNumId="3">
    <w:nsid w:val="1C3E8642"/>
    <w:multiLevelType w:val="singleLevel"/>
    <w:tmpl w:val="1C3E864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4">
    <w:nsid w:val="5DDF8822"/>
    <w:multiLevelType w:val="singleLevel"/>
    <w:tmpl w:val="5DDF882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NlOWFiOGQzMjcxY2RmMDUyZDNmYjdkODM4YTUxNjcifQ=="/>
  </w:docVars>
  <w:rsids>
    <w:rsidRoot w:val="59886344"/>
    <w:rsid w:val="00847054"/>
    <w:rsid w:val="010D22C4"/>
    <w:rsid w:val="01470E5E"/>
    <w:rsid w:val="02D57977"/>
    <w:rsid w:val="03987FCD"/>
    <w:rsid w:val="039E565E"/>
    <w:rsid w:val="06FF01C2"/>
    <w:rsid w:val="07ED0962"/>
    <w:rsid w:val="08CB0CA3"/>
    <w:rsid w:val="0A116B8A"/>
    <w:rsid w:val="0AED01A9"/>
    <w:rsid w:val="0D56766D"/>
    <w:rsid w:val="0F1D6B3D"/>
    <w:rsid w:val="11170296"/>
    <w:rsid w:val="11950A02"/>
    <w:rsid w:val="12FB6FE8"/>
    <w:rsid w:val="159A3ED7"/>
    <w:rsid w:val="159C52A0"/>
    <w:rsid w:val="174D31CB"/>
    <w:rsid w:val="197666A7"/>
    <w:rsid w:val="199F7F50"/>
    <w:rsid w:val="1A134258"/>
    <w:rsid w:val="1B0342CC"/>
    <w:rsid w:val="1C62609F"/>
    <w:rsid w:val="1CFF7E42"/>
    <w:rsid w:val="1D0205B4"/>
    <w:rsid w:val="1F3C7DAD"/>
    <w:rsid w:val="20725642"/>
    <w:rsid w:val="226A69DF"/>
    <w:rsid w:val="22CF0F38"/>
    <w:rsid w:val="22D73147"/>
    <w:rsid w:val="24843087"/>
    <w:rsid w:val="24BA083B"/>
    <w:rsid w:val="269D37EC"/>
    <w:rsid w:val="27B0496D"/>
    <w:rsid w:val="28256901"/>
    <w:rsid w:val="28E514B5"/>
    <w:rsid w:val="28EC45F2"/>
    <w:rsid w:val="29A94291"/>
    <w:rsid w:val="2AD01CF1"/>
    <w:rsid w:val="2E530C6F"/>
    <w:rsid w:val="2F4808F5"/>
    <w:rsid w:val="30A532D8"/>
    <w:rsid w:val="31FF12CA"/>
    <w:rsid w:val="328B2312"/>
    <w:rsid w:val="32C30B4D"/>
    <w:rsid w:val="32C3493B"/>
    <w:rsid w:val="32DB1233"/>
    <w:rsid w:val="335732BC"/>
    <w:rsid w:val="340C5B48"/>
    <w:rsid w:val="35A41FE2"/>
    <w:rsid w:val="364C4922"/>
    <w:rsid w:val="36581519"/>
    <w:rsid w:val="36DD1A1E"/>
    <w:rsid w:val="379457FC"/>
    <w:rsid w:val="389D76B7"/>
    <w:rsid w:val="396E2E01"/>
    <w:rsid w:val="3A804B9A"/>
    <w:rsid w:val="3AF92B9E"/>
    <w:rsid w:val="3F5F5601"/>
    <w:rsid w:val="3F7925FA"/>
    <w:rsid w:val="400C5122"/>
    <w:rsid w:val="41C411A4"/>
    <w:rsid w:val="44B26298"/>
    <w:rsid w:val="45C30031"/>
    <w:rsid w:val="46421C9E"/>
    <w:rsid w:val="4686642A"/>
    <w:rsid w:val="47F92CE6"/>
    <w:rsid w:val="49E94BA2"/>
    <w:rsid w:val="4A31759F"/>
    <w:rsid w:val="4BCE3E45"/>
    <w:rsid w:val="4C4D549A"/>
    <w:rsid w:val="4D6640C3"/>
    <w:rsid w:val="4EA824BA"/>
    <w:rsid w:val="4FD06F30"/>
    <w:rsid w:val="4FD35314"/>
    <w:rsid w:val="4FD86DCF"/>
    <w:rsid w:val="50542452"/>
    <w:rsid w:val="5112066F"/>
    <w:rsid w:val="523302EC"/>
    <w:rsid w:val="54EA382C"/>
    <w:rsid w:val="56570A4D"/>
    <w:rsid w:val="566B274A"/>
    <w:rsid w:val="568D26C1"/>
    <w:rsid w:val="56EF6ED8"/>
    <w:rsid w:val="594A4899"/>
    <w:rsid w:val="59886344"/>
    <w:rsid w:val="5A3F39EA"/>
    <w:rsid w:val="5D79574D"/>
    <w:rsid w:val="5E7B3747"/>
    <w:rsid w:val="5F011E9E"/>
    <w:rsid w:val="5F351B48"/>
    <w:rsid w:val="5FD4310E"/>
    <w:rsid w:val="609A79EE"/>
    <w:rsid w:val="61462D9B"/>
    <w:rsid w:val="622D6B06"/>
    <w:rsid w:val="623A2E45"/>
    <w:rsid w:val="63F22BB3"/>
    <w:rsid w:val="64C5396E"/>
    <w:rsid w:val="658A426F"/>
    <w:rsid w:val="67E81E4D"/>
    <w:rsid w:val="68995E47"/>
    <w:rsid w:val="68D93E6E"/>
    <w:rsid w:val="69C02956"/>
    <w:rsid w:val="6A5167FE"/>
    <w:rsid w:val="6AF50F9A"/>
    <w:rsid w:val="6DAC7479"/>
    <w:rsid w:val="6E1051A7"/>
    <w:rsid w:val="7098675E"/>
    <w:rsid w:val="71EF202A"/>
    <w:rsid w:val="72231B12"/>
    <w:rsid w:val="726522EC"/>
    <w:rsid w:val="731679DD"/>
    <w:rsid w:val="749641D8"/>
    <w:rsid w:val="75377F70"/>
    <w:rsid w:val="75683CDD"/>
    <w:rsid w:val="75C10490"/>
    <w:rsid w:val="76C27D0D"/>
    <w:rsid w:val="76D17F50"/>
    <w:rsid w:val="782C5C8E"/>
    <w:rsid w:val="7C8B294F"/>
    <w:rsid w:val="7DEB7B49"/>
    <w:rsid w:val="7F215141"/>
    <w:rsid w:val="DFEF8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" w:hAnsi="仿宋" w:eastAsia="宋体" w:cs="Times New Roman"/>
      <w:kern w:val="0"/>
      <w:sz w:val="28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customStyle="1" w:styleId="5">
    <w:name w:val="列出段落1"/>
    <w:basedOn w:val="1"/>
    <w:qFormat/>
    <w:uiPriority w:val="34"/>
    <w:pPr>
      <w:ind w:firstLine="420" w:firstLineChars="200"/>
    </w:pPr>
  </w:style>
  <w:style w:type="paragraph" w:styleId="6">
    <w:name w:val="List Paragraph"/>
    <w:basedOn w:val="1"/>
    <w:qFormat/>
    <w:uiPriority w:val="99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6027</Words>
  <Characters>6883</Characters>
  <Lines>0</Lines>
  <Paragraphs>0</Paragraphs>
  <TotalTime>7</TotalTime>
  <ScaleCrop>false</ScaleCrop>
  <LinksUpToDate>false</LinksUpToDate>
  <CharactersWithSpaces>7206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2024-03-18T08:36:00Z</dcterms:created>
  <dc:creator>Administrator</dc:creator>
  <cp:lastModifiedBy>18373185178</cp:lastModifiedBy>
  <cp:lastPrinted>2024-06-25T03:15:00Z</cp:lastPrinted>
  <dcterms:modified xsi:type="dcterms:W3CDTF">2024-09-11T08:16:11Z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6182D3A10D564617983F46DEE354AEAF</vt:lpwstr>
  </property>
</Properties>
</file>