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2D99">
      <w:pPr>
        <w:pStyle w:val="8"/>
        <w:jc w:val="center"/>
        <w:rPr>
          <w:sz w:val="56"/>
          <w:szCs w:val="56"/>
        </w:rPr>
      </w:pPr>
    </w:p>
    <w:p w14:paraId="4850AF89">
      <w:pPr>
        <w:pStyle w:val="8"/>
        <w:jc w:val="center"/>
        <w:rPr>
          <w:sz w:val="56"/>
          <w:szCs w:val="56"/>
        </w:rPr>
      </w:pPr>
    </w:p>
    <w:p w14:paraId="4DE5B2BB">
      <w:pPr>
        <w:pStyle w:val="8"/>
        <w:jc w:val="center"/>
        <w:rPr>
          <w:sz w:val="84"/>
          <w:szCs w:val="84"/>
        </w:rPr>
      </w:pPr>
    </w:p>
    <w:p w14:paraId="62330AEB">
      <w:pPr>
        <w:pStyle w:val="8"/>
        <w:jc w:val="center"/>
        <w:rPr>
          <w:sz w:val="84"/>
          <w:szCs w:val="84"/>
        </w:rPr>
      </w:pPr>
    </w:p>
    <w:p w14:paraId="77260A34">
      <w:pPr>
        <w:pStyle w:val="8"/>
        <w:jc w:val="center"/>
        <w:outlineLvl w:val="0"/>
        <w:rPr>
          <w:sz w:val="84"/>
          <w:szCs w:val="84"/>
        </w:rPr>
      </w:pPr>
      <w:r>
        <w:rPr>
          <w:sz w:val="84"/>
          <w:szCs w:val="84"/>
        </w:rPr>
        <w:t>2022</w:t>
      </w:r>
      <w:r>
        <w:rPr>
          <w:rFonts w:hint="eastAsia"/>
          <w:sz w:val="84"/>
          <w:szCs w:val="84"/>
        </w:rPr>
        <w:t>年度</w:t>
      </w:r>
    </w:p>
    <w:p w14:paraId="56793D1A">
      <w:pPr>
        <w:pStyle w:val="8"/>
        <w:jc w:val="center"/>
        <w:outlineLvl w:val="0"/>
        <w:rPr>
          <w:sz w:val="84"/>
          <w:szCs w:val="84"/>
        </w:rPr>
      </w:pPr>
      <w:r>
        <w:rPr>
          <w:rFonts w:hint="eastAsia"/>
          <w:sz w:val="84"/>
          <w:szCs w:val="84"/>
        </w:rPr>
        <w:t>岳阳市文学艺术研究所</w:t>
      </w:r>
    </w:p>
    <w:p w14:paraId="0B0096B7">
      <w:pPr>
        <w:pStyle w:val="8"/>
        <w:jc w:val="center"/>
        <w:outlineLvl w:val="0"/>
        <w:rPr>
          <w:sz w:val="84"/>
          <w:szCs w:val="84"/>
        </w:rPr>
      </w:pPr>
      <w:r>
        <w:rPr>
          <w:rFonts w:hint="eastAsia"/>
          <w:sz w:val="84"/>
          <w:szCs w:val="84"/>
        </w:rPr>
        <w:t>部门决算</w:t>
      </w:r>
    </w:p>
    <w:p w14:paraId="76E87F8F">
      <w:pPr>
        <w:pStyle w:val="8"/>
        <w:jc w:val="center"/>
        <w:rPr>
          <w:sz w:val="56"/>
          <w:szCs w:val="56"/>
        </w:rPr>
      </w:pPr>
    </w:p>
    <w:p w14:paraId="04BFDE25">
      <w:pPr>
        <w:pStyle w:val="8"/>
        <w:jc w:val="center"/>
        <w:rPr>
          <w:sz w:val="56"/>
          <w:szCs w:val="56"/>
        </w:rPr>
      </w:pPr>
    </w:p>
    <w:p w14:paraId="11110E57">
      <w:pPr>
        <w:pStyle w:val="8"/>
        <w:jc w:val="center"/>
        <w:rPr>
          <w:sz w:val="56"/>
          <w:szCs w:val="56"/>
        </w:rPr>
      </w:pPr>
    </w:p>
    <w:p w14:paraId="7E1F87A9">
      <w:pPr>
        <w:pStyle w:val="8"/>
        <w:jc w:val="center"/>
        <w:rPr>
          <w:sz w:val="56"/>
          <w:szCs w:val="56"/>
        </w:rPr>
      </w:pPr>
    </w:p>
    <w:p w14:paraId="7F1D3421">
      <w:pPr>
        <w:pStyle w:val="8"/>
        <w:jc w:val="center"/>
        <w:rPr>
          <w:sz w:val="32"/>
          <w:szCs w:val="32"/>
        </w:rPr>
      </w:pPr>
    </w:p>
    <w:p w14:paraId="568A9B63">
      <w:pPr>
        <w:pStyle w:val="8"/>
        <w:jc w:val="center"/>
        <w:rPr>
          <w:sz w:val="32"/>
          <w:szCs w:val="32"/>
        </w:rPr>
      </w:pPr>
    </w:p>
    <w:p w14:paraId="697EE863">
      <w:pPr>
        <w:pStyle w:val="8"/>
        <w:jc w:val="center"/>
        <w:rPr>
          <w:sz w:val="32"/>
          <w:szCs w:val="32"/>
        </w:rPr>
      </w:pPr>
    </w:p>
    <w:p w14:paraId="5CE0771D">
      <w:pPr>
        <w:pStyle w:val="8"/>
        <w:jc w:val="center"/>
        <w:rPr>
          <w:sz w:val="32"/>
          <w:szCs w:val="32"/>
        </w:rPr>
      </w:pPr>
    </w:p>
    <w:p w14:paraId="3A98CE82">
      <w:pPr>
        <w:pStyle w:val="8"/>
        <w:jc w:val="center"/>
        <w:rPr>
          <w:sz w:val="32"/>
          <w:szCs w:val="32"/>
        </w:rPr>
      </w:pPr>
    </w:p>
    <w:p w14:paraId="717A1E54">
      <w:pPr>
        <w:pStyle w:val="8"/>
        <w:spacing w:line="480" w:lineRule="exact"/>
        <w:jc w:val="center"/>
        <w:rPr>
          <w:b/>
          <w:sz w:val="36"/>
          <w:szCs w:val="28"/>
        </w:rPr>
      </w:pPr>
      <w:r>
        <w:rPr>
          <w:rFonts w:hint="eastAsia"/>
          <w:b/>
          <w:sz w:val="36"/>
          <w:szCs w:val="28"/>
        </w:rPr>
        <w:t>目录</w:t>
      </w:r>
    </w:p>
    <w:p w14:paraId="527A31FC">
      <w:pPr>
        <w:pStyle w:val="8"/>
        <w:spacing w:line="480" w:lineRule="exact"/>
        <w:rPr>
          <w:rFonts w:ascii="仿宋_GB2312" w:eastAsia="仿宋_GB2312" w:cs="仿宋_GB2312"/>
          <w:b/>
          <w:sz w:val="28"/>
          <w:szCs w:val="28"/>
        </w:rPr>
      </w:pPr>
      <w:r>
        <w:rPr>
          <w:rFonts w:hint="eastAsia"/>
          <w:b/>
          <w:sz w:val="28"/>
          <w:szCs w:val="28"/>
        </w:rPr>
        <w:t>第一部分</w:t>
      </w:r>
      <w:r>
        <w:rPr>
          <w:b/>
          <w:sz w:val="28"/>
          <w:szCs w:val="28"/>
        </w:rPr>
        <w:t xml:space="preserve">  </w:t>
      </w:r>
      <w:r>
        <w:rPr>
          <w:rFonts w:hint="eastAsia"/>
          <w:b/>
          <w:sz w:val="28"/>
          <w:szCs w:val="28"/>
        </w:rPr>
        <w:t>岳阳市文学艺术研究所单位概况</w:t>
      </w:r>
    </w:p>
    <w:p w14:paraId="0E81555A">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14:paraId="5C16E865">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二、机构设置及决算单位构成</w:t>
      </w:r>
    </w:p>
    <w:p w14:paraId="1662ECE8">
      <w:pPr>
        <w:pStyle w:val="8"/>
        <w:spacing w:line="48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 xml:space="preserve">  </w:t>
      </w:r>
      <w:r>
        <w:rPr>
          <w:rFonts w:hint="eastAsia" w:hAnsi="仿宋_GB2312"/>
          <w:b/>
          <w:sz w:val="28"/>
          <w:szCs w:val="28"/>
        </w:rPr>
        <w:t>部门决算表</w:t>
      </w:r>
    </w:p>
    <w:p w14:paraId="4470A3A8">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14:paraId="259D3048">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14:paraId="18FF6369">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14:paraId="0AE245FA">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14:paraId="781314A2">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14:paraId="08CD7D99">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14:paraId="76069A2A">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七、政府性基金预算财政拨款收入支出决算表</w:t>
      </w:r>
    </w:p>
    <w:p w14:paraId="0F87419F">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八、国有资本经营预算财政拨款支出决算表</w:t>
      </w:r>
    </w:p>
    <w:p w14:paraId="11CE7281">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九、财政拨款“三公”经费支出决算表</w:t>
      </w:r>
    </w:p>
    <w:p w14:paraId="4F71A788">
      <w:pPr>
        <w:pStyle w:val="8"/>
        <w:spacing w:line="480" w:lineRule="exact"/>
        <w:ind w:firstLine="700" w:firstLineChars="250"/>
        <w:rPr>
          <w:rFonts w:ascii="宋体" w:hAnsi="宋体" w:eastAsia="宋体" w:cs="仿宋_GB2312"/>
          <w:sz w:val="28"/>
          <w:szCs w:val="28"/>
        </w:rPr>
      </w:pPr>
    </w:p>
    <w:p w14:paraId="68F2DB5C">
      <w:pPr>
        <w:pStyle w:val="8"/>
        <w:spacing w:line="48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 xml:space="preserve">  </w:t>
      </w:r>
      <w:r>
        <w:rPr>
          <w:rFonts w:hint="eastAsia" w:hAnsi="仿宋_GB2312"/>
          <w:b/>
          <w:sz w:val="28"/>
          <w:szCs w:val="28"/>
        </w:rPr>
        <w:t>部门决算情况说明</w:t>
      </w:r>
    </w:p>
    <w:p w14:paraId="272268F0">
      <w:pPr>
        <w:pStyle w:val="8"/>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14:paraId="16DAE4B4">
      <w:pPr>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14:paraId="14450AB2">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14:paraId="6E7AB5CE">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14:paraId="6F3C042C">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14:paraId="29CB358E">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14:paraId="6FE95C3B">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七、政府性基金预算收入支出决算情况</w:t>
      </w:r>
    </w:p>
    <w:p w14:paraId="34304EDA">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w:t>
      </w:r>
      <w:r>
        <w:rPr>
          <w:rFonts w:hint="eastAsia" w:ascii="宋体" w:hAnsi="宋体" w:cs="仿宋_GB2312"/>
          <w:sz w:val="28"/>
          <w:szCs w:val="28"/>
        </w:rPr>
        <w:t>国有资本经营预算财政拨款支出决算情况</w:t>
      </w:r>
    </w:p>
    <w:p w14:paraId="2FAF392C">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九、政拨款款三公经费支出决算情况说明</w:t>
      </w:r>
    </w:p>
    <w:p w14:paraId="634E92E1">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十、关于机关运行经费支出说明</w:t>
      </w:r>
    </w:p>
    <w:p w14:paraId="4B0E429F">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14:paraId="0F1718AF">
      <w:pPr>
        <w:autoSpaceDE w:val="0"/>
        <w:autoSpaceDN w:val="0"/>
        <w:adjustRightInd w:val="0"/>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十二、关于</w:t>
      </w:r>
      <w:r>
        <w:rPr>
          <w:rFonts w:hint="eastAsia" w:ascii="仿宋_GB2312" w:hAnsi="仿宋_GB2312" w:cs="仿宋_GB2312"/>
          <w:color w:val="000000"/>
          <w:kern w:val="0"/>
          <w:sz w:val="28"/>
          <w:szCs w:val="28"/>
        </w:rPr>
        <w:t>政府采购支出说明</w:t>
      </w:r>
    </w:p>
    <w:p w14:paraId="41680710">
      <w:pPr>
        <w:pStyle w:val="8"/>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十三、关于国有资产占用情况说明</w:t>
      </w:r>
    </w:p>
    <w:p w14:paraId="5776CF7B">
      <w:pPr>
        <w:pStyle w:val="8"/>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十四、关于预算绩效情况的说明</w:t>
      </w:r>
    </w:p>
    <w:p w14:paraId="40DB8B89">
      <w:pPr>
        <w:autoSpaceDE w:val="0"/>
        <w:autoSpaceDN w:val="0"/>
        <w:adjustRightInd w:val="0"/>
        <w:spacing w:line="48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w:t>
      </w:r>
      <w:r>
        <w:rPr>
          <w:rFonts w:ascii="黑体" w:hAnsi="黑体" w:eastAsia="黑体" w:cs="黑体"/>
          <w:b/>
          <w:color w:val="000000"/>
          <w:kern w:val="0"/>
          <w:sz w:val="28"/>
          <w:szCs w:val="28"/>
        </w:rPr>
        <w:t xml:space="preserve">  </w:t>
      </w:r>
      <w:r>
        <w:rPr>
          <w:rFonts w:hint="eastAsia" w:ascii="黑体" w:hAnsi="黑体" w:eastAsia="黑体" w:cs="黑体"/>
          <w:b/>
          <w:color w:val="000000"/>
          <w:kern w:val="0"/>
          <w:sz w:val="28"/>
          <w:szCs w:val="28"/>
        </w:rPr>
        <w:t>名词解释</w:t>
      </w:r>
    </w:p>
    <w:p w14:paraId="2D5F01F7">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ascii="黑体" w:hAnsi="黑体" w:eastAsia="黑体" w:cs="黑体"/>
          <w:b/>
          <w:color w:val="000000"/>
          <w:kern w:val="0"/>
          <w:sz w:val="28"/>
          <w:szCs w:val="28"/>
        </w:rPr>
        <w:t xml:space="preserve">  </w:t>
      </w:r>
      <w:r>
        <w:rPr>
          <w:rFonts w:hint="eastAsia" w:ascii="黑体" w:hAnsi="黑体" w:eastAsia="黑体" w:cs="黑体"/>
          <w:b/>
          <w:color w:val="000000"/>
          <w:kern w:val="0"/>
          <w:sz w:val="28"/>
          <w:szCs w:val="28"/>
        </w:rPr>
        <w:t>附件</w:t>
      </w:r>
    </w:p>
    <w:p w14:paraId="5094BB4C">
      <w:pPr>
        <w:spacing w:line="620" w:lineRule="exact"/>
        <w:jc w:val="center"/>
        <w:rPr>
          <w:sz w:val="72"/>
          <w:szCs w:val="72"/>
        </w:rPr>
      </w:pPr>
    </w:p>
    <w:p w14:paraId="1B2F9297">
      <w:pPr>
        <w:jc w:val="center"/>
        <w:rPr>
          <w:sz w:val="72"/>
          <w:szCs w:val="72"/>
        </w:rPr>
      </w:pPr>
    </w:p>
    <w:p w14:paraId="55F07E60">
      <w:pPr>
        <w:jc w:val="center"/>
        <w:rPr>
          <w:sz w:val="72"/>
          <w:szCs w:val="72"/>
        </w:rPr>
      </w:pPr>
    </w:p>
    <w:p w14:paraId="781B18E9">
      <w:pPr>
        <w:jc w:val="center"/>
        <w:rPr>
          <w:sz w:val="72"/>
          <w:szCs w:val="72"/>
        </w:rPr>
      </w:pPr>
    </w:p>
    <w:p w14:paraId="036002E3">
      <w:pPr>
        <w:rPr>
          <w:sz w:val="72"/>
          <w:szCs w:val="72"/>
        </w:rPr>
      </w:pPr>
    </w:p>
    <w:p w14:paraId="1AD5FA89">
      <w:pPr>
        <w:pStyle w:val="8"/>
        <w:jc w:val="center"/>
        <w:rPr>
          <w:sz w:val="84"/>
          <w:szCs w:val="84"/>
        </w:rPr>
      </w:pPr>
      <w:r>
        <w:rPr>
          <w:rFonts w:hint="eastAsia"/>
          <w:sz w:val="84"/>
          <w:szCs w:val="84"/>
        </w:rPr>
        <w:t>第一部分</w:t>
      </w:r>
      <w:r>
        <w:rPr>
          <w:sz w:val="84"/>
          <w:szCs w:val="84"/>
        </w:rPr>
        <w:t xml:space="preserve"> </w:t>
      </w:r>
    </w:p>
    <w:p w14:paraId="4BDCF480">
      <w:pPr>
        <w:pStyle w:val="8"/>
        <w:jc w:val="center"/>
        <w:rPr>
          <w:sz w:val="84"/>
          <w:szCs w:val="84"/>
        </w:rPr>
      </w:pPr>
    </w:p>
    <w:p w14:paraId="1B00E490">
      <w:pPr>
        <w:pStyle w:val="8"/>
        <w:jc w:val="center"/>
        <w:rPr>
          <w:sz w:val="84"/>
          <w:szCs w:val="84"/>
        </w:rPr>
      </w:pPr>
      <w:r>
        <w:rPr>
          <w:rFonts w:hint="eastAsia"/>
          <w:sz w:val="84"/>
          <w:szCs w:val="84"/>
        </w:rPr>
        <w:t>岳阳市文学艺术研究所</w:t>
      </w:r>
    </w:p>
    <w:p w14:paraId="08360B51">
      <w:pPr>
        <w:pStyle w:val="8"/>
        <w:jc w:val="center"/>
        <w:rPr>
          <w:sz w:val="84"/>
          <w:szCs w:val="84"/>
        </w:rPr>
      </w:pPr>
      <w:r>
        <w:rPr>
          <w:rFonts w:hint="eastAsia"/>
          <w:sz w:val="84"/>
          <w:szCs w:val="84"/>
        </w:rPr>
        <w:t>单位概况</w:t>
      </w:r>
    </w:p>
    <w:p w14:paraId="6C58D5D8">
      <w:pPr>
        <w:jc w:val="center"/>
        <w:rPr>
          <w:sz w:val="72"/>
          <w:szCs w:val="72"/>
        </w:rPr>
      </w:pPr>
    </w:p>
    <w:p w14:paraId="4866D7AE">
      <w:pPr>
        <w:jc w:val="center"/>
        <w:rPr>
          <w:sz w:val="72"/>
          <w:szCs w:val="72"/>
        </w:rPr>
      </w:pPr>
    </w:p>
    <w:p w14:paraId="5DB3151D">
      <w:pPr>
        <w:jc w:val="center"/>
        <w:rPr>
          <w:sz w:val="72"/>
          <w:szCs w:val="72"/>
        </w:rPr>
      </w:pPr>
    </w:p>
    <w:p w14:paraId="1A3AADEE">
      <w:pPr>
        <w:jc w:val="center"/>
        <w:rPr>
          <w:sz w:val="72"/>
          <w:szCs w:val="72"/>
        </w:rPr>
      </w:pPr>
    </w:p>
    <w:p w14:paraId="24131FC3">
      <w:pPr>
        <w:jc w:val="center"/>
        <w:rPr>
          <w:sz w:val="72"/>
          <w:szCs w:val="72"/>
        </w:rPr>
      </w:pPr>
    </w:p>
    <w:p w14:paraId="58ED5940">
      <w:pPr>
        <w:jc w:val="center"/>
        <w:rPr>
          <w:sz w:val="72"/>
          <w:szCs w:val="72"/>
        </w:rPr>
      </w:pPr>
    </w:p>
    <w:p w14:paraId="5E36EDC1">
      <w:pPr>
        <w:pStyle w:val="9"/>
        <w:ind w:left="720" w:firstLine="0" w:firstLineChars="0"/>
        <w:jc w:val="left"/>
        <w:rPr>
          <w:rFonts w:ascii="黑体" w:hAnsi="黑体" w:eastAsia="黑体"/>
          <w:sz w:val="32"/>
          <w:szCs w:val="32"/>
        </w:rPr>
      </w:pPr>
    </w:p>
    <w:p w14:paraId="7206E33F">
      <w:pPr>
        <w:pStyle w:val="9"/>
        <w:ind w:left="720" w:firstLine="0" w:firstLineChars="0"/>
        <w:jc w:val="left"/>
        <w:rPr>
          <w:rFonts w:ascii="黑体" w:hAnsi="黑体" w:eastAsia="黑体"/>
          <w:sz w:val="32"/>
          <w:szCs w:val="32"/>
        </w:rPr>
      </w:pPr>
    </w:p>
    <w:p w14:paraId="0168764C">
      <w:pPr>
        <w:pStyle w:val="9"/>
        <w:ind w:left="720" w:firstLine="0" w:firstLineChars="0"/>
        <w:jc w:val="left"/>
        <w:rPr>
          <w:rFonts w:ascii="黑体" w:hAnsi="黑体" w:eastAsia="黑体"/>
          <w:sz w:val="32"/>
          <w:szCs w:val="32"/>
        </w:rPr>
      </w:pPr>
    </w:p>
    <w:p w14:paraId="2253D7F6">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14:paraId="5086E3EF">
      <w:pPr>
        <w:ind w:firstLine="800" w:firstLineChars="250"/>
        <w:jc w:val="left"/>
        <w:rPr>
          <w:rFonts w:ascii="宋体"/>
          <w:sz w:val="32"/>
          <w:szCs w:val="32"/>
        </w:rPr>
      </w:pPr>
      <w:r>
        <w:rPr>
          <w:rFonts w:hint="eastAsia" w:ascii="宋体" w:hAnsi="宋体"/>
          <w:sz w:val="32"/>
          <w:szCs w:val="32"/>
        </w:rPr>
        <w:t>（一）负责为专业艺术表演团体提供戏曲台本、舞美设计，并为其舞台剧本作曲、配器、指挥；</w:t>
      </w:r>
    </w:p>
    <w:p w14:paraId="748F574E">
      <w:pPr>
        <w:ind w:firstLine="800" w:firstLineChars="250"/>
        <w:jc w:val="left"/>
        <w:rPr>
          <w:rFonts w:ascii="宋体"/>
          <w:sz w:val="32"/>
          <w:szCs w:val="32"/>
        </w:rPr>
      </w:pPr>
      <w:r>
        <w:rPr>
          <w:rFonts w:hint="eastAsia" w:ascii="宋体" w:hAnsi="宋体"/>
          <w:sz w:val="32"/>
          <w:szCs w:val="32"/>
        </w:rPr>
        <w:t>（二）负责为专业艺术团体实施二度创作；</w:t>
      </w:r>
    </w:p>
    <w:p w14:paraId="2144F40D">
      <w:pPr>
        <w:ind w:firstLine="800" w:firstLineChars="250"/>
        <w:jc w:val="left"/>
        <w:rPr>
          <w:rFonts w:ascii="宋体"/>
          <w:sz w:val="32"/>
          <w:szCs w:val="32"/>
        </w:rPr>
      </w:pPr>
      <w:r>
        <w:rPr>
          <w:rFonts w:hint="eastAsia" w:ascii="宋体" w:hAnsi="宋体"/>
          <w:sz w:val="32"/>
          <w:szCs w:val="32"/>
        </w:rPr>
        <w:t>（三）负责地方剧种音乐的收集、整理；</w:t>
      </w:r>
    </w:p>
    <w:p w14:paraId="6937EDFB">
      <w:pPr>
        <w:ind w:firstLine="800" w:firstLineChars="250"/>
        <w:jc w:val="left"/>
        <w:rPr>
          <w:rFonts w:ascii="宋体"/>
          <w:sz w:val="32"/>
          <w:szCs w:val="32"/>
        </w:rPr>
      </w:pPr>
      <w:r>
        <w:rPr>
          <w:rFonts w:hint="eastAsia" w:ascii="宋体" w:hAnsi="宋体"/>
          <w:sz w:val="32"/>
          <w:szCs w:val="32"/>
        </w:rPr>
        <w:t>（四）完成市文化局交办的其他工作。</w:t>
      </w:r>
    </w:p>
    <w:p w14:paraId="4542A784">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581AABA5">
      <w:pPr>
        <w:ind w:firstLine="800" w:firstLineChars="250"/>
        <w:jc w:val="left"/>
        <w:rPr>
          <w:rFonts w:ascii="宋体"/>
          <w:sz w:val="32"/>
          <w:szCs w:val="32"/>
        </w:rPr>
      </w:pPr>
      <w:r>
        <w:rPr>
          <w:rFonts w:hint="eastAsia" w:ascii="宋体" w:hAnsi="宋体"/>
          <w:bCs/>
          <w:kern w:val="0"/>
          <w:sz w:val="32"/>
          <w:szCs w:val="32"/>
        </w:rPr>
        <w:t>（一）根据编委核定，我所编制</w:t>
      </w:r>
      <w:r>
        <w:rPr>
          <w:rFonts w:ascii="宋体" w:hAnsi="宋体"/>
          <w:bCs/>
          <w:kern w:val="0"/>
          <w:sz w:val="32"/>
          <w:szCs w:val="32"/>
        </w:rPr>
        <w:t>7</w:t>
      </w:r>
      <w:r>
        <w:rPr>
          <w:rFonts w:hint="eastAsia" w:ascii="宋体" w:hAnsi="宋体"/>
          <w:bCs/>
          <w:kern w:val="0"/>
          <w:sz w:val="32"/>
          <w:szCs w:val="32"/>
        </w:rPr>
        <w:t>名，不内设机构。</w:t>
      </w:r>
    </w:p>
    <w:p w14:paraId="092B668A">
      <w:pPr>
        <w:widowControl/>
        <w:spacing w:line="600" w:lineRule="exact"/>
        <w:ind w:firstLine="800" w:firstLineChars="250"/>
        <w:rPr>
          <w:rFonts w:ascii="宋体"/>
          <w:bCs/>
          <w:kern w:val="0"/>
          <w:sz w:val="32"/>
          <w:szCs w:val="32"/>
        </w:rPr>
      </w:pPr>
      <w:r>
        <w:rPr>
          <w:rFonts w:hint="eastAsia" w:ascii="宋体" w:hAnsi="宋体"/>
          <w:bCs/>
          <w:kern w:val="0"/>
          <w:sz w:val="32"/>
          <w:szCs w:val="32"/>
        </w:rPr>
        <w:t>（二）决算单位构成。本单位无独立核算的下属单位，</w:t>
      </w:r>
      <w:r>
        <w:rPr>
          <w:rFonts w:ascii="宋体" w:hAnsi="宋体"/>
          <w:bCs/>
          <w:kern w:val="0"/>
          <w:sz w:val="32"/>
          <w:szCs w:val="32"/>
        </w:rPr>
        <w:t>2022</w:t>
      </w:r>
      <w:r>
        <w:rPr>
          <w:rFonts w:hint="eastAsia" w:ascii="宋体" w:hAnsi="宋体"/>
          <w:bCs/>
          <w:kern w:val="0"/>
          <w:sz w:val="32"/>
          <w:szCs w:val="32"/>
        </w:rPr>
        <w:t>年部门决算汇总公开单位仅包括岳阳市文学艺术研究所本级。</w:t>
      </w:r>
    </w:p>
    <w:p w14:paraId="5AE15084">
      <w:pPr>
        <w:jc w:val="left"/>
        <w:rPr>
          <w:rFonts w:ascii="仿宋_GB2312" w:hAnsi="宋体" w:eastAsia="仿宋_GB2312"/>
          <w:sz w:val="28"/>
          <w:szCs w:val="32"/>
        </w:rPr>
      </w:pPr>
    </w:p>
    <w:p w14:paraId="1E5F5D5E">
      <w:pPr>
        <w:widowControl/>
        <w:spacing w:line="600" w:lineRule="exact"/>
        <w:ind w:firstLine="640" w:firstLineChars="200"/>
        <w:rPr>
          <w:rFonts w:ascii="宋体"/>
          <w:bCs/>
          <w:i/>
          <w:iCs/>
          <w:kern w:val="0"/>
          <w:sz w:val="32"/>
          <w:szCs w:val="32"/>
        </w:rPr>
      </w:pPr>
    </w:p>
    <w:p w14:paraId="1E8A96D2">
      <w:pPr>
        <w:jc w:val="left"/>
        <w:rPr>
          <w:rFonts w:ascii="仿宋_GB2312" w:hAnsi="宋体" w:eastAsia="仿宋_GB2312"/>
          <w:sz w:val="28"/>
          <w:szCs w:val="32"/>
        </w:rPr>
      </w:pPr>
    </w:p>
    <w:p w14:paraId="5F297495">
      <w:pPr>
        <w:jc w:val="center"/>
        <w:rPr>
          <w:rFonts w:ascii="黑体" w:hAnsi="黑体" w:eastAsia="黑体"/>
          <w:sz w:val="28"/>
          <w:szCs w:val="28"/>
        </w:rPr>
      </w:pPr>
    </w:p>
    <w:p w14:paraId="1708DE4D">
      <w:pPr>
        <w:jc w:val="center"/>
        <w:rPr>
          <w:rFonts w:ascii="黑体" w:hAnsi="黑体" w:eastAsia="黑体"/>
          <w:sz w:val="28"/>
          <w:szCs w:val="28"/>
        </w:rPr>
      </w:pPr>
    </w:p>
    <w:p w14:paraId="214043C0">
      <w:pPr>
        <w:jc w:val="center"/>
        <w:rPr>
          <w:rFonts w:ascii="黑体" w:hAnsi="黑体" w:eastAsia="黑体"/>
          <w:sz w:val="28"/>
          <w:szCs w:val="28"/>
        </w:rPr>
      </w:pPr>
    </w:p>
    <w:p w14:paraId="3723F2A2">
      <w:pPr>
        <w:jc w:val="center"/>
        <w:rPr>
          <w:rFonts w:ascii="黑体" w:hAnsi="黑体" w:eastAsia="黑体"/>
          <w:sz w:val="28"/>
          <w:szCs w:val="28"/>
        </w:rPr>
      </w:pPr>
    </w:p>
    <w:p w14:paraId="5722D874">
      <w:pPr>
        <w:jc w:val="center"/>
        <w:rPr>
          <w:rFonts w:ascii="黑体" w:hAnsi="黑体" w:eastAsia="黑体"/>
          <w:sz w:val="28"/>
          <w:szCs w:val="28"/>
        </w:rPr>
      </w:pPr>
    </w:p>
    <w:p w14:paraId="416DB4A7">
      <w:pPr>
        <w:jc w:val="center"/>
        <w:rPr>
          <w:rFonts w:ascii="黑体" w:hAnsi="黑体" w:eastAsia="黑体"/>
          <w:sz w:val="28"/>
          <w:szCs w:val="28"/>
        </w:rPr>
      </w:pPr>
    </w:p>
    <w:p w14:paraId="4848EBDD">
      <w:pPr>
        <w:jc w:val="center"/>
        <w:rPr>
          <w:rFonts w:ascii="黑体" w:hAnsi="黑体" w:eastAsia="黑体"/>
          <w:sz w:val="28"/>
          <w:szCs w:val="28"/>
        </w:rPr>
      </w:pPr>
    </w:p>
    <w:p w14:paraId="24DA1847">
      <w:pPr>
        <w:jc w:val="center"/>
        <w:rPr>
          <w:rFonts w:ascii="黑体" w:hAnsi="黑体" w:eastAsia="黑体"/>
          <w:sz w:val="28"/>
          <w:szCs w:val="28"/>
        </w:rPr>
      </w:pPr>
    </w:p>
    <w:p w14:paraId="3F6764AC">
      <w:pPr>
        <w:jc w:val="center"/>
        <w:rPr>
          <w:rFonts w:ascii="黑体" w:hAnsi="黑体" w:eastAsia="黑体"/>
          <w:sz w:val="28"/>
          <w:szCs w:val="28"/>
        </w:rPr>
      </w:pPr>
    </w:p>
    <w:p w14:paraId="5D7B9C46">
      <w:pPr>
        <w:jc w:val="center"/>
        <w:rPr>
          <w:rFonts w:ascii="黑体" w:hAnsi="黑体" w:eastAsia="黑体"/>
          <w:sz w:val="28"/>
          <w:szCs w:val="28"/>
        </w:rPr>
      </w:pPr>
    </w:p>
    <w:p w14:paraId="65B8D7EC">
      <w:pPr>
        <w:jc w:val="center"/>
        <w:rPr>
          <w:rFonts w:ascii="黑体" w:hAnsi="黑体" w:eastAsia="黑体"/>
          <w:sz w:val="28"/>
          <w:szCs w:val="28"/>
        </w:rPr>
      </w:pPr>
    </w:p>
    <w:p w14:paraId="386D30BF">
      <w:pPr>
        <w:jc w:val="center"/>
        <w:rPr>
          <w:rFonts w:ascii="黑体" w:hAnsi="黑体" w:eastAsia="黑体"/>
          <w:sz w:val="28"/>
          <w:szCs w:val="28"/>
        </w:rPr>
      </w:pPr>
    </w:p>
    <w:p w14:paraId="24237ACB">
      <w:pPr>
        <w:jc w:val="center"/>
        <w:rPr>
          <w:sz w:val="72"/>
          <w:szCs w:val="72"/>
        </w:rPr>
      </w:pPr>
    </w:p>
    <w:p w14:paraId="20F12B33">
      <w:pPr>
        <w:jc w:val="center"/>
        <w:rPr>
          <w:sz w:val="72"/>
          <w:szCs w:val="72"/>
        </w:rPr>
      </w:pPr>
    </w:p>
    <w:p w14:paraId="5BEF0A8E">
      <w:pPr>
        <w:ind w:firstLine="3600" w:firstLineChars="500"/>
        <w:rPr>
          <w:sz w:val="72"/>
          <w:szCs w:val="72"/>
        </w:rPr>
      </w:pPr>
      <w:r>
        <w:rPr>
          <w:rFonts w:hint="eastAsia"/>
          <w:sz w:val="72"/>
          <w:szCs w:val="72"/>
        </w:rPr>
        <w:t>第二部分</w:t>
      </w:r>
    </w:p>
    <w:p w14:paraId="330A38FF">
      <w:pPr>
        <w:jc w:val="center"/>
        <w:rPr>
          <w:sz w:val="72"/>
          <w:szCs w:val="72"/>
        </w:rPr>
      </w:pPr>
    </w:p>
    <w:p w14:paraId="4604189C">
      <w:pPr>
        <w:jc w:val="center"/>
        <w:rPr>
          <w:sz w:val="72"/>
          <w:szCs w:val="72"/>
        </w:rPr>
      </w:pPr>
      <w:r>
        <w:rPr>
          <w:rFonts w:hint="eastAsia"/>
          <w:sz w:val="72"/>
          <w:szCs w:val="72"/>
        </w:rPr>
        <w:t>部门决算表</w:t>
      </w:r>
    </w:p>
    <w:p w14:paraId="38E5E20A">
      <w:pPr>
        <w:jc w:val="center"/>
        <w:rPr>
          <w:sz w:val="72"/>
          <w:szCs w:val="72"/>
        </w:rPr>
      </w:pPr>
      <w:r>
        <w:rPr>
          <w:rFonts w:hint="eastAsia"/>
          <w:sz w:val="72"/>
          <w:szCs w:val="72"/>
        </w:rPr>
        <w:t>（见附件）</w:t>
      </w:r>
    </w:p>
    <w:p w14:paraId="497E22B5">
      <w:pPr>
        <w:jc w:val="center"/>
        <w:rPr>
          <w:sz w:val="72"/>
          <w:szCs w:val="72"/>
        </w:rPr>
      </w:pPr>
    </w:p>
    <w:p w14:paraId="43F6CCBC">
      <w:pPr>
        <w:jc w:val="center"/>
        <w:rPr>
          <w:sz w:val="72"/>
          <w:szCs w:val="72"/>
        </w:rPr>
      </w:pPr>
    </w:p>
    <w:p w14:paraId="0BD43681">
      <w:pPr>
        <w:jc w:val="center"/>
        <w:rPr>
          <w:sz w:val="72"/>
          <w:szCs w:val="72"/>
        </w:rPr>
      </w:pPr>
    </w:p>
    <w:p w14:paraId="2E25A647">
      <w:pPr>
        <w:jc w:val="center"/>
        <w:rPr>
          <w:sz w:val="72"/>
          <w:szCs w:val="72"/>
        </w:rPr>
      </w:pPr>
    </w:p>
    <w:p w14:paraId="28E2F8EF">
      <w:pPr>
        <w:jc w:val="center"/>
        <w:rPr>
          <w:sz w:val="72"/>
          <w:szCs w:val="72"/>
        </w:rPr>
      </w:pPr>
    </w:p>
    <w:p w14:paraId="10C7C1C6">
      <w:pPr>
        <w:jc w:val="left"/>
        <w:rPr>
          <w:rFonts w:ascii="宋体"/>
          <w:sz w:val="32"/>
          <w:szCs w:val="32"/>
        </w:rPr>
        <w:sectPr>
          <w:pgSz w:w="11906" w:h="16838"/>
          <w:pgMar w:top="720" w:right="720" w:bottom="720" w:left="720" w:header="851" w:footer="992" w:gutter="0"/>
          <w:cols w:space="425" w:num="1"/>
          <w:docGrid w:type="lines" w:linePitch="312" w:charSpace="0"/>
        </w:sectPr>
      </w:pPr>
    </w:p>
    <w:p w14:paraId="33A7DE0B">
      <w:pPr>
        <w:pStyle w:val="8"/>
        <w:jc w:val="both"/>
        <w:rPr>
          <w:sz w:val="72"/>
          <w:szCs w:val="72"/>
        </w:rPr>
      </w:pPr>
    </w:p>
    <w:p w14:paraId="2B193850">
      <w:pPr>
        <w:pStyle w:val="8"/>
        <w:jc w:val="center"/>
        <w:rPr>
          <w:sz w:val="72"/>
          <w:szCs w:val="72"/>
        </w:rPr>
      </w:pPr>
    </w:p>
    <w:p w14:paraId="6214F3DF">
      <w:pPr>
        <w:pStyle w:val="8"/>
        <w:jc w:val="center"/>
        <w:rPr>
          <w:sz w:val="72"/>
          <w:szCs w:val="72"/>
        </w:rPr>
      </w:pPr>
      <w:r>
        <w:rPr>
          <w:rFonts w:hint="eastAsia"/>
          <w:sz w:val="72"/>
          <w:szCs w:val="72"/>
        </w:rPr>
        <w:t>第三部分</w:t>
      </w:r>
    </w:p>
    <w:p w14:paraId="1C345351">
      <w:pPr>
        <w:pStyle w:val="8"/>
        <w:jc w:val="center"/>
        <w:rPr>
          <w:sz w:val="70"/>
          <w:szCs w:val="70"/>
        </w:rPr>
      </w:pPr>
    </w:p>
    <w:p w14:paraId="4B1D7B33">
      <w:pPr>
        <w:pStyle w:val="8"/>
        <w:jc w:val="center"/>
        <w:rPr>
          <w:sz w:val="70"/>
          <w:szCs w:val="70"/>
        </w:rPr>
      </w:pPr>
      <w:r>
        <w:rPr>
          <w:sz w:val="70"/>
          <w:szCs w:val="70"/>
        </w:rPr>
        <w:t>2022</w:t>
      </w:r>
      <w:r>
        <w:rPr>
          <w:rFonts w:hint="eastAsia"/>
          <w:sz w:val="70"/>
          <w:szCs w:val="70"/>
        </w:rPr>
        <w:t>年度部门决算情况说明</w:t>
      </w:r>
    </w:p>
    <w:p w14:paraId="452E63C6">
      <w:pPr>
        <w:widowControl/>
        <w:jc w:val="left"/>
        <w:rPr>
          <w:rFonts w:ascii="黑体" w:eastAsia="黑体" w:cs="黑体"/>
          <w:color w:val="000000"/>
          <w:kern w:val="0"/>
          <w:sz w:val="70"/>
          <w:szCs w:val="70"/>
        </w:rPr>
      </w:pPr>
      <w:r>
        <w:rPr>
          <w:sz w:val="70"/>
          <w:szCs w:val="70"/>
        </w:rPr>
        <w:br w:type="page"/>
      </w:r>
    </w:p>
    <w:p w14:paraId="476FAB2D">
      <w:pPr>
        <w:pStyle w:val="8"/>
        <w:rPr>
          <w:rFonts w:ascii="宋体" w:hAnsi="宋体" w:eastAsia="宋体"/>
          <w:sz w:val="32"/>
          <w:szCs w:val="32"/>
        </w:rPr>
      </w:pPr>
    </w:p>
    <w:p w14:paraId="45AD6F61">
      <w:pPr>
        <w:pStyle w:val="8"/>
        <w:ind w:firstLine="627" w:firstLineChars="196"/>
        <w:outlineLvl w:val="0"/>
        <w:rPr>
          <w:rFonts w:hAnsi="黑体"/>
          <w:b/>
          <w:sz w:val="32"/>
          <w:szCs w:val="32"/>
        </w:rPr>
      </w:pPr>
      <w:r>
        <w:rPr>
          <w:rFonts w:hint="eastAsia" w:hAnsi="黑体"/>
          <w:b/>
          <w:sz w:val="32"/>
          <w:szCs w:val="32"/>
        </w:rPr>
        <w:t>一、收入支出决算总体情况说明</w:t>
      </w:r>
    </w:p>
    <w:p w14:paraId="6D583316">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年度收、支总计</w:t>
      </w:r>
      <w:r>
        <w:rPr>
          <w:rFonts w:ascii="宋体" w:hAnsi="宋体" w:eastAsia="宋体"/>
          <w:sz w:val="32"/>
          <w:szCs w:val="32"/>
        </w:rPr>
        <w:t>56.70</w:t>
      </w:r>
      <w:r>
        <w:rPr>
          <w:rFonts w:hint="eastAsia" w:ascii="宋体" w:hAnsi="宋体" w:eastAsia="宋体"/>
          <w:sz w:val="32"/>
          <w:szCs w:val="32"/>
        </w:rPr>
        <w:t>万元。与上年相比，减少</w:t>
      </w:r>
      <w:r>
        <w:rPr>
          <w:rFonts w:ascii="宋体" w:hAnsi="宋体" w:eastAsia="宋体"/>
          <w:sz w:val="32"/>
          <w:szCs w:val="32"/>
        </w:rPr>
        <w:t>125.30</w:t>
      </w:r>
      <w:r>
        <w:rPr>
          <w:rFonts w:hint="eastAsia" w:ascii="宋体" w:hAnsi="宋体" w:eastAsia="宋体"/>
          <w:sz w:val="32"/>
          <w:szCs w:val="32"/>
        </w:rPr>
        <w:t>万元，减少</w:t>
      </w:r>
      <w:r>
        <w:rPr>
          <w:rFonts w:ascii="宋体" w:hAnsi="宋体" w:eastAsia="宋体"/>
          <w:sz w:val="32"/>
          <w:szCs w:val="32"/>
        </w:rPr>
        <w:t>68%</w:t>
      </w:r>
      <w:r>
        <w:rPr>
          <w:rFonts w:hint="eastAsia" w:ascii="宋体" w:hAnsi="宋体" w:eastAsia="宋体"/>
          <w:sz w:val="32"/>
          <w:szCs w:val="32"/>
        </w:rPr>
        <w:t>，主要是因为应政府体制改革要求将文学艺术研究所并入市巴陵戏传承研究院。</w:t>
      </w:r>
    </w:p>
    <w:p w14:paraId="575FC326">
      <w:pPr>
        <w:pStyle w:val="8"/>
        <w:ind w:firstLine="627" w:firstLineChars="196"/>
        <w:outlineLvl w:val="0"/>
        <w:rPr>
          <w:rFonts w:hAnsi="黑体"/>
          <w:b/>
          <w:sz w:val="32"/>
          <w:szCs w:val="32"/>
        </w:rPr>
      </w:pPr>
      <w:r>
        <w:rPr>
          <w:rFonts w:hint="eastAsia" w:hAnsi="黑体"/>
          <w:b/>
          <w:sz w:val="32"/>
          <w:szCs w:val="32"/>
        </w:rPr>
        <w:t>二、收入决算情况说明</w:t>
      </w:r>
    </w:p>
    <w:p w14:paraId="67718183">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年度收入合计</w:t>
      </w:r>
      <w:r>
        <w:rPr>
          <w:rFonts w:ascii="宋体" w:hAnsi="宋体" w:eastAsia="宋体"/>
          <w:sz w:val="32"/>
          <w:szCs w:val="32"/>
        </w:rPr>
        <w:t>56.70</w:t>
      </w:r>
      <w:r>
        <w:rPr>
          <w:rFonts w:hint="eastAsia" w:ascii="宋体" w:hAnsi="宋体" w:eastAsia="宋体"/>
          <w:sz w:val="32"/>
          <w:szCs w:val="32"/>
        </w:rPr>
        <w:t>万元，其中：财政拨款收入</w:t>
      </w:r>
      <w:r>
        <w:rPr>
          <w:rFonts w:ascii="宋体" w:hAnsi="宋体" w:eastAsia="宋体"/>
          <w:sz w:val="32"/>
          <w:szCs w:val="32"/>
        </w:rPr>
        <w:t>56.70</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；上级补助收入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；事业收入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；附属单位上缴收入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；其他收入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14:paraId="71E6BAE8">
      <w:pPr>
        <w:pStyle w:val="8"/>
        <w:ind w:firstLine="627" w:firstLineChars="196"/>
        <w:outlineLvl w:val="0"/>
        <w:rPr>
          <w:rFonts w:hAnsi="黑体"/>
          <w:b/>
          <w:sz w:val="32"/>
          <w:szCs w:val="32"/>
        </w:rPr>
      </w:pPr>
      <w:r>
        <w:rPr>
          <w:rFonts w:hint="eastAsia" w:hAnsi="黑体"/>
          <w:b/>
          <w:sz w:val="32"/>
          <w:szCs w:val="32"/>
        </w:rPr>
        <w:t>三、支出决算情况说明</w:t>
      </w:r>
    </w:p>
    <w:p w14:paraId="7510ACBB">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年度支出合计</w:t>
      </w:r>
      <w:r>
        <w:rPr>
          <w:rFonts w:ascii="宋体" w:hAnsi="宋体" w:eastAsia="宋体"/>
          <w:sz w:val="32"/>
          <w:szCs w:val="32"/>
        </w:rPr>
        <w:t>56.70</w:t>
      </w:r>
      <w:r>
        <w:rPr>
          <w:rFonts w:hint="eastAsia" w:ascii="宋体" w:hAnsi="宋体" w:eastAsia="宋体"/>
          <w:sz w:val="32"/>
          <w:szCs w:val="32"/>
        </w:rPr>
        <w:t>万元，其中：基本支出</w:t>
      </w:r>
      <w:r>
        <w:rPr>
          <w:rFonts w:ascii="宋体" w:hAnsi="宋体" w:eastAsia="宋体"/>
          <w:sz w:val="32"/>
          <w:szCs w:val="32"/>
        </w:rPr>
        <w:t>55.86</w:t>
      </w:r>
      <w:r>
        <w:rPr>
          <w:rFonts w:hint="eastAsia" w:ascii="宋体" w:hAnsi="宋体" w:eastAsia="宋体"/>
          <w:sz w:val="32"/>
          <w:szCs w:val="32"/>
        </w:rPr>
        <w:t>万元，占</w:t>
      </w:r>
      <w:r>
        <w:rPr>
          <w:rFonts w:ascii="宋体" w:hAnsi="宋体" w:eastAsia="宋体"/>
          <w:sz w:val="32"/>
          <w:szCs w:val="32"/>
        </w:rPr>
        <w:t>9</w:t>
      </w:r>
      <w:r>
        <w:rPr>
          <w:rFonts w:hint="eastAsia" w:ascii="宋体" w:hAnsi="宋体" w:eastAsia="宋体"/>
          <w:sz w:val="32"/>
          <w:szCs w:val="32"/>
          <w:lang w:val="en-US" w:eastAsia="zh-CN"/>
        </w:rPr>
        <w:t>9</w:t>
      </w:r>
      <w:r>
        <w:rPr>
          <w:rFonts w:ascii="宋体" w:hAnsi="宋体" w:eastAsia="宋体"/>
          <w:sz w:val="32"/>
          <w:szCs w:val="32"/>
        </w:rPr>
        <w:t>%</w:t>
      </w:r>
      <w:r>
        <w:rPr>
          <w:rFonts w:hint="eastAsia" w:ascii="宋体" w:hAnsi="宋体" w:eastAsia="宋体"/>
          <w:sz w:val="32"/>
          <w:szCs w:val="32"/>
        </w:rPr>
        <w:t>；项目支出</w:t>
      </w:r>
      <w:r>
        <w:rPr>
          <w:rFonts w:ascii="宋体" w:hAnsi="宋体" w:eastAsia="宋体"/>
          <w:sz w:val="32"/>
          <w:szCs w:val="32"/>
        </w:rPr>
        <w:t>0.84</w:t>
      </w:r>
      <w:r>
        <w:rPr>
          <w:rFonts w:hint="eastAsia" w:ascii="宋体" w:hAnsi="宋体" w:eastAsia="宋体"/>
          <w:sz w:val="32"/>
          <w:szCs w:val="32"/>
        </w:rPr>
        <w:t>万元，占</w:t>
      </w:r>
      <w:r>
        <w:rPr>
          <w:rFonts w:hint="eastAsia" w:ascii="宋体" w:hAnsi="宋体" w:eastAsia="宋体"/>
          <w:sz w:val="32"/>
          <w:szCs w:val="32"/>
          <w:lang w:val="en-US" w:eastAsia="zh-CN"/>
        </w:rPr>
        <w:t>1</w:t>
      </w:r>
      <w:bookmarkStart w:id="0" w:name="_GoBack"/>
      <w:bookmarkEnd w:id="0"/>
      <w:r>
        <w:rPr>
          <w:rFonts w:ascii="宋体" w:hAnsi="宋体" w:eastAsia="宋体"/>
          <w:sz w:val="32"/>
          <w:szCs w:val="32"/>
        </w:rPr>
        <w:t>%</w:t>
      </w:r>
      <w:r>
        <w:rPr>
          <w:rFonts w:hint="eastAsia" w:ascii="宋体" w:hAnsi="宋体" w:eastAsia="宋体"/>
          <w:sz w:val="32"/>
          <w:szCs w:val="32"/>
        </w:rPr>
        <w:t>；上缴上级支出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；对附属单位补助支出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14:paraId="72728919">
      <w:pPr>
        <w:pStyle w:val="8"/>
        <w:ind w:firstLine="627" w:firstLineChars="196"/>
        <w:outlineLvl w:val="0"/>
        <w:rPr>
          <w:rFonts w:hAnsi="黑体"/>
          <w:b/>
          <w:sz w:val="32"/>
          <w:szCs w:val="32"/>
        </w:rPr>
      </w:pPr>
      <w:r>
        <w:rPr>
          <w:rFonts w:hint="eastAsia" w:hAnsi="黑体"/>
          <w:b/>
          <w:sz w:val="32"/>
          <w:szCs w:val="32"/>
        </w:rPr>
        <w:t>四、财政拨款收入支出决算总体情况说明</w:t>
      </w:r>
    </w:p>
    <w:p w14:paraId="0820111B">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年度财政拨款收、支总计</w:t>
      </w:r>
      <w:r>
        <w:rPr>
          <w:rFonts w:ascii="宋体" w:hAnsi="宋体" w:eastAsia="宋体"/>
          <w:sz w:val="32"/>
          <w:szCs w:val="32"/>
        </w:rPr>
        <w:t>56.70</w:t>
      </w:r>
      <w:r>
        <w:rPr>
          <w:rFonts w:hint="eastAsia" w:ascii="宋体" w:hAnsi="宋体" w:eastAsia="宋体"/>
          <w:sz w:val="32"/>
          <w:szCs w:val="32"/>
        </w:rPr>
        <w:t>万元，与上年相比，减少</w:t>
      </w:r>
      <w:r>
        <w:rPr>
          <w:rFonts w:ascii="宋体" w:hAnsi="宋体" w:eastAsia="宋体"/>
          <w:sz w:val="32"/>
          <w:szCs w:val="32"/>
        </w:rPr>
        <w:t>125.30</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减少</w:t>
      </w:r>
      <w:r>
        <w:rPr>
          <w:rFonts w:ascii="宋体" w:hAnsi="宋体" w:eastAsia="宋体"/>
          <w:sz w:val="32"/>
          <w:szCs w:val="32"/>
        </w:rPr>
        <w:t>68%</w:t>
      </w:r>
      <w:r>
        <w:rPr>
          <w:rFonts w:hint="eastAsia" w:ascii="宋体" w:hAnsi="宋体" w:eastAsia="宋体"/>
          <w:sz w:val="32"/>
          <w:szCs w:val="32"/>
        </w:rPr>
        <w:t>，主要是因为应政府体制改革要求将文学艺术研究所并入市巴陵戏传承研究院。</w:t>
      </w:r>
    </w:p>
    <w:p w14:paraId="114F42F3">
      <w:pPr>
        <w:pStyle w:val="8"/>
        <w:ind w:firstLine="627" w:firstLineChars="196"/>
        <w:outlineLvl w:val="0"/>
        <w:rPr>
          <w:rFonts w:hAnsi="黑体"/>
          <w:b/>
          <w:sz w:val="32"/>
          <w:szCs w:val="32"/>
        </w:rPr>
      </w:pPr>
      <w:r>
        <w:rPr>
          <w:rFonts w:hint="eastAsia" w:hAnsi="黑体"/>
          <w:b/>
          <w:sz w:val="32"/>
          <w:szCs w:val="32"/>
        </w:rPr>
        <w:t>五、一般公共预算财政拨款支出决算情况说明</w:t>
      </w:r>
    </w:p>
    <w:p w14:paraId="23844FDD">
      <w:pPr>
        <w:pStyle w:val="8"/>
        <w:ind w:firstLine="470" w:firstLineChars="147"/>
        <w:outlineLvl w:val="0"/>
        <w:rPr>
          <w:rFonts w:ascii="宋体" w:hAnsi="宋体" w:eastAsia="宋体"/>
          <w:b/>
          <w:sz w:val="32"/>
          <w:szCs w:val="32"/>
        </w:rPr>
      </w:pPr>
      <w:r>
        <w:rPr>
          <w:rFonts w:hint="eastAsia" w:ascii="宋体" w:hAnsi="宋体" w:eastAsia="宋体"/>
          <w:b/>
          <w:sz w:val="32"/>
          <w:szCs w:val="32"/>
        </w:rPr>
        <w:t>（一）财政拨款支出决算总体情况</w:t>
      </w:r>
    </w:p>
    <w:p w14:paraId="4054402C">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年度财政拨款支出</w:t>
      </w:r>
      <w:r>
        <w:rPr>
          <w:rFonts w:ascii="宋体" w:hAnsi="宋体" w:eastAsia="宋体"/>
          <w:sz w:val="32"/>
          <w:szCs w:val="32"/>
        </w:rPr>
        <w:t>56.70</w:t>
      </w:r>
      <w:r>
        <w:rPr>
          <w:rFonts w:hint="eastAsia" w:ascii="宋体" w:hAnsi="宋体" w:eastAsia="宋体"/>
          <w:sz w:val="32"/>
          <w:szCs w:val="32"/>
        </w:rPr>
        <w:t>万元，占本年支出合计的</w:t>
      </w:r>
      <w:r>
        <w:rPr>
          <w:rFonts w:ascii="宋体" w:hAnsi="宋体" w:eastAsia="宋体"/>
          <w:sz w:val="32"/>
          <w:szCs w:val="32"/>
        </w:rPr>
        <w:t>100%</w:t>
      </w:r>
      <w:r>
        <w:rPr>
          <w:rFonts w:hint="eastAsia" w:ascii="宋体" w:hAnsi="宋体" w:eastAsia="宋体"/>
          <w:sz w:val="32"/>
          <w:szCs w:val="32"/>
        </w:rPr>
        <w:t>，与上年相比，财政拨款支出减少</w:t>
      </w:r>
      <w:r>
        <w:rPr>
          <w:rFonts w:ascii="宋体" w:hAnsi="宋体" w:eastAsia="宋体"/>
          <w:sz w:val="32"/>
          <w:szCs w:val="32"/>
        </w:rPr>
        <w:t>125.30</w:t>
      </w:r>
      <w:r>
        <w:rPr>
          <w:rFonts w:hint="eastAsia" w:ascii="宋体" w:hAnsi="宋体" w:eastAsia="宋体"/>
          <w:sz w:val="32"/>
          <w:szCs w:val="32"/>
        </w:rPr>
        <w:t>万元，减少</w:t>
      </w:r>
      <w:r>
        <w:rPr>
          <w:rFonts w:ascii="宋体" w:hAnsi="宋体" w:eastAsia="宋体"/>
          <w:sz w:val="32"/>
          <w:szCs w:val="32"/>
        </w:rPr>
        <w:t>68%</w:t>
      </w:r>
      <w:r>
        <w:rPr>
          <w:rFonts w:hint="eastAsia" w:ascii="宋体" w:hAnsi="宋体" w:eastAsia="宋体"/>
          <w:sz w:val="32"/>
          <w:szCs w:val="32"/>
        </w:rPr>
        <w:t>，主要是因为应政府体制改革要求将文学艺术研究所并入市巴陵戏传承研究院。</w:t>
      </w:r>
    </w:p>
    <w:p w14:paraId="6800B209">
      <w:pPr>
        <w:pStyle w:val="8"/>
        <w:ind w:firstLine="640" w:firstLineChars="200"/>
        <w:outlineLvl w:val="0"/>
        <w:rPr>
          <w:rFonts w:ascii="宋体" w:hAnsi="宋体" w:eastAsia="宋体"/>
          <w:b/>
          <w:sz w:val="32"/>
          <w:szCs w:val="32"/>
        </w:rPr>
      </w:pPr>
      <w:r>
        <w:rPr>
          <w:rFonts w:hint="eastAsia" w:ascii="宋体" w:hAnsi="宋体" w:eastAsia="宋体"/>
          <w:b/>
          <w:sz w:val="32"/>
          <w:szCs w:val="32"/>
        </w:rPr>
        <w:t>（二）财政拨款支出决算结构情况</w:t>
      </w:r>
    </w:p>
    <w:p w14:paraId="14FFE3A8">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年度财政拨款支出</w:t>
      </w:r>
      <w:r>
        <w:rPr>
          <w:rFonts w:ascii="宋体" w:hAnsi="宋体" w:eastAsia="宋体"/>
          <w:sz w:val="32"/>
          <w:szCs w:val="32"/>
        </w:rPr>
        <w:t>56.70</w:t>
      </w:r>
      <w:r>
        <w:rPr>
          <w:rFonts w:hint="eastAsia" w:ascii="宋体" w:hAnsi="宋体" w:eastAsia="宋体"/>
          <w:sz w:val="32"/>
          <w:szCs w:val="32"/>
        </w:rPr>
        <w:t>万元，主要用于以下方面：文化旅游体育与传媒支出</w:t>
      </w:r>
      <w:r>
        <w:rPr>
          <w:rFonts w:ascii="宋体" w:hAnsi="宋体" w:eastAsia="宋体"/>
          <w:sz w:val="32"/>
          <w:szCs w:val="32"/>
        </w:rPr>
        <w:t>56.70</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，其中：一般行政管理事务支出</w:t>
      </w:r>
      <w:r>
        <w:rPr>
          <w:rFonts w:ascii="宋体" w:hAnsi="宋体" w:eastAsia="宋体"/>
          <w:sz w:val="32"/>
          <w:szCs w:val="32"/>
        </w:rPr>
        <w:t>0.84</w:t>
      </w:r>
      <w:r>
        <w:rPr>
          <w:rFonts w:hint="eastAsia" w:ascii="宋体" w:hAnsi="宋体" w:eastAsia="宋体"/>
          <w:sz w:val="32"/>
          <w:szCs w:val="32"/>
        </w:rPr>
        <w:t>万元，其他文化和旅游支出</w:t>
      </w:r>
      <w:r>
        <w:rPr>
          <w:rFonts w:ascii="宋体" w:hAnsi="宋体" w:eastAsia="宋体"/>
          <w:sz w:val="32"/>
          <w:szCs w:val="32"/>
        </w:rPr>
        <w:t>55.86</w:t>
      </w:r>
      <w:r>
        <w:rPr>
          <w:rFonts w:hint="eastAsia" w:ascii="宋体" w:hAnsi="宋体" w:eastAsia="宋体"/>
          <w:sz w:val="32"/>
          <w:szCs w:val="32"/>
        </w:rPr>
        <w:t>万元。</w:t>
      </w:r>
    </w:p>
    <w:p w14:paraId="1F25B79F">
      <w:pPr>
        <w:pStyle w:val="8"/>
        <w:ind w:firstLine="640" w:firstLineChars="200"/>
        <w:outlineLvl w:val="0"/>
        <w:rPr>
          <w:rFonts w:ascii="宋体" w:hAnsi="宋体" w:eastAsia="宋体"/>
          <w:b/>
          <w:sz w:val="32"/>
          <w:szCs w:val="32"/>
        </w:rPr>
      </w:pPr>
      <w:r>
        <w:rPr>
          <w:rFonts w:hint="eastAsia" w:ascii="宋体" w:hAnsi="宋体" w:eastAsia="宋体"/>
          <w:b/>
          <w:sz w:val="32"/>
          <w:szCs w:val="32"/>
        </w:rPr>
        <w:t>（三）财政拨款支出决算具体情况</w:t>
      </w:r>
    </w:p>
    <w:p w14:paraId="10091AF1">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年度财政拨款支出年初预算数为</w:t>
      </w:r>
      <w:r>
        <w:rPr>
          <w:rFonts w:ascii="宋体" w:hAnsi="宋体" w:eastAsia="宋体"/>
          <w:sz w:val="32"/>
          <w:szCs w:val="32"/>
        </w:rPr>
        <w:t>147.86</w:t>
      </w:r>
      <w:r>
        <w:rPr>
          <w:rFonts w:hint="eastAsia" w:ascii="宋体" w:hAnsi="宋体" w:eastAsia="宋体"/>
          <w:sz w:val="32"/>
          <w:szCs w:val="32"/>
        </w:rPr>
        <w:t>万元，支出决算数为</w:t>
      </w:r>
      <w:r>
        <w:rPr>
          <w:rFonts w:ascii="宋体" w:hAnsi="宋体" w:eastAsia="宋体"/>
          <w:sz w:val="32"/>
          <w:szCs w:val="32"/>
        </w:rPr>
        <w:t>56.70</w:t>
      </w:r>
      <w:r>
        <w:rPr>
          <w:rFonts w:hint="eastAsia" w:ascii="宋体" w:hAnsi="宋体" w:eastAsia="宋体"/>
          <w:sz w:val="32"/>
          <w:szCs w:val="32"/>
        </w:rPr>
        <w:t>万元，完成年初预算的</w:t>
      </w:r>
      <w:r>
        <w:rPr>
          <w:rFonts w:ascii="宋体" w:hAnsi="宋体" w:eastAsia="宋体"/>
          <w:sz w:val="32"/>
          <w:szCs w:val="32"/>
        </w:rPr>
        <w:t>38%</w:t>
      </w:r>
      <w:r>
        <w:rPr>
          <w:rFonts w:hint="eastAsia" w:ascii="宋体" w:hAnsi="宋体" w:eastAsia="宋体"/>
          <w:sz w:val="32"/>
          <w:szCs w:val="32"/>
        </w:rPr>
        <w:t>，其中：</w:t>
      </w:r>
    </w:p>
    <w:p w14:paraId="51AF2B91">
      <w:pPr>
        <w:pStyle w:val="8"/>
        <w:ind w:firstLine="640" w:firstLineChars="200"/>
        <w:rPr>
          <w:rFonts w:ascii="宋体" w:hAnsi="宋体" w:eastAsia="宋体"/>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宋体" w:hAnsi="宋体" w:eastAsia="宋体"/>
          <w:sz w:val="32"/>
          <w:szCs w:val="32"/>
        </w:rPr>
        <w:t>文化旅游体育与传媒支出（类）文化和旅游（款）一般行政管理事务（项）。</w:t>
      </w:r>
    </w:p>
    <w:p w14:paraId="71154F29">
      <w:pPr>
        <w:pStyle w:val="8"/>
        <w:ind w:firstLine="640" w:firstLineChars="20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0.84</w:t>
      </w:r>
      <w:r>
        <w:rPr>
          <w:rFonts w:hint="eastAsia" w:ascii="宋体" w:hAnsi="宋体" w:eastAsia="宋体"/>
          <w:sz w:val="32"/>
          <w:szCs w:val="32"/>
        </w:rPr>
        <w:t>万元，由于预算数为</w:t>
      </w:r>
      <w:r>
        <w:rPr>
          <w:rFonts w:ascii="宋体" w:hAnsi="宋体" w:eastAsia="宋体"/>
          <w:sz w:val="32"/>
          <w:szCs w:val="32"/>
        </w:rPr>
        <w:t>0</w:t>
      </w:r>
      <w:r>
        <w:rPr>
          <w:rFonts w:hint="eastAsia" w:ascii="宋体" w:hAnsi="宋体" w:eastAsia="宋体"/>
          <w:sz w:val="32"/>
          <w:szCs w:val="32"/>
        </w:rPr>
        <w:t>，无法计算百分比。决算数大于年初预算数的主要原因是：应政府体制改革要求将文学艺术研究所并入市巴陵戏传承研究院。</w:t>
      </w:r>
    </w:p>
    <w:p w14:paraId="0BEEE740">
      <w:pPr>
        <w:pStyle w:val="8"/>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、文化旅游体育与传媒支出（类）文化和旅游（款）其他文化和旅游支出（项）。</w:t>
      </w:r>
    </w:p>
    <w:p w14:paraId="42EEF13E">
      <w:pPr>
        <w:pStyle w:val="8"/>
        <w:ind w:firstLine="640" w:firstLineChars="20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147.86</w:t>
      </w:r>
      <w:r>
        <w:rPr>
          <w:rFonts w:hint="eastAsia" w:ascii="宋体" w:hAnsi="宋体" w:eastAsia="宋体"/>
          <w:sz w:val="32"/>
          <w:szCs w:val="32"/>
        </w:rPr>
        <w:t>万元，支出决算为</w:t>
      </w:r>
      <w:r>
        <w:rPr>
          <w:rFonts w:ascii="宋体" w:hAnsi="宋体" w:eastAsia="宋体"/>
          <w:sz w:val="32"/>
          <w:szCs w:val="32"/>
        </w:rPr>
        <w:t>55.86</w:t>
      </w:r>
      <w:r>
        <w:rPr>
          <w:rFonts w:hint="eastAsia" w:ascii="宋体" w:hAnsi="宋体" w:eastAsia="宋体"/>
          <w:sz w:val="32"/>
          <w:szCs w:val="32"/>
        </w:rPr>
        <w:t>万元，完成年初预算的</w:t>
      </w:r>
      <w:r>
        <w:rPr>
          <w:rFonts w:ascii="宋体" w:hAnsi="宋体" w:eastAsia="宋体"/>
          <w:sz w:val="32"/>
          <w:szCs w:val="32"/>
        </w:rPr>
        <w:t>3</w:t>
      </w:r>
      <w:r>
        <w:rPr>
          <w:rFonts w:hint="eastAsia" w:ascii="宋体" w:hAnsi="宋体" w:eastAsia="宋体"/>
          <w:sz w:val="32"/>
          <w:szCs w:val="32"/>
          <w:lang w:val="en-US" w:eastAsia="zh-CN"/>
        </w:rPr>
        <w:t>8</w:t>
      </w:r>
      <w:r>
        <w:rPr>
          <w:rFonts w:ascii="宋体" w:hAnsi="宋体" w:eastAsia="宋体"/>
          <w:sz w:val="32"/>
          <w:szCs w:val="32"/>
        </w:rPr>
        <w:t>%</w:t>
      </w:r>
      <w:r>
        <w:rPr>
          <w:rFonts w:hint="eastAsia" w:ascii="宋体" w:hAnsi="宋体" w:eastAsia="宋体"/>
          <w:sz w:val="32"/>
          <w:szCs w:val="32"/>
        </w:rPr>
        <w:t>，决算数小于年初预算数的主要原因是：应政府体制改革要求将文学艺术研究所并入市巴陵戏传承研究院。</w:t>
      </w:r>
    </w:p>
    <w:p w14:paraId="09255DE4">
      <w:pPr>
        <w:pStyle w:val="8"/>
        <w:ind w:firstLine="627" w:firstLineChars="196"/>
        <w:outlineLvl w:val="0"/>
        <w:rPr>
          <w:rFonts w:hAnsi="黑体"/>
          <w:b/>
          <w:sz w:val="32"/>
          <w:szCs w:val="32"/>
        </w:rPr>
      </w:pPr>
      <w:r>
        <w:rPr>
          <w:rFonts w:hint="eastAsia" w:hAnsi="黑体"/>
          <w:b/>
          <w:sz w:val="32"/>
          <w:szCs w:val="32"/>
        </w:rPr>
        <w:t>六、一般公共预算财政拨款基本支出决算情况说明</w:t>
      </w:r>
    </w:p>
    <w:p w14:paraId="569B931E">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年度财政拨款基本支出</w:t>
      </w:r>
      <w:r>
        <w:rPr>
          <w:rFonts w:ascii="宋体" w:hAnsi="宋体" w:eastAsia="宋体"/>
          <w:sz w:val="32"/>
          <w:szCs w:val="32"/>
        </w:rPr>
        <w:t>55.86</w:t>
      </w:r>
      <w:r>
        <w:rPr>
          <w:rFonts w:hint="eastAsia" w:ascii="宋体" w:hAnsi="宋体" w:eastAsia="宋体"/>
          <w:sz w:val="32"/>
          <w:szCs w:val="32"/>
        </w:rPr>
        <w:t>万元，其中：人员经费</w:t>
      </w:r>
      <w:r>
        <w:rPr>
          <w:rFonts w:ascii="宋体" w:hAnsi="宋体" w:eastAsia="宋体"/>
          <w:sz w:val="32"/>
          <w:szCs w:val="32"/>
        </w:rPr>
        <w:t>52.22</w:t>
      </w:r>
      <w:r>
        <w:rPr>
          <w:rFonts w:hint="eastAsia" w:ascii="宋体" w:hAnsi="宋体" w:eastAsia="宋体"/>
          <w:sz w:val="32"/>
          <w:szCs w:val="32"/>
        </w:rPr>
        <w:t>万元，占基本支出的</w:t>
      </w:r>
      <w:r>
        <w:rPr>
          <w:rFonts w:ascii="宋体" w:hAnsi="宋体" w:eastAsia="宋体"/>
          <w:sz w:val="32"/>
          <w:szCs w:val="32"/>
        </w:rPr>
        <w:t>93%,</w:t>
      </w:r>
      <w:r>
        <w:rPr>
          <w:rFonts w:hint="eastAsia" w:ascii="宋体" w:hAnsi="宋体" w:eastAsia="宋体"/>
          <w:sz w:val="32"/>
          <w:szCs w:val="32"/>
        </w:rPr>
        <w:t>主要包括基本工资、津贴补贴、奖金、绩效工资、机关事业单位基本养老保险缴费、职工基本医疗保险缴费、其他社会保障缴费、医疗费补助；公用经费</w:t>
      </w:r>
      <w:r>
        <w:rPr>
          <w:rFonts w:ascii="宋体" w:hAnsi="宋体" w:eastAsia="宋体"/>
          <w:sz w:val="32"/>
          <w:szCs w:val="32"/>
        </w:rPr>
        <w:t>3.64</w:t>
      </w:r>
      <w:r>
        <w:rPr>
          <w:rFonts w:hint="eastAsia" w:ascii="宋体" w:hAnsi="宋体" w:eastAsia="宋体"/>
          <w:sz w:val="32"/>
          <w:szCs w:val="32"/>
        </w:rPr>
        <w:t>万元，占基本支出的</w:t>
      </w:r>
      <w:r>
        <w:rPr>
          <w:rFonts w:ascii="宋体" w:hAnsi="宋体" w:eastAsia="宋体"/>
          <w:sz w:val="32"/>
          <w:szCs w:val="32"/>
        </w:rPr>
        <w:t>7%</w:t>
      </w:r>
      <w:r>
        <w:rPr>
          <w:rFonts w:hint="eastAsia" w:ascii="宋体" w:hAnsi="宋体" w:eastAsia="宋体"/>
          <w:sz w:val="32"/>
          <w:szCs w:val="32"/>
        </w:rPr>
        <w:t>，主要包括物业管理费、差旅费、劳务费、工会经费。</w:t>
      </w:r>
    </w:p>
    <w:p w14:paraId="2BC61FA6">
      <w:pPr>
        <w:pStyle w:val="8"/>
        <w:ind w:firstLine="627" w:firstLineChars="196"/>
        <w:outlineLvl w:val="0"/>
        <w:rPr>
          <w:rFonts w:hAnsi="黑体"/>
          <w:b/>
          <w:sz w:val="32"/>
          <w:szCs w:val="32"/>
        </w:rPr>
      </w:pPr>
      <w:r>
        <w:rPr>
          <w:rFonts w:hint="eastAsia" w:hAnsi="黑体"/>
          <w:b/>
          <w:sz w:val="32"/>
          <w:szCs w:val="32"/>
        </w:rPr>
        <w:t>七、政府性基金预算收入支出决算情况</w:t>
      </w:r>
    </w:p>
    <w:p w14:paraId="4B4CD1F4">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年度政府性基金预算财政拨款收入</w:t>
      </w:r>
      <w:r>
        <w:rPr>
          <w:rFonts w:ascii="宋体" w:hAnsi="宋体" w:eastAsia="宋体"/>
          <w:sz w:val="32"/>
          <w:szCs w:val="32"/>
        </w:rPr>
        <w:t>0</w:t>
      </w:r>
      <w:r>
        <w:rPr>
          <w:rFonts w:hint="eastAsia" w:ascii="宋体" w:hAnsi="宋体" w:eastAsia="宋体"/>
          <w:sz w:val="32"/>
          <w:szCs w:val="32"/>
        </w:rPr>
        <w:t>万元；年初结转和结余</w:t>
      </w:r>
      <w:r>
        <w:rPr>
          <w:rFonts w:ascii="宋体" w:hAnsi="宋体" w:eastAsia="宋体"/>
          <w:sz w:val="32"/>
          <w:szCs w:val="32"/>
        </w:rPr>
        <w:t>0</w:t>
      </w:r>
      <w:r>
        <w:rPr>
          <w:rFonts w:hint="eastAsia" w:ascii="宋体" w:hAnsi="宋体" w:eastAsia="宋体"/>
          <w:sz w:val="32"/>
          <w:szCs w:val="32"/>
        </w:rPr>
        <w:t>万元；支出</w:t>
      </w:r>
      <w:r>
        <w:rPr>
          <w:rFonts w:ascii="宋体" w:hAnsi="宋体" w:eastAsia="宋体"/>
          <w:sz w:val="32"/>
          <w:szCs w:val="32"/>
        </w:rPr>
        <w:t>0</w:t>
      </w:r>
      <w:r>
        <w:rPr>
          <w:rFonts w:hint="eastAsia" w:ascii="宋体" w:hAnsi="宋体" w:eastAsia="宋体"/>
          <w:sz w:val="32"/>
          <w:szCs w:val="32"/>
        </w:rPr>
        <w:t>万元，其中基本支出</w:t>
      </w:r>
      <w:r>
        <w:rPr>
          <w:rFonts w:ascii="宋体" w:hAnsi="宋体" w:eastAsia="宋体"/>
          <w:sz w:val="32"/>
          <w:szCs w:val="32"/>
        </w:rPr>
        <w:t>0</w:t>
      </w:r>
      <w:r>
        <w:rPr>
          <w:rFonts w:hint="eastAsia" w:ascii="宋体" w:hAnsi="宋体" w:eastAsia="宋体"/>
          <w:sz w:val="32"/>
          <w:szCs w:val="32"/>
        </w:rPr>
        <w:t>万元，项目支出</w:t>
      </w:r>
      <w:r>
        <w:rPr>
          <w:rFonts w:ascii="宋体" w:hAnsi="宋体" w:eastAsia="宋体"/>
          <w:sz w:val="32"/>
          <w:szCs w:val="32"/>
        </w:rPr>
        <w:t>0</w:t>
      </w:r>
      <w:r>
        <w:rPr>
          <w:rFonts w:hint="eastAsia" w:ascii="宋体" w:hAnsi="宋体" w:eastAsia="宋体"/>
          <w:sz w:val="32"/>
          <w:szCs w:val="32"/>
        </w:rPr>
        <w:t>万元；年末结转和结余</w:t>
      </w:r>
      <w:r>
        <w:rPr>
          <w:rFonts w:ascii="宋体" w:hAnsi="宋体" w:eastAsia="宋体"/>
          <w:sz w:val="32"/>
          <w:szCs w:val="32"/>
        </w:rPr>
        <w:t>0</w:t>
      </w:r>
      <w:r>
        <w:rPr>
          <w:rFonts w:hint="eastAsia" w:ascii="宋体" w:hAnsi="宋体" w:eastAsia="宋体"/>
          <w:sz w:val="32"/>
          <w:szCs w:val="32"/>
        </w:rPr>
        <w:t>万元。具体情况如下：</w:t>
      </w:r>
    </w:p>
    <w:p w14:paraId="12CB2B5A">
      <w:pPr>
        <w:pStyle w:val="8"/>
        <w:ind w:firstLine="640" w:firstLineChars="200"/>
        <w:rPr>
          <w:rFonts w:hAnsi="黑体"/>
          <w:b/>
          <w:sz w:val="32"/>
          <w:szCs w:val="32"/>
        </w:rPr>
      </w:pPr>
      <w:r>
        <w:rPr>
          <w:rFonts w:ascii="宋体" w:hAnsi="宋体" w:eastAsia="宋体"/>
          <w:sz w:val="32"/>
          <w:szCs w:val="32"/>
        </w:rPr>
        <w:t>2022</w:t>
      </w:r>
      <w:r>
        <w:rPr>
          <w:rFonts w:hint="eastAsia" w:ascii="宋体" w:hAnsi="宋体" w:eastAsia="宋体"/>
          <w:sz w:val="32"/>
          <w:szCs w:val="32"/>
        </w:rPr>
        <w:t>年度本单位无政府性基金收支。</w:t>
      </w:r>
    </w:p>
    <w:p w14:paraId="1EB4A759">
      <w:pPr>
        <w:pStyle w:val="8"/>
        <w:ind w:firstLine="627" w:firstLineChars="196"/>
        <w:outlineLvl w:val="0"/>
        <w:rPr>
          <w:rFonts w:hAnsi="黑体"/>
          <w:b/>
          <w:sz w:val="32"/>
          <w:szCs w:val="32"/>
        </w:rPr>
      </w:pPr>
      <w:r>
        <w:rPr>
          <w:rFonts w:hint="eastAsia" w:hAnsi="黑体"/>
          <w:b/>
          <w:sz w:val="32"/>
          <w:szCs w:val="32"/>
        </w:rPr>
        <w:t>八、国有资本经营预算财政拨款支出决算情况</w:t>
      </w:r>
    </w:p>
    <w:p w14:paraId="18E9A918">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年度国有资本经营预算财政拨款收入</w:t>
      </w:r>
      <w:r>
        <w:rPr>
          <w:rFonts w:ascii="宋体" w:hAnsi="宋体" w:eastAsia="宋体"/>
          <w:sz w:val="32"/>
          <w:szCs w:val="32"/>
        </w:rPr>
        <w:t>0</w:t>
      </w:r>
      <w:r>
        <w:rPr>
          <w:rFonts w:hint="eastAsia" w:ascii="宋体" w:hAnsi="宋体" w:eastAsia="宋体"/>
          <w:sz w:val="32"/>
          <w:szCs w:val="32"/>
        </w:rPr>
        <w:t>万元；年初结转和结余</w:t>
      </w:r>
      <w:r>
        <w:rPr>
          <w:rFonts w:ascii="宋体" w:hAnsi="宋体" w:eastAsia="宋体"/>
          <w:sz w:val="32"/>
          <w:szCs w:val="32"/>
        </w:rPr>
        <w:t>0</w:t>
      </w:r>
      <w:r>
        <w:rPr>
          <w:rFonts w:hint="eastAsia" w:ascii="宋体" w:hAnsi="宋体" w:eastAsia="宋体"/>
          <w:sz w:val="32"/>
          <w:szCs w:val="32"/>
        </w:rPr>
        <w:t>万元；支出</w:t>
      </w:r>
      <w:r>
        <w:rPr>
          <w:rFonts w:ascii="宋体" w:hAnsi="宋体" w:eastAsia="宋体"/>
          <w:sz w:val="32"/>
          <w:szCs w:val="32"/>
        </w:rPr>
        <w:t>0</w:t>
      </w:r>
      <w:r>
        <w:rPr>
          <w:rFonts w:hint="eastAsia" w:ascii="宋体" w:hAnsi="宋体" w:eastAsia="宋体"/>
          <w:sz w:val="32"/>
          <w:szCs w:val="32"/>
        </w:rPr>
        <w:t>万元，其中：基本支出</w:t>
      </w:r>
      <w:r>
        <w:rPr>
          <w:rFonts w:ascii="宋体" w:hAnsi="宋体" w:eastAsia="宋体"/>
          <w:sz w:val="32"/>
          <w:szCs w:val="32"/>
        </w:rPr>
        <w:t>0</w:t>
      </w:r>
      <w:r>
        <w:rPr>
          <w:rFonts w:hint="eastAsia" w:ascii="宋体" w:hAnsi="宋体" w:eastAsia="宋体"/>
          <w:sz w:val="32"/>
          <w:szCs w:val="32"/>
        </w:rPr>
        <w:t>万元，项目支出</w:t>
      </w:r>
      <w:r>
        <w:rPr>
          <w:rFonts w:ascii="宋体" w:hAnsi="宋体" w:eastAsia="宋体"/>
          <w:sz w:val="32"/>
          <w:szCs w:val="32"/>
        </w:rPr>
        <w:t>0</w:t>
      </w:r>
      <w:r>
        <w:rPr>
          <w:rFonts w:hint="eastAsia" w:ascii="宋体" w:hAnsi="宋体" w:eastAsia="宋体"/>
          <w:sz w:val="32"/>
          <w:szCs w:val="32"/>
        </w:rPr>
        <w:t>万元；年末结转和结余</w:t>
      </w:r>
      <w:r>
        <w:rPr>
          <w:rFonts w:ascii="宋体" w:hAnsi="宋体" w:eastAsia="宋体"/>
          <w:sz w:val="32"/>
          <w:szCs w:val="32"/>
        </w:rPr>
        <w:t>0</w:t>
      </w:r>
      <w:r>
        <w:rPr>
          <w:rFonts w:hint="eastAsia" w:ascii="宋体" w:hAnsi="宋体" w:eastAsia="宋体"/>
          <w:sz w:val="32"/>
          <w:szCs w:val="32"/>
        </w:rPr>
        <w:t>万元。具体情况如下：</w:t>
      </w:r>
    </w:p>
    <w:p w14:paraId="725CBA92">
      <w:pPr>
        <w:pStyle w:val="8"/>
        <w:ind w:firstLine="640" w:firstLineChars="200"/>
        <w:rPr>
          <w:rFonts w:ascii="宋体" w:hAnsi="宋体" w:eastAsia="宋体"/>
          <w:sz w:val="32"/>
          <w:szCs w:val="32"/>
        </w:rPr>
      </w:pPr>
      <w:r>
        <w:rPr>
          <w:rFonts w:ascii="宋体" w:hAnsi="宋体" w:eastAsia="宋体"/>
          <w:sz w:val="32"/>
          <w:szCs w:val="32"/>
        </w:rPr>
        <w:t xml:space="preserve"> 2022</w:t>
      </w:r>
      <w:r>
        <w:rPr>
          <w:rFonts w:hint="eastAsia" w:ascii="宋体" w:hAnsi="宋体" w:eastAsia="宋体"/>
          <w:sz w:val="32"/>
          <w:szCs w:val="32"/>
        </w:rPr>
        <w:t>年度本单位无国有资本经营预算财政拨款支出。</w:t>
      </w:r>
    </w:p>
    <w:p w14:paraId="1DF91864">
      <w:pPr>
        <w:pStyle w:val="8"/>
        <w:ind w:firstLine="800" w:firstLineChars="250"/>
        <w:outlineLvl w:val="0"/>
        <w:rPr>
          <w:rFonts w:hAnsi="黑体"/>
          <w:b/>
          <w:sz w:val="32"/>
          <w:szCs w:val="32"/>
        </w:rPr>
      </w:pPr>
      <w:r>
        <w:rPr>
          <w:rFonts w:hint="eastAsia" w:hAnsi="黑体"/>
          <w:b/>
          <w:sz w:val="32"/>
          <w:szCs w:val="32"/>
        </w:rPr>
        <w:t>九、财政拨款三公经费支出决算情况说明</w:t>
      </w:r>
    </w:p>
    <w:p w14:paraId="3071A66A">
      <w:pPr>
        <w:pStyle w:val="8"/>
        <w:ind w:firstLine="627" w:firstLineChars="196"/>
        <w:outlineLvl w:val="0"/>
        <w:rPr>
          <w:rFonts w:ascii="宋体" w:hAnsi="宋体" w:eastAsia="宋体"/>
          <w:b/>
          <w:sz w:val="32"/>
          <w:szCs w:val="32"/>
        </w:rPr>
      </w:pPr>
      <w:r>
        <w:rPr>
          <w:rFonts w:hint="eastAsia" w:ascii="宋体" w:hAnsi="宋体" w:eastAsia="宋体"/>
          <w:b/>
          <w:sz w:val="32"/>
          <w:szCs w:val="32"/>
        </w:rPr>
        <w:t>（一）“三公”经费财政拨款支出决算总体情况说明</w:t>
      </w:r>
    </w:p>
    <w:p w14:paraId="44DA4B22">
      <w:pPr>
        <w:pStyle w:val="8"/>
        <w:ind w:firstLine="800" w:firstLineChars="25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年度“三公”经费财政拨款支出预算为</w:t>
      </w:r>
      <w:r>
        <w:rPr>
          <w:rFonts w:ascii="宋体" w:hAnsi="宋体" w:eastAsia="宋体"/>
          <w:sz w:val="32"/>
          <w:szCs w:val="32"/>
        </w:rPr>
        <w:t>0.73</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万元，由于决算数为</w:t>
      </w:r>
      <w:r>
        <w:rPr>
          <w:rFonts w:ascii="宋体" w:hAnsi="宋体" w:eastAsia="宋体"/>
          <w:sz w:val="32"/>
          <w:szCs w:val="32"/>
        </w:rPr>
        <w:t>0</w:t>
      </w:r>
      <w:r>
        <w:rPr>
          <w:rFonts w:hint="eastAsia" w:ascii="宋体" w:hAnsi="宋体" w:eastAsia="宋体"/>
          <w:sz w:val="32"/>
          <w:szCs w:val="32"/>
        </w:rPr>
        <w:t>无法计算百分比，其中：</w:t>
      </w:r>
    </w:p>
    <w:p w14:paraId="0ACFC4B1">
      <w:pPr>
        <w:pStyle w:val="8"/>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万元，决算数等于预算数，主要原因是我单位严格按预算执行决算；与上年一致，无增减变动，主要原因是未安排因公出国（境）活动。</w:t>
      </w:r>
    </w:p>
    <w:p w14:paraId="04527FF0">
      <w:pPr>
        <w:pStyle w:val="8"/>
        <w:ind w:firstLine="640" w:firstLineChars="20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0.73</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万元，决算数小于预算数的主要原因是应政府体制改革要求将文学艺术研究所并入市巴陵戏传承研究院；与上年相比减少</w:t>
      </w:r>
      <w:r>
        <w:rPr>
          <w:rFonts w:ascii="宋体" w:hAnsi="宋体" w:eastAsia="宋体"/>
          <w:sz w:val="32"/>
          <w:szCs w:val="32"/>
        </w:rPr>
        <w:t>0.17</w:t>
      </w:r>
      <w:r>
        <w:rPr>
          <w:rFonts w:hint="eastAsia" w:ascii="宋体" w:hAnsi="宋体" w:eastAsia="宋体"/>
          <w:sz w:val="32"/>
          <w:szCs w:val="32"/>
        </w:rPr>
        <w:t>万元，由于决算数为</w:t>
      </w:r>
      <w:r>
        <w:rPr>
          <w:rFonts w:ascii="宋体" w:hAnsi="宋体" w:eastAsia="宋体"/>
          <w:sz w:val="32"/>
          <w:szCs w:val="32"/>
        </w:rPr>
        <w:t>0</w:t>
      </w:r>
      <w:r>
        <w:rPr>
          <w:rFonts w:hint="eastAsia" w:ascii="宋体" w:hAnsi="宋体" w:eastAsia="宋体"/>
          <w:sz w:val="32"/>
          <w:szCs w:val="32"/>
        </w:rPr>
        <w:t>无法计算百分比，减少的主要原因是应政府体制改革要求将文学艺术研究所并入市巴陵戏传承研究院。</w:t>
      </w:r>
    </w:p>
    <w:p w14:paraId="72A8AD04">
      <w:pPr>
        <w:pStyle w:val="8"/>
        <w:ind w:firstLine="640" w:firstLineChars="200"/>
        <w:rPr>
          <w:rFonts w:ascii="宋体" w:hAnsi="宋体" w:eastAsia="宋体"/>
          <w:sz w:val="32"/>
          <w:szCs w:val="32"/>
        </w:rPr>
      </w:pPr>
      <w:r>
        <w:rPr>
          <w:rFonts w:hint="eastAsia" w:ascii="宋体" w:hAnsi="宋体" w:eastAsia="宋体"/>
          <w:sz w:val="32"/>
          <w:szCs w:val="32"/>
        </w:rPr>
        <w:t>公务用车购置费支出预算为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万元，决算数等于预算数，主要原因是我单位严格按预算执行决算；与上年一致，无增减变动，主要原因是两年均未购置公务用车。</w:t>
      </w:r>
    </w:p>
    <w:p w14:paraId="6AA7DC35">
      <w:pPr>
        <w:pStyle w:val="8"/>
        <w:ind w:firstLine="640" w:firstLineChars="200"/>
        <w:rPr>
          <w:rFonts w:ascii="宋体" w:hAnsi="宋体" w:eastAsia="宋体"/>
          <w:sz w:val="32"/>
          <w:szCs w:val="32"/>
        </w:rPr>
      </w:pPr>
      <w:r>
        <w:rPr>
          <w:rFonts w:hint="eastAsia" w:ascii="宋体" w:hAnsi="宋体" w:eastAsia="宋体"/>
          <w:sz w:val="32"/>
          <w:szCs w:val="32"/>
        </w:rPr>
        <w:t>公务用车运行维护费支出预算为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万元，决算数等于预算数，主要原因是我单位严格按预算执行决算；与上年一致，无增减变动，主要原因是两年均无公务用车需要运行维护。</w:t>
      </w:r>
    </w:p>
    <w:p w14:paraId="774B9020">
      <w:pPr>
        <w:pStyle w:val="8"/>
        <w:ind w:firstLine="470" w:firstLineChars="147"/>
        <w:outlineLvl w:val="0"/>
        <w:rPr>
          <w:rFonts w:ascii="宋体" w:hAnsi="宋体" w:eastAsia="宋体"/>
          <w:b/>
          <w:sz w:val="32"/>
          <w:szCs w:val="32"/>
        </w:rPr>
      </w:pPr>
      <w:r>
        <w:rPr>
          <w:rFonts w:hint="eastAsia" w:ascii="宋体" w:hAnsi="宋体" w:eastAsia="宋体"/>
          <w:b/>
          <w:sz w:val="32"/>
          <w:szCs w:val="32"/>
        </w:rPr>
        <w:t>（二）“三公”经费财政拨款支出决算具体情况说明</w:t>
      </w:r>
    </w:p>
    <w:p w14:paraId="51EBA09C">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年度“三公”经费财政拨款支出决算中，公务接待费支出决算</w:t>
      </w:r>
      <w:r>
        <w:rPr>
          <w:rFonts w:ascii="宋体" w:hAnsi="宋体" w:eastAsia="宋体"/>
          <w:sz w:val="32"/>
          <w:szCs w:val="32"/>
        </w:rPr>
        <w:t>0</w:t>
      </w:r>
      <w:r>
        <w:rPr>
          <w:rFonts w:hint="eastAsia" w:ascii="宋体" w:hAnsi="宋体" w:eastAsia="宋体"/>
          <w:sz w:val="32"/>
          <w:szCs w:val="32"/>
        </w:rPr>
        <w:t>万元，因公出国（境）费支出决算</w:t>
      </w:r>
      <w:r>
        <w:rPr>
          <w:rFonts w:ascii="宋体" w:hAnsi="宋体" w:eastAsia="宋体"/>
          <w:sz w:val="32"/>
          <w:szCs w:val="32"/>
        </w:rPr>
        <w:t>0</w:t>
      </w:r>
      <w:r>
        <w:rPr>
          <w:rFonts w:hint="eastAsia" w:ascii="宋体" w:hAnsi="宋体" w:eastAsia="宋体"/>
          <w:sz w:val="32"/>
          <w:szCs w:val="32"/>
        </w:rPr>
        <w:t>万元，公务用车购置费及运行维护费支出决算</w:t>
      </w:r>
      <w:r>
        <w:rPr>
          <w:rFonts w:ascii="宋体" w:hAnsi="宋体" w:eastAsia="宋体"/>
          <w:sz w:val="32"/>
          <w:szCs w:val="32"/>
        </w:rPr>
        <w:t>0</w:t>
      </w:r>
      <w:r>
        <w:rPr>
          <w:rFonts w:hint="eastAsia" w:ascii="宋体" w:hAnsi="宋体" w:eastAsia="宋体"/>
          <w:sz w:val="32"/>
          <w:szCs w:val="32"/>
        </w:rPr>
        <w:t>万元。其中：</w:t>
      </w:r>
    </w:p>
    <w:p w14:paraId="2DAF0A0B">
      <w:pPr>
        <w:pStyle w:val="8"/>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r>
        <w:rPr>
          <w:rFonts w:ascii="宋体" w:hAnsi="宋体" w:eastAsia="宋体"/>
          <w:sz w:val="32"/>
          <w:szCs w:val="32"/>
        </w:rPr>
        <w:t>,</w:t>
      </w:r>
      <w:r>
        <w:rPr>
          <w:rFonts w:hint="eastAsia" w:ascii="宋体" w:hAnsi="宋体" w:eastAsia="宋体"/>
          <w:sz w:val="32"/>
          <w:szCs w:val="32"/>
        </w:rPr>
        <w:t>我单位</w:t>
      </w:r>
      <w:r>
        <w:rPr>
          <w:rFonts w:ascii="宋体" w:hAnsi="宋体" w:eastAsia="宋体"/>
          <w:sz w:val="32"/>
          <w:szCs w:val="32"/>
        </w:rPr>
        <w:t>2022</w:t>
      </w:r>
      <w:r>
        <w:rPr>
          <w:rFonts w:hint="eastAsia" w:ascii="宋体" w:hAnsi="宋体" w:eastAsia="宋体"/>
          <w:sz w:val="32"/>
          <w:szCs w:val="32"/>
        </w:rPr>
        <w:t>年度无因公出国（境）费支出。</w:t>
      </w:r>
    </w:p>
    <w:p w14:paraId="04926403">
      <w:pPr>
        <w:pStyle w:val="8"/>
        <w:rPr>
          <w:rFonts w:ascii="宋体" w:hAnsi="宋体" w:eastAsia="宋体"/>
          <w:sz w:val="32"/>
          <w:szCs w:val="32"/>
        </w:rPr>
      </w:pPr>
      <w:r>
        <w:rPr>
          <w:rFonts w:ascii="宋体" w:hAnsi="宋体" w:eastAsia="宋体"/>
          <w:sz w:val="32"/>
          <w:szCs w:val="32"/>
        </w:rPr>
        <w:t xml:space="preserve">    2</w:t>
      </w:r>
      <w:r>
        <w:rPr>
          <w:rFonts w:hint="eastAsia" w:ascii="宋体" w:hAnsi="宋体" w:eastAsia="宋体"/>
          <w:sz w:val="32"/>
          <w:szCs w:val="32"/>
        </w:rPr>
        <w:t>、公务接待费支出决算为</w:t>
      </w:r>
      <w:r>
        <w:rPr>
          <w:rFonts w:ascii="宋体" w:hAnsi="宋体" w:eastAsia="宋体"/>
          <w:sz w:val="32"/>
          <w:szCs w:val="32"/>
        </w:rPr>
        <w:t>0</w:t>
      </w:r>
      <w:r>
        <w:rPr>
          <w:rFonts w:hint="eastAsia" w:ascii="宋体" w:hAnsi="宋体" w:eastAsia="宋体"/>
          <w:sz w:val="32"/>
          <w:szCs w:val="32"/>
        </w:rPr>
        <w:t>万元，全年共接待来访团组</w:t>
      </w:r>
      <w:r>
        <w:rPr>
          <w:rFonts w:ascii="宋体" w:hAnsi="宋体" w:eastAsia="宋体"/>
          <w:sz w:val="32"/>
          <w:szCs w:val="32"/>
        </w:rPr>
        <w:t>0</w:t>
      </w:r>
      <w:r>
        <w:rPr>
          <w:rFonts w:hint="eastAsia" w:ascii="宋体" w:hAnsi="宋体" w:eastAsia="宋体"/>
          <w:sz w:val="32"/>
          <w:szCs w:val="32"/>
        </w:rPr>
        <w:t>个、来宾</w:t>
      </w:r>
      <w:r>
        <w:rPr>
          <w:rFonts w:ascii="宋体" w:hAnsi="宋体" w:eastAsia="宋体"/>
          <w:sz w:val="32"/>
          <w:szCs w:val="32"/>
        </w:rPr>
        <w:t>0</w:t>
      </w:r>
      <w:r>
        <w:rPr>
          <w:rFonts w:hint="eastAsia" w:ascii="宋体" w:hAnsi="宋体" w:eastAsia="宋体"/>
          <w:sz w:val="32"/>
          <w:szCs w:val="32"/>
        </w:rPr>
        <w:t>人次，我单位</w:t>
      </w:r>
      <w:r>
        <w:rPr>
          <w:rFonts w:ascii="宋体" w:hAnsi="宋体" w:eastAsia="宋体"/>
          <w:sz w:val="32"/>
          <w:szCs w:val="32"/>
        </w:rPr>
        <w:t>2022</w:t>
      </w:r>
      <w:r>
        <w:rPr>
          <w:rFonts w:hint="eastAsia" w:ascii="宋体" w:hAnsi="宋体" w:eastAsia="宋体"/>
          <w:sz w:val="32"/>
          <w:szCs w:val="32"/>
        </w:rPr>
        <w:t>年度无公务接待费支出。</w:t>
      </w:r>
    </w:p>
    <w:p w14:paraId="4ACEF1BA">
      <w:pPr>
        <w:ind w:firstLine="640" w:firstLineChars="200"/>
        <w:rPr>
          <w:rFonts w:ascii="宋体"/>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万元，当年没有购置公务用车</w:t>
      </w:r>
      <w:r>
        <w:rPr>
          <w:rFonts w:hint="eastAsia" w:ascii="宋体" w:hAnsi="宋体"/>
          <w:color w:val="000000"/>
          <w:sz w:val="32"/>
          <w:szCs w:val="32"/>
        </w:rPr>
        <w:t>。</w:t>
      </w:r>
      <w:r>
        <w:rPr>
          <w:rFonts w:hint="eastAsia" w:ascii="宋体" w:hAnsi="宋体"/>
          <w:sz w:val="32"/>
          <w:szCs w:val="32"/>
        </w:rPr>
        <w:t>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2022</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p>
    <w:p w14:paraId="583D775B">
      <w:pPr>
        <w:pStyle w:val="8"/>
        <w:ind w:firstLine="640" w:firstLineChars="200"/>
        <w:outlineLvl w:val="0"/>
        <w:rPr>
          <w:rFonts w:hAnsi="黑体"/>
          <w:b/>
          <w:sz w:val="32"/>
          <w:szCs w:val="32"/>
        </w:rPr>
      </w:pPr>
      <w:r>
        <w:rPr>
          <w:rFonts w:hint="eastAsia" w:hAnsi="黑体"/>
          <w:b/>
          <w:sz w:val="32"/>
          <w:szCs w:val="32"/>
        </w:rPr>
        <w:t>十、机关运行经费支出说明</w:t>
      </w:r>
    </w:p>
    <w:p w14:paraId="54D48C0E">
      <w:pPr>
        <w:pStyle w:val="8"/>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2022</w:t>
      </w:r>
      <w:r>
        <w:rPr>
          <w:rFonts w:hint="eastAsia" w:ascii="宋体" w:hAnsi="宋体" w:eastAsia="宋体"/>
          <w:sz w:val="32"/>
          <w:szCs w:val="32"/>
        </w:rPr>
        <w:t>年度机关运行经费支出</w:t>
      </w:r>
      <w:r>
        <w:rPr>
          <w:rFonts w:ascii="宋体" w:hAnsi="宋体" w:eastAsia="宋体"/>
          <w:sz w:val="32"/>
          <w:szCs w:val="32"/>
        </w:rPr>
        <w:t>0</w:t>
      </w:r>
      <w:r>
        <w:rPr>
          <w:rFonts w:hint="eastAsia" w:ascii="宋体" w:hAnsi="宋体" w:eastAsia="宋体"/>
          <w:sz w:val="32"/>
          <w:szCs w:val="32"/>
        </w:rPr>
        <w:t>万元，比年初预算数增加</w:t>
      </w:r>
      <w:r>
        <w:rPr>
          <w:rFonts w:ascii="宋体" w:hAnsi="宋体" w:eastAsia="宋体"/>
          <w:sz w:val="32"/>
          <w:szCs w:val="32"/>
        </w:rPr>
        <w:t>0</w:t>
      </w:r>
      <w:r>
        <w:rPr>
          <w:rFonts w:hint="eastAsia" w:ascii="宋体" w:hAnsi="宋体" w:eastAsia="宋体"/>
          <w:sz w:val="32"/>
          <w:szCs w:val="32"/>
        </w:rPr>
        <w:t>万元，主要原因是：</w:t>
      </w:r>
    </w:p>
    <w:p w14:paraId="22889E6F">
      <w:pPr>
        <w:pStyle w:val="8"/>
        <w:ind w:firstLine="640" w:firstLineChars="200"/>
        <w:rPr>
          <w:rFonts w:ascii="宋体" w:hAnsi="宋体" w:eastAsia="宋体"/>
          <w:sz w:val="32"/>
          <w:szCs w:val="32"/>
        </w:rPr>
      </w:pPr>
      <w:r>
        <w:rPr>
          <w:rFonts w:hint="eastAsia" w:ascii="宋体" w:hAnsi="宋体" w:eastAsia="宋体"/>
          <w:sz w:val="32"/>
          <w:szCs w:val="32"/>
        </w:rPr>
        <w:t>本级和所属单位均为事业单位，按照机关运行经费的口径，本年度机关运行经费为</w:t>
      </w:r>
      <w:r>
        <w:rPr>
          <w:rFonts w:ascii="宋体" w:hAnsi="宋体" w:eastAsia="宋体"/>
          <w:sz w:val="32"/>
          <w:szCs w:val="32"/>
        </w:rPr>
        <w:t>0</w:t>
      </w:r>
      <w:r>
        <w:rPr>
          <w:rFonts w:hint="eastAsia" w:ascii="宋体" w:hAnsi="宋体" w:eastAsia="宋体"/>
          <w:sz w:val="32"/>
          <w:szCs w:val="32"/>
        </w:rPr>
        <w:t>。</w:t>
      </w:r>
    </w:p>
    <w:p w14:paraId="4BD10254">
      <w:pPr>
        <w:pStyle w:val="8"/>
        <w:ind w:firstLine="640" w:firstLineChars="200"/>
        <w:outlineLvl w:val="0"/>
        <w:rPr>
          <w:rFonts w:hAnsi="黑体"/>
          <w:b/>
          <w:sz w:val="32"/>
          <w:szCs w:val="32"/>
        </w:rPr>
      </w:pPr>
      <w:r>
        <w:rPr>
          <w:rFonts w:hint="eastAsia" w:hAnsi="黑体"/>
          <w:b/>
          <w:sz w:val="32"/>
          <w:szCs w:val="32"/>
        </w:rPr>
        <w:t>十一、一般性支出情况说明</w:t>
      </w:r>
    </w:p>
    <w:p w14:paraId="5F96B48D">
      <w:pPr>
        <w:pStyle w:val="8"/>
        <w:ind w:firstLine="640" w:firstLineChars="200"/>
        <w:rPr>
          <w:rFonts w:ascii="宋体" w:hAnsi="宋体" w:eastAsia="宋体"/>
          <w:sz w:val="32"/>
          <w:szCs w:val="32"/>
        </w:rPr>
      </w:pPr>
      <w:r>
        <w:rPr>
          <w:rFonts w:ascii="宋体" w:hAnsi="宋体" w:eastAsia="宋体"/>
          <w:sz w:val="32"/>
          <w:szCs w:val="32"/>
        </w:rPr>
        <w:t>2022</w:t>
      </w:r>
      <w:r>
        <w:rPr>
          <w:rFonts w:hint="eastAsia" w:ascii="宋体" w:hAnsi="宋体" w:eastAsia="宋体"/>
          <w:sz w:val="32"/>
          <w:szCs w:val="32"/>
        </w:rPr>
        <w:t>年度，会议费年初预算为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万元，决算数等于年初预算数的主要原因是本单位无会议费的预算和支出决算数。</w:t>
      </w:r>
    </w:p>
    <w:p w14:paraId="288A3240">
      <w:pPr>
        <w:pStyle w:val="8"/>
        <w:ind w:firstLine="640" w:firstLineChars="200"/>
        <w:rPr>
          <w:rFonts w:ascii="宋体" w:hAnsi="宋体" w:eastAsia="宋体"/>
          <w:sz w:val="32"/>
          <w:szCs w:val="32"/>
        </w:rPr>
      </w:pPr>
      <w:r>
        <w:rPr>
          <w:rFonts w:hint="eastAsia" w:ascii="宋体" w:hAnsi="宋体" w:eastAsia="宋体"/>
          <w:sz w:val="32"/>
          <w:szCs w:val="32"/>
        </w:rPr>
        <w:t>培训费年初预算</w:t>
      </w:r>
      <w:r>
        <w:rPr>
          <w:rFonts w:ascii="宋体" w:hAnsi="宋体" w:eastAsia="宋体"/>
          <w:sz w:val="32"/>
          <w:szCs w:val="32"/>
        </w:rPr>
        <w:t>0.1</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元，由于决算数为</w:t>
      </w:r>
      <w:r>
        <w:rPr>
          <w:rFonts w:ascii="宋体" w:hAnsi="宋体" w:eastAsia="宋体"/>
          <w:sz w:val="32"/>
          <w:szCs w:val="32"/>
        </w:rPr>
        <w:t>0</w:t>
      </w:r>
      <w:r>
        <w:rPr>
          <w:rFonts w:hint="eastAsia" w:ascii="宋体" w:hAnsi="宋体" w:eastAsia="宋体"/>
          <w:sz w:val="32"/>
          <w:szCs w:val="32"/>
        </w:rPr>
        <w:t>无法计算百分比。决算数小于年初预算数的主要原因是本单位无培训费的支出决算数。</w:t>
      </w:r>
    </w:p>
    <w:p w14:paraId="058A1434">
      <w:pPr>
        <w:pStyle w:val="8"/>
        <w:ind w:firstLine="640" w:firstLineChars="200"/>
        <w:rPr>
          <w:rFonts w:ascii="宋体" w:hAnsi="宋体" w:eastAsia="宋体"/>
          <w:sz w:val="32"/>
          <w:szCs w:val="32"/>
        </w:rPr>
      </w:pPr>
      <w:r>
        <w:rPr>
          <w:rFonts w:hint="eastAsia" w:ascii="宋体" w:hAnsi="宋体" w:eastAsia="宋体"/>
          <w:sz w:val="32"/>
          <w:szCs w:val="32"/>
        </w:rPr>
        <w:t>举办节庆、晚会、论坛、赛事活动年初预算</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万元。决算数等于年初预算数的主要原因是本单位无举办节庆、晚会、论坛、赛事活动的预算和支出决算数。</w:t>
      </w:r>
    </w:p>
    <w:p w14:paraId="528A0F3B">
      <w:pPr>
        <w:pStyle w:val="8"/>
        <w:ind w:firstLine="627" w:firstLineChars="196"/>
        <w:outlineLvl w:val="0"/>
        <w:rPr>
          <w:rFonts w:hAnsi="黑体"/>
          <w:b/>
          <w:sz w:val="32"/>
          <w:szCs w:val="32"/>
        </w:rPr>
      </w:pPr>
      <w:r>
        <w:rPr>
          <w:rFonts w:hint="eastAsia" w:hAnsi="黑体"/>
          <w:b/>
          <w:sz w:val="32"/>
          <w:szCs w:val="32"/>
        </w:rPr>
        <w:t>十二、关于政府采购支出说明</w:t>
      </w:r>
    </w:p>
    <w:p w14:paraId="1B71EDDD">
      <w:pPr>
        <w:pStyle w:val="8"/>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2022</w:t>
      </w:r>
      <w:r>
        <w:rPr>
          <w:rFonts w:hint="eastAsia" w:ascii="宋体" w:hAnsi="宋体" w:eastAsia="宋体"/>
          <w:sz w:val="32"/>
          <w:szCs w:val="32"/>
        </w:rPr>
        <w:t>年度政府采购支出总额</w:t>
      </w:r>
      <w:r>
        <w:rPr>
          <w:rFonts w:ascii="宋体" w:hAnsi="宋体" w:eastAsia="宋体"/>
          <w:sz w:val="32"/>
          <w:szCs w:val="32"/>
        </w:rPr>
        <w:t>0</w:t>
      </w:r>
      <w:r>
        <w:rPr>
          <w:rFonts w:hint="eastAsia" w:ascii="宋体" w:hAnsi="宋体" w:eastAsia="宋体"/>
          <w:sz w:val="32"/>
          <w:szCs w:val="32"/>
        </w:rPr>
        <w:t>万元，其中：政府采购货物支出</w:t>
      </w:r>
      <w:r>
        <w:rPr>
          <w:rFonts w:ascii="宋体" w:hAnsi="宋体" w:eastAsia="宋体"/>
          <w:sz w:val="32"/>
          <w:szCs w:val="32"/>
        </w:rPr>
        <w:t>0</w:t>
      </w:r>
      <w:r>
        <w:rPr>
          <w:rFonts w:hint="eastAsia" w:ascii="宋体" w:hAnsi="宋体" w:eastAsia="宋体"/>
          <w:sz w:val="32"/>
          <w:szCs w:val="32"/>
        </w:rPr>
        <w:t>万元、政府采购工程支出</w:t>
      </w:r>
      <w:r>
        <w:rPr>
          <w:rFonts w:ascii="宋体" w:hAnsi="宋体" w:eastAsia="宋体"/>
          <w:sz w:val="32"/>
          <w:szCs w:val="32"/>
        </w:rPr>
        <w:t>0</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14:paraId="2A722639">
      <w:pPr>
        <w:pStyle w:val="8"/>
        <w:ind w:firstLine="640" w:firstLineChars="200"/>
        <w:outlineLvl w:val="0"/>
        <w:rPr>
          <w:rFonts w:hAnsi="黑体"/>
          <w:b/>
          <w:sz w:val="32"/>
          <w:szCs w:val="32"/>
        </w:rPr>
      </w:pPr>
      <w:r>
        <w:rPr>
          <w:rFonts w:hint="eastAsia" w:hAnsi="黑体"/>
          <w:b/>
          <w:sz w:val="32"/>
          <w:szCs w:val="32"/>
        </w:rPr>
        <w:t>十三、国有资产占用情况说明</w:t>
      </w:r>
    </w:p>
    <w:p w14:paraId="26CD146F">
      <w:pPr>
        <w:pStyle w:val="8"/>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2022</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日，本单位共有车辆</w:t>
      </w:r>
      <w:r>
        <w:rPr>
          <w:rFonts w:ascii="宋体" w:hAnsi="宋体" w:eastAsia="宋体"/>
          <w:sz w:val="32"/>
          <w:szCs w:val="32"/>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0</w:t>
      </w:r>
      <w:r>
        <w:rPr>
          <w:rFonts w:hint="eastAsia" w:ascii="宋体" w:hAnsi="宋体" w:eastAsia="宋体"/>
          <w:sz w:val="32"/>
          <w:szCs w:val="32"/>
        </w:rPr>
        <w:t>辆；单位价值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14:paraId="41E8A057">
      <w:pPr>
        <w:pStyle w:val="8"/>
        <w:ind w:firstLine="627" w:firstLineChars="196"/>
        <w:outlineLvl w:val="0"/>
        <w:rPr>
          <w:rFonts w:hAnsi="黑体"/>
          <w:b/>
          <w:sz w:val="32"/>
          <w:szCs w:val="32"/>
        </w:rPr>
      </w:pPr>
      <w:r>
        <w:rPr>
          <w:rFonts w:hint="eastAsia" w:hAnsi="黑体"/>
          <w:b/>
          <w:sz w:val="32"/>
          <w:szCs w:val="32"/>
        </w:rPr>
        <w:t>十四、关于</w:t>
      </w:r>
      <w:r>
        <w:rPr>
          <w:rFonts w:hAnsi="黑体"/>
          <w:b/>
          <w:sz w:val="32"/>
          <w:szCs w:val="32"/>
        </w:rPr>
        <w:t>2022</w:t>
      </w:r>
      <w:r>
        <w:rPr>
          <w:rFonts w:hint="eastAsia" w:hAnsi="黑体"/>
          <w:b/>
          <w:sz w:val="32"/>
          <w:szCs w:val="32"/>
        </w:rPr>
        <w:t>年度预算绩效情况的说明</w:t>
      </w:r>
    </w:p>
    <w:p w14:paraId="60794484">
      <w:pPr>
        <w:pStyle w:val="8"/>
        <w:numPr>
          <w:ilvl w:val="0"/>
          <w:numId w:val="2"/>
        </w:numPr>
        <w:rPr>
          <w:rFonts w:ascii="宋体" w:hAnsi="宋体" w:eastAsia="宋体"/>
          <w:sz w:val="32"/>
          <w:szCs w:val="32"/>
        </w:rPr>
      </w:pPr>
      <w:r>
        <w:rPr>
          <w:rFonts w:hint="eastAsia" w:ascii="宋体" w:hAnsi="宋体" w:eastAsia="宋体"/>
          <w:sz w:val="32"/>
          <w:szCs w:val="32"/>
        </w:rPr>
        <w:t>绩效管理评价工作开展情况。</w:t>
      </w:r>
    </w:p>
    <w:p w14:paraId="1787B786">
      <w:pPr>
        <w:pStyle w:val="8"/>
        <w:ind w:firstLine="480" w:firstLineChars="150"/>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应政府体制改革要求，依据</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5</w:t>
      </w:r>
      <w:r>
        <w:rPr>
          <w:rFonts w:hint="eastAsia" w:ascii="宋体" w:hAnsi="宋体" w:eastAsia="宋体"/>
          <w:sz w:val="32"/>
          <w:szCs w:val="32"/>
        </w:rPr>
        <w:t>月</w:t>
      </w:r>
      <w:r>
        <w:rPr>
          <w:rFonts w:ascii="宋体" w:hAnsi="宋体" w:eastAsia="宋体"/>
          <w:sz w:val="32"/>
          <w:szCs w:val="32"/>
        </w:rPr>
        <w:t>12</w:t>
      </w:r>
      <w:r>
        <w:rPr>
          <w:rFonts w:hint="eastAsia" w:ascii="宋体" w:hAnsi="宋体" w:eastAsia="宋体"/>
          <w:sz w:val="32"/>
          <w:szCs w:val="32"/>
        </w:rPr>
        <w:t>日岳编办发【</w:t>
      </w:r>
      <w:r>
        <w:rPr>
          <w:rFonts w:ascii="宋体" w:hAnsi="宋体" w:eastAsia="宋体"/>
          <w:sz w:val="32"/>
          <w:szCs w:val="32"/>
        </w:rPr>
        <w:t>2021</w:t>
      </w:r>
      <w:r>
        <w:rPr>
          <w:rFonts w:hint="eastAsia" w:ascii="宋体" w:hAnsi="宋体" w:eastAsia="宋体"/>
          <w:sz w:val="32"/>
          <w:szCs w:val="32"/>
        </w:rPr>
        <w:t>】</w:t>
      </w:r>
      <w:r>
        <w:rPr>
          <w:rFonts w:ascii="宋体" w:hAnsi="宋体" w:eastAsia="宋体"/>
          <w:sz w:val="32"/>
          <w:szCs w:val="32"/>
        </w:rPr>
        <w:t>34</w:t>
      </w:r>
      <w:r>
        <w:rPr>
          <w:rFonts w:hint="eastAsia" w:ascii="宋体" w:hAnsi="宋体" w:eastAsia="宋体"/>
          <w:sz w:val="32"/>
          <w:szCs w:val="32"/>
        </w:rPr>
        <w:t>号文件《关于市文旅广电局深化事业单位改革有关机构调整的通知》精神，将岳阳市文学艺术研究所并入岳阳市巴陵戏传承研究院。由于合并期间和合并后原艺研所不能单独开支除人员经费以外的其他任何经费，且不能单独进行评价，故向岳阳市财政局绩效管理科申请并取得同意后，艺研所未进行</w:t>
      </w:r>
      <w:r>
        <w:rPr>
          <w:rFonts w:ascii="宋体" w:hAnsi="宋体" w:eastAsia="宋体"/>
          <w:sz w:val="32"/>
          <w:szCs w:val="32"/>
        </w:rPr>
        <w:t>2022</w:t>
      </w:r>
      <w:r>
        <w:rPr>
          <w:rFonts w:hint="eastAsia" w:ascii="宋体" w:hAnsi="宋体" w:eastAsia="宋体"/>
          <w:sz w:val="32"/>
          <w:szCs w:val="32"/>
        </w:rPr>
        <w:t>年度整体支出和项目资金的预算绩效管理评价工作。</w:t>
      </w:r>
    </w:p>
    <w:p w14:paraId="71CDFAA3">
      <w:pPr>
        <w:pStyle w:val="8"/>
        <w:rPr>
          <w:rFonts w:ascii="宋体" w:hAnsi="宋体" w:eastAsia="宋体"/>
          <w:sz w:val="32"/>
          <w:szCs w:val="32"/>
        </w:rPr>
      </w:pPr>
    </w:p>
    <w:p w14:paraId="62BB45AC">
      <w:pPr>
        <w:pStyle w:val="2"/>
      </w:pPr>
    </w:p>
    <w:p w14:paraId="2E39557A">
      <w:pPr>
        <w:pStyle w:val="8"/>
        <w:jc w:val="both"/>
        <w:rPr>
          <w:sz w:val="72"/>
          <w:szCs w:val="72"/>
        </w:rPr>
      </w:pPr>
    </w:p>
    <w:p w14:paraId="3050DB8C">
      <w:pPr>
        <w:pStyle w:val="8"/>
        <w:jc w:val="center"/>
        <w:rPr>
          <w:sz w:val="72"/>
          <w:szCs w:val="72"/>
        </w:rPr>
      </w:pPr>
    </w:p>
    <w:p w14:paraId="1D90CF0F">
      <w:pPr>
        <w:pStyle w:val="8"/>
        <w:jc w:val="center"/>
        <w:rPr>
          <w:sz w:val="72"/>
          <w:szCs w:val="72"/>
        </w:rPr>
      </w:pPr>
    </w:p>
    <w:p w14:paraId="51AB57CF">
      <w:pPr>
        <w:pStyle w:val="8"/>
        <w:jc w:val="center"/>
        <w:rPr>
          <w:sz w:val="72"/>
          <w:szCs w:val="72"/>
        </w:rPr>
      </w:pPr>
    </w:p>
    <w:p w14:paraId="7D5ECD4A">
      <w:pPr>
        <w:pStyle w:val="8"/>
        <w:jc w:val="center"/>
        <w:rPr>
          <w:sz w:val="72"/>
          <w:szCs w:val="72"/>
        </w:rPr>
      </w:pPr>
    </w:p>
    <w:p w14:paraId="597AACFD">
      <w:pPr>
        <w:pStyle w:val="8"/>
        <w:jc w:val="center"/>
        <w:rPr>
          <w:sz w:val="72"/>
          <w:szCs w:val="72"/>
        </w:rPr>
      </w:pPr>
    </w:p>
    <w:p w14:paraId="16E8EB61">
      <w:pPr>
        <w:pStyle w:val="8"/>
        <w:jc w:val="center"/>
        <w:rPr>
          <w:sz w:val="72"/>
          <w:szCs w:val="72"/>
        </w:rPr>
      </w:pPr>
    </w:p>
    <w:p w14:paraId="68AAAE5C">
      <w:pPr>
        <w:pStyle w:val="8"/>
        <w:jc w:val="center"/>
        <w:rPr>
          <w:sz w:val="72"/>
          <w:szCs w:val="72"/>
        </w:rPr>
      </w:pPr>
    </w:p>
    <w:p w14:paraId="0563A5BA">
      <w:pPr>
        <w:pStyle w:val="8"/>
        <w:ind w:firstLine="3600" w:firstLineChars="500"/>
        <w:jc w:val="both"/>
        <w:rPr>
          <w:sz w:val="72"/>
          <w:szCs w:val="72"/>
        </w:rPr>
      </w:pPr>
      <w:r>
        <w:rPr>
          <w:rFonts w:hint="eastAsia"/>
          <w:sz w:val="72"/>
          <w:szCs w:val="72"/>
        </w:rPr>
        <w:t>第四部分</w:t>
      </w:r>
    </w:p>
    <w:p w14:paraId="2BE4D5C5">
      <w:pPr>
        <w:jc w:val="center"/>
        <w:rPr>
          <w:rFonts w:ascii="黑体" w:eastAsia="黑体" w:cs="黑体"/>
          <w:color w:val="000000"/>
          <w:kern w:val="0"/>
          <w:sz w:val="70"/>
          <w:szCs w:val="70"/>
        </w:rPr>
      </w:pPr>
    </w:p>
    <w:p w14:paraId="2865781E">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C34E04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26D9AD4">
      <w:pPr>
        <w:ind w:firstLine="640" w:firstLineChars="200"/>
        <w:jc w:val="left"/>
        <w:rPr>
          <w:rFonts w:ascii="宋体" w:cs="黑体"/>
          <w:color w:val="000000"/>
          <w:kern w:val="0"/>
          <w:sz w:val="32"/>
          <w:szCs w:val="32"/>
        </w:rPr>
      </w:pPr>
    </w:p>
    <w:p w14:paraId="6E09D8C3">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3A3F679">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6F22A82">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三、财政拨款收入：指市级财政当年拨付的资金。</w:t>
      </w:r>
    </w:p>
    <w:p w14:paraId="5B48558E">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四、上级补助收入：指单位从主管部门和上级单位取得的非财政性补助收入。</w:t>
      </w:r>
    </w:p>
    <w:p w14:paraId="1DE4B135">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五、其他收入：指除上述“财政拨款收入”、“上级补助收入”、“事业收入”、“经营收入”、“附属单位上缴收入”等以外的收入。</w:t>
      </w:r>
    </w:p>
    <w:p w14:paraId="633BD26F">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六、上年结转和结余：指以前年度尚未完成、结转到本年按有关规定继续使用的资金。</w:t>
      </w:r>
    </w:p>
    <w:p w14:paraId="1E03AAD8">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七、基本支出：指保障机构正常运转、完成日常工作任务而发生的人员支出和公用支出。</w:t>
      </w:r>
    </w:p>
    <w:p w14:paraId="3DC91EBE">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八、项目支出：指在基本支出之外为完成特定行政任务和事业发展目标所发生的支出。</w:t>
      </w:r>
    </w:p>
    <w:p w14:paraId="64763557">
      <w:pPr>
        <w:pStyle w:val="8"/>
        <w:jc w:val="both"/>
        <w:rPr>
          <w:sz w:val="72"/>
          <w:szCs w:val="72"/>
        </w:rPr>
      </w:pPr>
    </w:p>
    <w:p w14:paraId="4F9242C4">
      <w:pPr>
        <w:pStyle w:val="8"/>
        <w:jc w:val="center"/>
        <w:rPr>
          <w:sz w:val="72"/>
          <w:szCs w:val="72"/>
        </w:rPr>
      </w:pPr>
    </w:p>
    <w:p w14:paraId="345D4ACE">
      <w:pPr>
        <w:pStyle w:val="8"/>
        <w:jc w:val="center"/>
        <w:rPr>
          <w:sz w:val="72"/>
          <w:szCs w:val="72"/>
        </w:rPr>
      </w:pPr>
    </w:p>
    <w:p w14:paraId="3831E46A">
      <w:pPr>
        <w:pStyle w:val="8"/>
        <w:jc w:val="center"/>
        <w:rPr>
          <w:sz w:val="72"/>
          <w:szCs w:val="72"/>
        </w:rPr>
      </w:pPr>
    </w:p>
    <w:p w14:paraId="07CD3EA7">
      <w:pPr>
        <w:pStyle w:val="8"/>
        <w:jc w:val="center"/>
        <w:rPr>
          <w:sz w:val="72"/>
          <w:szCs w:val="72"/>
        </w:rPr>
      </w:pPr>
    </w:p>
    <w:p w14:paraId="00F408D8">
      <w:pPr>
        <w:pStyle w:val="8"/>
        <w:jc w:val="center"/>
        <w:rPr>
          <w:sz w:val="72"/>
          <w:szCs w:val="72"/>
        </w:rPr>
      </w:pPr>
    </w:p>
    <w:p w14:paraId="0071CA4A">
      <w:pPr>
        <w:pStyle w:val="8"/>
        <w:ind w:firstLine="3600" w:firstLineChars="500"/>
        <w:jc w:val="both"/>
        <w:rPr>
          <w:sz w:val="72"/>
          <w:szCs w:val="72"/>
        </w:rPr>
      </w:pPr>
      <w:r>
        <w:rPr>
          <w:rFonts w:hint="eastAsia"/>
          <w:sz w:val="72"/>
          <w:szCs w:val="72"/>
        </w:rPr>
        <w:t>第五部分</w:t>
      </w:r>
    </w:p>
    <w:p w14:paraId="42D95ECF">
      <w:pPr>
        <w:jc w:val="center"/>
        <w:rPr>
          <w:rFonts w:ascii="黑体" w:eastAsia="黑体" w:cs="黑体"/>
          <w:color w:val="000000"/>
          <w:kern w:val="0"/>
          <w:sz w:val="70"/>
          <w:szCs w:val="70"/>
        </w:rPr>
      </w:pPr>
    </w:p>
    <w:p w14:paraId="0967C869">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1594EC95">
      <w:pPr>
        <w:ind w:firstLine="640" w:firstLineChars="200"/>
        <w:jc w:val="left"/>
        <w:rPr>
          <w:rFonts w:ascii="宋体" w:cs="黑体"/>
          <w:b/>
          <w:color w:val="000000"/>
          <w:kern w:val="0"/>
          <w:sz w:val="32"/>
          <w:szCs w:val="32"/>
        </w:rPr>
      </w:pPr>
      <w:r>
        <w:rPr>
          <w:rFonts w:ascii="宋体" w:hAnsi="宋体" w:cs="黑体"/>
          <w:b/>
          <w:color w:val="000000"/>
          <w:kern w:val="0"/>
          <w:sz w:val="32"/>
          <w:szCs w:val="32"/>
        </w:rPr>
        <w:t>1</w:t>
      </w:r>
      <w:r>
        <w:rPr>
          <w:rFonts w:hint="eastAsia" w:ascii="宋体" w:hAnsi="宋体" w:cs="黑体"/>
          <w:b/>
          <w:color w:val="000000"/>
          <w:kern w:val="0"/>
          <w:sz w:val="32"/>
          <w:szCs w:val="32"/>
        </w:rPr>
        <w:t>、</w:t>
      </w:r>
      <w:r>
        <w:rPr>
          <w:rFonts w:ascii="宋体" w:hAnsi="宋体" w:cs="黑体"/>
          <w:b/>
          <w:color w:val="000000"/>
          <w:kern w:val="0"/>
          <w:sz w:val="32"/>
          <w:szCs w:val="32"/>
        </w:rPr>
        <w:t>2021</w:t>
      </w:r>
      <w:r>
        <w:rPr>
          <w:rFonts w:hint="eastAsia" w:ascii="宋体" w:hAnsi="宋体" w:cs="黑体"/>
          <w:b/>
          <w:color w:val="000000"/>
          <w:kern w:val="0"/>
          <w:sz w:val="32"/>
          <w:szCs w:val="32"/>
        </w:rPr>
        <w:t>年部门决算公开表</w:t>
      </w:r>
    </w:p>
    <w:p w14:paraId="3421E800">
      <w:pPr>
        <w:ind w:firstLine="640" w:firstLineChars="200"/>
        <w:jc w:val="left"/>
        <w:rPr>
          <w:rFonts w:ascii="宋体" w:cs="黑体"/>
          <w:b/>
          <w:color w:val="000000"/>
          <w:kern w:val="0"/>
          <w:sz w:val="32"/>
          <w:szCs w:val="32"/>
        </w:rPr>
      </w:pPr>
      <w:r>
        <w:rPr>
          <w:rFonts w:ascii="宋体" w:hAnsi="宋体" w:cs="黑体"/>
          <w:b/>
          <w:color w:val="000000"/>
          <w:kern w:val="0"/>
          <w:sz w:val="32"/>
          <w:szCs w:val="32"/>
        </w:rPr>
        <w:t>2</w:t>
      </w:r>
      <w:r>
        <w:rPr>
          <w:rFonts w:hint="eastAsia" w:ascii="宋体" w:hAnsi="宋体" w:cs="黑体"/>
          <w:b/>
          <w:color w:val="000000"/>
          <w:kern w:val="0"/>
          <w:sz w:val="32"/>
          <w:szCs w:val="32"/>
        </w:rPr>
        <w:t>、</w:t>
      </w: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p w14:paraId="03472DD2">
      <w:pPr>
        <w:pStyle w:val="2"/>
        <w:sectPr>
          <w:pgSz w:w="11906" w:h="16838"/>
          <w:pgMar w:top="720" w:right="720" w:bottom="720" w:left="720" w:header="851" w:footer="992" w:gutter="0"/>
          <w:cols w:space="425" w:num="1"/>
          <w:docGrid w:type="linesAndChars" w:linePitch="312" w:charSpace="0"/>
        </w:sectPr>
      </w:pPr>
    </w:p>
    <w:p w14:paraId="0A79D9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27D9D"/>
    <w:multiLevelType w:val="multilevel"/>
    <w:tmpl w:val="1D127D9D"/>
    <w:lvl w:ilvl="0" w:tentative="0">
      <w:start w:val="1"/>
      <w:numFmt w:val="japaneseCounting"/>
      <w:lvlText w:val="（%1）"/>
      <w:lvlJc w:val="left"/>
      <w:pPr>
        <w:tabs>
          <w:tab w:val="left" w:pos="1560"/>
        </w:tabs>
        <w:ind w:left="1560" w:hanging="108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4NDE1ZTc5N2NhM2Q5MjE1ZDAyNGIzOWQzY2I4MjQifQ=="/>
  </w:docVars>
  <w:rsids>
    <w:rsidRoot w:val="00481762"/>
    <w:rsid w:val="001A78D9"/>
    <w:rsid w:val="001B382B"/>
    <w:rsid w:val="004760A6"/>
    <w:rsid w:val="00481762"/>
    <w:rsid w:val="00550616"/>
    <w:rsid w:val="005E0BE8"/>
    <w:rsid w:val="005F759F"/>
    <w:rsid w:val="0067096A"/>
    <w:rsid w:val="00683B1B"/>
    <w:rsid w:val="006C1F10"/>
    <w:rsid w:val="00780DC2"/>
    <w:rsid w:val="00906537"/>
    <w:rsid w:val="00916B79"/>
    <w:rsid w:val="00945208"/>
    <w:rsid w:val="00A07CEA"/>
    <w:rsid w:val="00A620A4"/>
    <w:rsid w:val="00A677CE"/>
    <w:rsid w:val="00A95F0E"/>
    <w:rsid w:val="00BD464F"/>
    <w:rsid w:val="00BE76AE"/>
    <w:rsid w:val="00D05C78"/>
    <w:rsid w:val="00D32615"/>
    <w:rsid w:val="00D62586"/>
    <w:rsid w:val="00DA24B7"/>
    <w:rsid w:val="00E7259D"/>
    <w:rsid w:val="00EC6B30"/>
    <w:rsid w:val="00F34BD3"/>
    <w:rsid w:val="00FB2050"/>
    <w:rsid w:val="01C62A5D"/>
    <w:rsid w:val="02C1356F"/>
    <w:rsid w:val="05452235"/>
    <w:rsid w:val="05EA188D"/>
    <w:rsid w:val="067621FE"/>
    <w:rsid w:val="082B3CED"/>
    <w:rsid w:val="08D21A72"/>
    <w:rsid w:val="0BE856C8"/>
    <w:rsid w:val="0E4E0138"/>
    <w:rsid w:val="0FA27510"/>
    <w:rsid w:val="10747C9D"/>
    <w:rsid w:val="10B262A5"/>
    <w:rsid w:val="120F1A86"/>
    <w:rsid w:val="14445DAD"/>
    <w:rsid w:val="14C8078D"/>
    <w:rsid w:val="14F22B82"/>
    <w:rsid w:val="15261341"/>
    <w:rsid w:val="15B13919"/>
    <w:rsid w:val="17750B10"/>
    <w:rsid w:val="19D13C3F"/>
    <w:rsid w:val="1C1464B7"/>
    <w:rsid w:val="1DE1641B"/>
    <w:rsid w:val="1E4D00AE"/>
    <w:rsid w:val="203B0065"/>
    <w:rsid w:val="220B7F0B"/>
    <w:rsid w:val="22B20386"/>
    <w:rsid w:val="25B54415"/>
    <w:rsid w:val="26091CE8"/>
    <w:rsid w:val="2FE035C1"/>
    <w:rsid w:val="304A3722"/>
    <w:rsid w:val="30A741ED"/>
    <w:rsid w:val="33184235"/>
    <w:rsid w:val="35F43E19"/>
    <w:rsid w:val="3714752F"/>
    <w:rsid w:val="386B7248"/>
    <w:rsid w:val="400E0B0F"/>
    <w:rsid w:val="40D0614F"/>
    <w:rsid w:val="40F269F9"/>
    <w:rsid w:val="42E770D3"/>
    <w:rsid w:val="43952ED8"/>
    <w:rsid w:val="43C02F90"/>
    <w:rsid w:val="484F3F60"/>
    <w:rsid w:val="4BFA42A8"/>
    <w:rsid w:val="4C0375C4"/>
    <w:rsid w:val="4D8B3B2A"/>
    <w:rsid w:val="509A0753"/>
    <w:rsid w:val="509E3B74"/>
    <w:rsid w:val="519316F3"/>
    <w:rsid w:val="54096DD6"/>
    <w:rsid w:val="55716AFB"/>
    <w:rsid w:val="5A8F2283"/>
    <w:rsid w:val="5F2B0CC9"/>
    <w:rsid w:val="5F9A7BFD"/>
    <w:rsid w:val="615D7134"/>
    <w:rsid w:val="61AF381B"/>
    <w:rsid w:val="62211A20"/>
    <w:rsid w:val="62FD472A"/>
    <w:rsid w:val="65962AA9"/>
    <w:rsid w:val="665F1537"/>
    <w:rsid w:val="66CB3E71"/>
    <w:rsid w:val="6ACA4052"/>
    <w:rsid w:val="6DE6281C"/>
    <w:rsid w:val="6E2C05BA"/>
    <w:rsid w:val="6FEC1DAE"/>
    <w:rsid w:val="71866138"/>
    <w:rsid w:val="75C86E1A"/>
    <w:rsid w:val="75FA167D"/>
    <w:rsid w:val="764010A6"/>
    <w:rsid w:val="76B10335"/>
    <w:rsid w:val="783E73D2"/>
    <w:rsid w:val="783F6DB8"/>
    <w:rsid w:val="7B730C73"/>
    <w:rsid w:val="7D7022E1"/>
    <w:rsid w:val="7E3D69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99" w:semiHidden="0" w:name="toc 5"/>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
    <w:qFormat/>
    <w:uiPriority w:val="99"/>
    <w:rPr>
      <w:sz w:val="28"/>
      <w:szCs w:val="24"/>
    </w:rPr>
  </w:style>
  <w:style w:type="paragraph" w:styleId="3">
    <w:name w:val="toc 5"/>
    <w:basedOn w:val="1"/>
    <w:next w:val="1"/>
    <w:qFormat/>
    <w:uiPriority w:val="99"/>
    <w:pPr>
      <w:ind w:left="1680" w:leftChars="800"/>
    </w:pPr>
  </w:style>
  <w:style w:type="paragraph" w:styleId="4">
    <w:name w:val="Document Map"/>
    <w:basedOn w:val="1"/>
    <w:link w:val="10"/>
    <w:semiHidden/>
    <w:qFormat/>
    <w:uiPriority w:val="99"/>
    <w:pPr>
      <w:shd w:val="clear" w:color="auto" w:fill="000080"/>
    </w:pPr>
  </w:style>
  <w:style w:type="character" w:customStyle="1" w:styleId="7">
    <w:name w:val="Body Text Char"/>
    <w:basedOn w:val="6"/>
    <w:link w:val="2"/>
    <w:semiHidden/>
    <w:qFormat/>
    <w:locked/>
    <w:uiPriority w:val="99"/>
    <w:rPr>
      <w:rFonts w:cs="Times New Roman"/>
    </w:rPr>
  </w:style>
  <w:style w:type="paragraph" w:customStyle="1" w:styleId="8">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9">
    <w:name w:val="List Paragraph"/>
    <w:basedOn w:val="1"/>
    <w:qFormat/>
    <w:uiPriority w:val="99"/>
    <w:pPr>
      <w:ind w:firstLine="420" w:firstLineChars="200"/>
    </w:pPr>
  </w:style>
  <w:style w:type="character" w:customStyle="1" w:styleId="10">
    <w:name w:val="Document Map Char"/>
    <w:basedOn w:val="6"/>
    <w:link w:val="4"/>
    <w:semiHidden/>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15</Pages>
  <Words>4028</Words>
  <Characters>4270</Characters>
  <Lines>0</Lines>
  <Paragraphs>0</Paragraphs>
  <TotalTime>283</TotalTime>
  <ScaleCrop>false</ScaleCrop>
  <LinksUpToDate>false</LinksUpToDate>
  <CharactersWithSpaces>4287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2022-09-26T07:26:00Z</dcterms:created>
  <dc:creator>Administrator</dc:creator>
  <cp:lastModifiedBy>许帝</cp:lastModifiedBy>
  <dcterms:modified xsi:type="dcterms:W3CDTF">2024-08-14T01:40:10Z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B0A62D65D9564878B3101909DA5326D8</vt:lpwstr>
  </property>
</Properties>
</file>