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sz w:val="32"/>
          <w:szCs w:val="32"/>
        </w:rPr>
      </w:pP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岳阳市202</w:t>
      </w:r>
      <w:r>
        <w:rPr>
          <w:rFonts w:hint="eastAsia" w:eastAsia="方正小标宋简体"/>
          <w:bCs/>
          <w:sz w:val="46"/>
          <w:szCs w:val="46"/>
          <w:lang w:val="en-US" w:eastAsia="zh-CN"/>
        </w:rPr>
        <w:t>1</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w:t>
      </w:r>
      <w:r>
        <w:rPr>
          <w:rFonts w:hint="eastAsia" w:eastAsia="仿宋_GB2312"/>
          <w:sz w:val="32"/>
          <w:szCs w:val="32"/>
          <w:u w:val="single"/>
          <w:lang w:val="en-US" w:eastAsia="zh-CN"/>
        </w:rPr>
        <w:t>岳阳市妇幼保健院</w:t>
      </w:r>
      <w:r>
        <w:rPr>
          <w:rFonts w:hint="eastAsia" w:eastAsia="仿宋_GB2312"/>
          <w:sz w:val="32"/>
          <w:szCs w:val="32"/>
          <w:u w:val="single"/>
        </w:rPr>
        <w:t xml:space="preserve">                            </w:t>
      </w:r>
    </w:p>
    <w:p>
      <w:pPr>
        <w:spacing w:beforeLines="50" w:line="348" w:lineRule="auto"/>
        <w:ind w:firstLine="476" w:firstLineChars="150"/>
        <w:rPr>
          <w:rFonts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w:t>
      </w:r>
      <w:r>
        <w:rPr>
          <w:rFonts w:hint="eastAsia" w:eastAsia="仿宋_GB2312"/>
          <w:spacing w:val="20"/>
          <w:sz w:val="32"/>
          <w:szCs w:val="32"/>
          <w:u w:val="single"/>
          <w:lang w:val="en-US" w:eastAsia="zh-CN"/>
        </w:rPr>
        <w:t xml:space="preserve">  </w:t>
      </w:r>
      <w:r>
        <w:rPr>
          <w:rFonts w:hint="eastAsia" w:eastAsia="仿宋_GB2312"/>
          <w:spacing w:val="20"/>
          <w:sz w:val="32"/>
          <w:szCs w:val="32"/>
          <w:u w:val="single"/>
        </w:rPr>
        <w:t>3020</w:t>
      </w:r>
      <w:r>
        <w:rPr>
          <w:rFonts w:hint="default" w:eastAsia="仿宋_GB2312"/>
          <w:spacing w:val="20"/>
          <w:sz w:val="32"/>
          <w:szCs w:val="32"/>
          <w:u w:val="single"/>
          <w:lang w:val="en-US"/>
        </w:rPr>
        <w:t>60</w:t>
      </w:r>
      <w:r>
        <w:rPr>
          <w:rFonts w:hint="eastAsia" w:eastAsia="仿宋_GB2312"/>
          <w:spacing w:val="20"/>
          <w:sz w:val="32"/>
          <w:szCs w:val="32"/>
          <w:u w:val="single"/>
        </w:rPr>
        <w:t xml:space="preserve">                    </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 xml:space="preserve">评价机构：部门（单位）评价组   </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202</w:t>
      </w:r>
      <w:r>
        <w:rPr>
          <w:rFonts w:hint="default" w:eastAsia="仿宋_GB2312"/>
          <w:sz w:val="32"/>
          <w:lang w:eastAsia="zh-CN"/>
        </w:rPr>
        <w:t>2</w:t>
      </w:r>
      <w:r>
        <w:rPr>
          <w:rFonts w:hint="eastAsia" w:eastAsia="仿宋_GB2312"/>
          <w:sz w:val="32"/>
        </w:rPr>
        <w:t>年</w:t>
      </w:r>
      <w:r>
        <w:rPr>
          <w:rFonts w:hint="eastAsia" w:eastAsia="仿宋_GB2312"/>
          <w:sz w:val="32"/>
          <w:lang w:val="en-US" w:eastAsia="zh-CN"/>
        </w:rPr>
        <w:t>6</w:t>
      </w:r>
      <w:r>
        <w:rPr>
          <w:rFonts w:hint="eastAsia" w:eastAsia="仿宋_GB2312"/>
          <w:sz w:val="32"/>
        </w:rPr>
        <w:t>月</w:t>
      </w:r>
      <w:r>
        <w:rPr>
          <w:rFonts w:hint="eastAsia" w:eastAsia="仿宋_GB2312"/>
          <w:sz w:val="32"/>
          <w:lang w:val="en-US" w:eastAsia="zh-CN"/>
        </w:rPr>
        <w:t>10</w:t>
      </w:r>
      <w:r>
        <w:rPr>
          <w:rFonts w:hint="eastAsia" w:eastAsia="仿宋_GB2312"/>
          <w:sz w:val="32"/>
        </w:rPr>
        <w:t>日</w:t>
      </w:r>
    </w:p>
    <w:p>
      <w:pPr>
        <w:autoSpaceDN w:val="0"/>
        <w:jc w:val="center"/>
        <w:textAlignment w:val="center"/>
        <w:rPr>
          <w:rFonts w:hint="eastAsia" w:eastAsia="仿宋_GB2312"/>
          <w:sz w:val="32"/>
          <w:szCs w:val="32"/>
        </w:rPr>
      </w:pPr>
      <w:r>
        <w:rPr>
          <w:rFonts w:hint="eastAsia" w:eastAsia="仿宋_GB2312"/>
          <w:sz w:val="32"/>
        </w:rPr>
        <w:t>岳阳市财政</w:t>
      </w:r>
      <w:r>
        <w:rPr>
          <w:rFonts w:hint="eastAsia" w:eastAsia="仿宋_GB2312"/>
          <w:sz w:val="32"/>
          <w:szCs w:val="32"/>
        </w:rPr>
        <w:t>局（制）</w:t>
      </w:r>
    </w:p>
    <w:p>
      <w:pPr>
        <w:autoSpaceDN w:val="0"/>
        <w:jc w:val="center"/>
        <w:textAlignment w:val="center"/>
        <w:rPr>
          <w:rFonts w:hint="eastAsia" w:eastAsia="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247" w:right="1588" w:bottom="1247" w:left="1588" w:header="851" w:footer="992" w:gutter="0"/>
          <w:pgNumType w:start="1"/>
          <w:cols w:space="720" w:num="1"/>
          <w:docGrid w:type="linesAndChars" w:linePitch="602" w:charSpace="-782"/>
        </w:sectPr>
      </w:pPr>
    </w:p>
    <w:tbl>
      <w:tblPr>
        <w:tblStyle w:val="5"/>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210"/>
        <w:gridCol w:w="1145"/>
        <w:gridCol w:w="272"/>
        <w:gridCol w:w="808"/>
        <w:gridCol w:w="1479"/>
        <w:gridCol w:w="226"/>
        <w:gridCol w:w="455"/>
        <w:gridCol w:w="1058"/>
        <w:gridCol w:w="287"/>
        <w:gridCol w:w="139"/>
        <w:gridCol w:w="399"/>
        <w:gridCol w:w="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黄雨婷</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7"/>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8600586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163</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7"/>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岳阳市妇幼保健院为纯公益类单位，隶属市卫健委，负责指导全市妇幼保健工作，指导乡镇卫生院产科建设，开展社区卫生服务；负责贯彻执行《母婴保健法》开展母婴保健服务技术指导等工作，负责全市妇幼卫生干部培训工作；负责全市爱婴医院创建、医疗、科研、健康教育工作；协助卫生行政单位制定全市妇幼卫生工作规划并组织实施，提高出生人口素质以及全民族身体素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4"/>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default"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lang w:val="en-US" w:eastAsia="zh-CN"/>
              </w:rPr>
              <w:t>、</w:t>
            </w:r>
            <w:r>
              <w:rPr>
                <w:rFonts w:hint="default" w:ascii="仿宋_GB2312" w:hAnsi="仿宋_GB2312" w:eastAsia="仿宋_GB2312" w:cs="仿宋_GB2312"/>
                <w:color w:val="000000"/>
                <w:sz w:val="24"/>
                <w:lang w:val="en-US" w:eastAsia="zh-CN"/>
              </w:rPr>
              <w:t>党建工作引领全局,认真组织开展了党史教育活动</w:t>
            </w: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w:t>
            </w:r>
            <w:r>
              <w:rPr>
                <w:rFonts w:hint="default" w:ascii="仿宋_GB2312" w:hAnsi="仿宋_GB2312" w:eastAsia="仿宋_GB2312" w:cs="仿宋_GB2312"/>
                <w:color w:val="000000"/>
                <w:sz w:val="24"/>
                <w:lang w:val="en-US" w:eastAsia="zh-CN"/>
              </w:rPr>
              <w:t>加快施工进度，全力推进项目建设</w:t>
            </w: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w:t>
            </w:r>
            <w:r>
              <w:rPr>
                <w:rFonts w:hint="default" w:ascii="仿宋_GB2312" w:hAnsi="仿宋_GB2312" w:eastAsia="仿宋_GB2312" w:cs="仿宋_GB2312"/>
                <w:color w:val="000000"/>
                <w:sz w:val="24"/>
                <w:lang w:val="en-US" w:eastAsia="zh-CN"/>
              </w:rPr>
              <w:t>保障母婴安全、预防出生缺陷、提升妇女儿童存生质量是妇幼保健院的公共职能</w:t>
            </w:r>
          </w:p>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4、以公立医院综合改革为契机，始终“以病人为中心，以质量为核心”，强化科学管理，促进核心制度落实，提高医疗质量，确保医疗安全</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5、积极开展高层次人才引进工作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4"/>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w:t>
            </w:r>
            <w:r>
              <w:rPr>
                <w:rFonts w:hint="default" w:ascii="仿宋_GB2312" w:hAnsi="仿宋_GB2312" w:eastAsia="仿宋_GB2312" w:cs="仿宋_GB2312"/>
                <w:color w:val="000000"/>
                <w:sz w:val="24"/>
                <w:lang w:val="en-US" w:eastAsia="zh-CN"/>
              </w:rPr>
              <w:t>班子成员和支部书记上党课18次，邀请市委党校教授、机关工委领导来院讲党课3次，开展习近平总书记七一讲话专题学习2次，开展十九届六中全会精神学习1次，参加市卫健委政治学习5次，选派95名党员参加市卫健委“大学习走在前”第一期、第二期、第三期集中学习教育</w:t>
            </w: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w:t>
            </w:r>
            <w:r>
              <w:rPr>
                <w:rFonts w:hint="default" w:ascii="仿宋_GB2312" w:hAnsi="仿宋_GB2312" w:eastAsia="仿宋_GB2312" w:cs="仿宋_GB2312"/>
                <w:color w:val="000000"/>
                <w:sz w:val="24"/>
                <w:lang w:val="en-US" w:eastAsia="zh-CN"/>
              </w:rPr>
              <w:t>已完成双回路供电工程、80%水电气安装工程，60%幕墙工程，污水处理站地下室工程、中门路人行地下通道</w:t>
            </w:r>
          </w:p>
          <w:p>
            <w:pPr>
              <w:pStyle w:val="2"/>
              <w:ind w:left="0" w:leftChars="0" w:firstLine="0" w:firstLineChars="0"/>
              <w:jc w:val="left"/>
              <w:rPr>
                <w:rFonts w:hint="default"/>
                <w:lang w:val="en-US" w:eastAsia="zh-CN"/>
              </w:rPr>
            </w:pPr>
            <w:r>
              <w:rPr>
                <w:rFonts w:hint="eastAsia" w:ascii="仿宋_GB2312" w:hAnsi="仿宋_GB2312" w:eastAsia="仿宋_GB2312" w:cs="仿宋_GB2312"/>
                <w:color w:val="000000"/>
                <w:kern w:val="2"/>
                <w:sz w:val="24"/>
                <w:szCs w:val="24"/>
                <w:lang w:val="en-US" w:eastAsia="zh-CN" w:bidi="ar-SA"/>
              </w:rPr>
              <w:t>3、产前筛查率、产前诊断率、新生儿疾病筛查率、艾滋病、梅毒、乙肝孕期检测率、农村适龄妇女“两癌”筛查率等18项服务指标均圆满完成了省卫健委下达的计划任务</w:t>
            </w:r>
          </w:p>
          <w:p>
            <w:pPr>
              <w:pStyle w:val="2"/>
              <w:ind w:left="0" w:leftChars="0" w:firstLine="0" w:firstLineChars="0"/>
              <w:jc w:val="left"/>
            </w:pPr>
            <w:r>
              <w:rPr>
                <w:rFonts w:hint="eastAsia" w:ascii="仿宋_GB2312" w:hAnsi="仿宋_GB2312" w:eastAsia="仿宋_GB2312" w:cs="仿宋_GB2312"/>
                <w:color w:val="000000"/>
                <w:kern w:val="2"/>
                <w:sz w:val="24"/>
                <w:szCs w:val="24"/>
                <w:lang w:val="en-US" w:eastAsia="zh-CN" w:bidi="ar-SA"/>
              </w:rPr>
              <w:t>4、2021年引进了副主任医师4名，主任技师1名，与高校科研所合作，柔性引进专家教授7名。通过社招和校招，招录了硕士研究生12人，本科生22人。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岳阳市妇幼保健院</w:t>
            </w:r>
          </w:p>
        </w:tc>
        <w:tc>
          <w:tcPr>
            <w:tcW w:w="1080" w:type="dxa"/>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30386.4</w:t>
            </w:r>
          </w:p>
        </w:tc>
        <w:tc>
          <w:tcPr>
            <w:tcW w:w="1355"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rPr>
            </w:pPr>
            <w:r>
              <w:rPr>
                <w:rFonts w:hint="default" w:ascii="仿宋_GB2312" w:hAnsi="仿宋_GB2312" w:eastAsia="仿宋_GB2312" w:cs="仿宋_GB2312"/>
                <w:color w:val="000000"/>
                <w:sz w:val="24"/>
                <w:lang w:val="en-US"/>
              </w:rPr>
              <w:t>2863.54</w:t>
            </w:r>
          </w:p>
        </w:tc>
        <w:tc>
          <w:tcPr>
            <w:tcW w:w="1080" w:type="dxa"/>
            <w:gridSpan w:val="2"/>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default" w:ascii="仿宋_GB2312" w:hAnsi="仿宋_GB2312" w:eastAsia="仿宋_GB2312" w:cs="仿宋_GB2312"/>
                <w:color w:val="000000"/>
                <w:sz w:val="24"/>
                <w:lang w:val="en-US" w:eastAsia="zh-CN"/>
              </w:rPr>
              <w:t>1712.33</w:t>
            </w:r>
          </w:p>
        </w:tc>
        <w:tc>
          <w:tcPr>
            <w:tcW w:w="1705"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3"/>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1080" w:type="dxa"/>
            <w:gridSpan w:val="3"/>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25810.52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3、二级机构2</w:t>
            </w:r>
          </w:p>
        </w:tc>
        <w:tc>
          <w:tcPr>
            <w:tcW w:w="1080" w:type="dxa"/>
            <w:tcBorders>
              <w:righ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653" w:type="dxa"/>
            <w:gridSpan w:val="8"/>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367" w:type="dxa"/>
            <w:gridSpan w:val="4"/>
            <w:tcBorders>
              <w:left w:val="single" w:color="auto" w:sz="4" w:space="0"/>
              <w:bottom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240" w:type="dxa"/>
            <w:gridSpan w:val="5"/>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58" w:type="dxa"/>
            <w:vMerge w:val="restart"/>
            <w:tcBorders>
              <w:top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825" w:type="dxa"/>
            <w:gridSpan w:val="3"/>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当年</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c>
          <w:tcPr>
            <w:tcW w:w="542" w:type="dxa"/>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216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58"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825" w:type="dxa"/>
            <w:gridSpan w:val="3"/>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542" w:type="dxa"/>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2160" w:type="dxa"/>
            <w:gridSpan w:val="3"/>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1058" w:type="dxa"/>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825"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542"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58"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825" w:type="dxa"/>
            <w:gridSpan w:val="3"/>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542"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lang w:val="en-US" w:eastAsia="zh-CN"/>
              </w:rPr>
              <w:t>岳阳市妇幼保健院</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29819.73</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29819.73</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default" w:ascii="仿宋_GB2312" w:hAnsi="仿宋_GB2312" w:eastAsia="仿宋_GB2312" w:cs="仿宋_GB2312"/>
                <w:color w:val="000000"/>
                <w:sz w:val="24"/>
                <w:lang w:val="en-US" w:eastAsia="zh-CN"/>
              </w:rPr>
              <w:t>14</w:t>
            </w:r>
            <w:r>
              <w:rPr>
                <w:rFonts w:hint="eastAsia" w:ascii="仿宋_GB2312" w:hAnsi="仿宋_GB2312" w:eastAsia="仿宋_GB2312" w:cs="仿宋_GB2312"/>
                <w:color w:val="000000"/>
                <w:sz w:val="24"/>
                <w:lang w:val="en-US" w:eastAsia="zh-CN"/>
              </w:rPr>
              <w:t>253.72</w:t>
            </w:r>
          </w:p>
        </w:tc>
        <w:tc>
          <w:tcPr>
            <w:tcW w:w="2160" w:type="dxa"/>
            <w:gridSpan w:val="3"/>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15566.01</w:t>
            </w:r>
          </w:p>
        </w:tc>
        <w:tc>
          <w:tcPr>
            <w:tcW w:w="1058" w:type="dxa"/>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825"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default" w:ascii="仿宋_GB2312" w:hAnsi="仿宋_GB2312" w:eastAsia="仿宋_GB2312" w:cs="仿宋_GB2312"/>
                <w:color w:val="000000"/>
                <w:sz w:val="24"/>
                <w:lang w:val="en-US" w:eastAsia="zh-CN"/>
              </w:rPr>
              <w:t>566.67</w:t>
            </w:r>
          </w:p>
        </w:tc>
        <w:tc>
          <w:tcPr>
            <w:tcW w:w="542"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rPr>
              <w:t>3、二级机构2</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58"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825" w:type="dxa"/>
            <w:gridSpan w:val="3"/>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542"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16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lang w:val="en-US" w:eastAsia="zh-CN"/>
              </w:rPr>
              <w:t>岳阳市妇幼保健院</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28.79</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1.19</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13.8</w:t>
            </w:r>
          </w:p>
        </w:tc>
        <w:tc>
          <w:tcPr>
            <w:tcW w:w="2160" w:type="dxa"/>
            <w:gridSpan w:val="3"/>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425"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3、二级机构2</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0"/>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6"/>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5"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lang w:val="en-US" w:eastAsia="zh-CN"/>
              </w:rPr>
              <w:t>岳阳市妇幼保健院</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18269.22</w:t>
            </w: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18269.22</w:t>
            </w: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94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3、二级机构2</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2"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3774" w:type="dxa"/>
            <w:gridSpan w:val="7"/>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lang w:val="en-US" w:eastAsia="zh-CN"/>
              </w:rPr>
              <w:t>目标一</w:t>
            </w:r>
            <w:r>
              <w:rPr>
                <w:rFonts w:hint="eastAsia" w:ascii="仿宋_GB2312" w:hAnsi="仿宋_GB2312" w:eastAsia="仿宋_GB2312" w:cs="仿宋_GB2312"/>
                <w:color w:val="000000"/>
                <w:sz w:val="24"/>
                <w:lang w:val="en-US" w:eastAsia="zh-CN"/>
              </w:rPr>
              <w:t>：</w:t>
            </w:r>
            <w:r>
              <w:rPr>
                <w:rFonts w:hint="eastAsia" w:ascii="仿宋_GB2312" w:hAnsi="仿宋_GB2312" w:eastAsia="仿宋_GB2312" w:cs="仿宋_GB2312"/>
                <w:color w:val="000000"/>
                <w:sz w:val="24"/>
              </w:rPr>
              <w:t>加快妇幼的迁建项目的进度，完成顺利搬迁</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lang w:val="en-US" w:eastAsia="zh-CN"/>
              </w:rPr>
              <w:t>目标二</w:t>
            </w:r>
            <w:r>
              <w:rPr>
                <w:rFonts w:hint="eastAsia" w:ascii="仿宋_GB2312" w:hAnsi="仿宋_GB2312" w:eastAsia="仿宋_GB2312" w:cs="仿宋_GB2312"/>
                <w:color w:val="000000"/>
                <w:sz w:val="24"/>
                <w:lang w:val="en-US" w:eastAsia="zh-CN"/>
              </w:rPr>
              <w:t>：</w:t>
            </w:r>
            <w:r>
              <w:rPr>
                <w:rFonts w:hint="eastAsia" w:ascii="仿宋_GB2312" w:hAnsi="仿宋_GB2312" w:eastAsia="仿宋_GB2312" w:cs="仿宋_GB2312"/>
                <w:color w:val="000000"/>
                <w:sz w:val="24"/>
              </w:rPr>
              <w:t>推进科技兴院，加强学科建设、加快人才培养，加大专业投入。实施妇幼保健部、儿童保健部、孕产保健部、计划生育部的妇幼保健发展战略；争创妇幼保健、儿童保健、产前诊断等一批省级重点专科。</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lang w:val="en-US" w:eastAsia="zh-CN"/>
              </w:rPr>
              <w:t>目标三</w:t>
            </w:r>
            <w:r>
              <w:rPr>
                <w:rFonts w:hint="eastAsia" w:ascii="仿宋_GB2312" w:hAnsi="仿宋_GB2312" w:eastAsia="仿宋_GB2312" w:cs="仿宋_GB2312"/>
                <w:color w:val="000000"/>
                <w:sz w:val="24"/>
                <w:lang w:val="en-US" w:eastAsia="zh-CN"/>
              </w:rPr>
              <w:t>：</w:t>
            </w:r>
            <w:r>
              <w:rPr>
                <w:rFonts w:hint="eastAsia" w:ascii="仿宋_GB2312" w:hAnsi="仿宋_GB2312" w:eastAsia="仿宋_GB2312" w:cs="仿宋_GB2312"/>
                <w:color w:val="000000"/>
                <w:sz w:val="24"/>
              </w:rPr>
              <w:t>将生殖医学中心和遗传中心联合打造为岳阳市生殖与遗传专科医院，将专科医院发展为省内一流、国内知名的生殖与遗传诊疗机构，进而树立生殖医学以及遗传医学等专业在湖南的优势地位。</w:t>
            </w:r>
          </w:p>
        </w:tc>
        <w:tc>
          <w:tcPr>
            <w:tcW w:w="4585" w:type="dxa"/>
            <w:gridSpan w:val="8"/>
            <w:vAlign w:val="center"/>
          </w:tcPr>
          <w:p>
            <w:pPr>
              <w:numPr>
                <w:ilvl w:val="0"/>
                <w:numId w:val="0"/>
              </w:numPr>
              <w:autoSpaceDN w:val="0"/>
              <w:spacing w:line="320" w:lineRule="exact"/>
              <w:ind w:leftChars="0"/>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b/>
                <w:bCs/>
                <w:color w:val="000000"/>
                <w:sz w:val="24"/>
                <w:lang w:val="en-US" w:eastAsia="zh-CN"/>
              </w:rPr>
              <w:t>目标一</w:t>
            </w:r>
            <w:r>
              <w:rPr>
                <w:rFonts w:hint="eastAsia" w:ascii="仿宋_GB2312" w:hAnsi="仿宋_GB2312" w:eastAsia="仿宋_GB2312" w:cs="仿宋_GB2312"/>
                <w:color w:val="000000"/>
                <w:sz w:val="24"/>
                <w:lang w:val="en-US" w:eastAsia="zh-CN"/>
              </w:rPr>
              <w:t>：2021年，工程进度方面，已完成双回路供电工程、80%水电气安装工程，60%幕墙工程，污水处理站地下室工程、中门路人行地下通道，正在进行室内精装修工程、能源站工程、污水处理站主体建设工程、泛光照明发光字体工程建设</w:t>
            </w:r>
          </w:p>
          <w:p>
            <w:pPr>
              <w:numPr>
                <w:ilvl w:val="0"/>
                <w:numId w:val="0"/>
              </w:numPr>
              <w:autoSpaceDN w:val="0"/>
              <w:spacing w:line="320" w:lineRule="exact"/>
              <w:ind w:leftChars="0"/>
              <w:jc w:val="left"/>
              <w:textAlignment w:val="center"/>
              <w:rPr>
                <w:rFonts w:hint="eastAsia" w:ascii="宋体" w:hAnsi="宋体"/>
                <w:color w:val="000024"/>
                <w:sz w:val="24"/>
                <w:lang w:val="en-US" w:eastAsia="zh-CN"/>
              </w:rPr>
            </w:pPr>
            <w:r>
              <w:rPr>
                <w:rFonts w:hint="eastAsia" w:ascii="仿宋_GB2312" w:hAnsi="仿宋_GB2312" w:eastAsia="仿宋_GB2312" w:cs="仿宋_GB2312"/>
                <w:b/>
                <w:bCs/>
                <w:color w:val="000000"/>
                <w:sz w:val="24"/>
                <w:lang w:val="en-US" w:eastAsia="zh-CN"/>
              </w:rPr>
              <w:t>目标二</w:t>
            </w:r>
            <w:r>
              <w:rPr>
                <w:rFonts w:hint="eastAsia" w:ascii="仿宋_GB2312" w:hAnsi="仿宋_GB2312" w:eastAsia="仿宋_GB2312" w:cs="仿宋_GB2312"/>
                <w:color w:val="000000"/>
                <w:sz w:val="24"/>
                <w:lang w:val="en-US" w:eastAsia="zh-CN"/>
              </w:rPr>
              <w:t>：2021年我院累计发表论文23篇，其中SCI论文8篇，中文核心杂志2篇。今年我院申请省自然科学级基金4项，省卫健委课题2项，市级课题1项。做大做强现有学科体系，走小综合、大专科的妇幼发展之路，重点培育特色专科。复发性不良妊娠诊治中心、妇产科急诊、皮肤美容科、小儿外科独立开科，产科、儿童保健科为省级重点专科，更年期保健专科、孕产期保健专科成功申报为省级特色专科。儿童保健科更名为儿童保健与康复医学中心，特殊儿童医教协同形成岳阳模式向全国推广，填补了我国特殊儿童医疗康复和教育合作的空白，成为“中国言语康复科学与ICF应用研究示范中心”</w:t>
            </w:r>
          </w:p>
          <w:p>
            <w:pPr>
              <w:numPr>
                <w:ilvl w:val="0"/>
                <w:numId w:val="0"/>
              </w:numPr>
              <w:autoSpaceDN w:val="0"/>
              <w:spacing w:line="320" w:lineRule="exact"/>
              <w:ind w:leftChars="0"/>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b/>
                <w:bCs/>
                <w:color w:val="000000"/>
                <w:sz w:val="24"/>
                <w:lang w:val="en-US" w:eastAsia="zh-CN"/>
              </w:rPr>
              <w:t>目标三</w:t>
            </w:r>
            <w:r>
              <w:rPr>
                <w:rFonts w:hint="eastAsia" w:ascii="仿宋_GB2312" w:hAnsi="仿宋_GB2312" w:eastAsia="仿宋_GB2312" w:cs="仿宋_GB2312"/>
                <w:color w:val="000000"/>
                <w:sz w:val="24"/>
                <w:lang w:val="en-US" w:eastAsia="zh-CN"/>
              </w:rPr>
              <w:t>：生殖医学中心针对复发性流产、男性无精子症、女性卵巢早衰、中医生殖适宜技术、微量精子冻存等技术进修，通过新技术新项目的实施，提升了服务质量，提高了临床妊娠率，提升了患者满意度。</w:t>
            </w:r>
          </w:p>
          <w:p>
            <w:pPr>
              <w:numPr>
                <w:ilvl w:val="0"/>
                <w:numId w:val="0"/>
              </w:numPr>
              <w:autoSpaceDN w:val="0"/>
              <w:spacing w:line="320" w:lineRule="exact"/>
              <w:ind w:leftChars="0"/>
              <w:jc w:val="left"/>
              <w:textAlignment w:val="center"/>
              <w:rPr>
                <w:rFonts w:hint="eastAsia" w:ascii="仿宋_GB2312" w:hAnsi="仿宋_GB2312" w:eastAsia="仿宋_GB2312" w:cs="仿宋_GB2312"/>
                <w:color w:val="000000"/>
                <w:sz w:val="24"/>
                <w:lang w:val="en-US" w:eastAsia="zh-CN"/>
              </w:rPr>
            </w:pPr>
          </w:p>
          <w:p>
            <w:pPr>
              <w:numPr>
                <w:ilvl w:val="0"/>
                <w:numId w:val="0"/>
              </w:numPr>
              <w:autoSpaceDN w:val="0"/>
              <w:spacing w:line="320" w:lineRule="exact"/>
              <w:ind w:leftChars="0"/>
              <w:jc w:val="left"/>
              <w:textAlignment w:val="center"/>
              <w:rPr>
                <w:rFonts w:hint="eastAsia" w:ascii="仿宋_GB2312" w:hAnsi="仿宋_GB2312" w:eastAsia="仿宋_GB2312" w:cs="仿宋_GB2312"/>
                <w:color w:val="000000"/>
                <w:sz w:val="24"/>
                <w:lang w:val="en-US" w:eastAsia="zh-CN"/>
              </w:rPr>
            </w:pPr>
          </w:p>
          <w:p>
            <w:pPr>
              <w:numPr>
                <w:ilvl w:val="0"/>
                <w:numId w:val="0"/>
              </w:numPr>
              <w:autoSpaceDN w:val="0"/>
              <w:spacing w:line="320" w:lineRule="exact"/>
              <w:ind w:leftChars="0"/>
              <w:jc w:val="left"/>
              <w:textAlignment w:val="center"/>
              <w:rPr>
                <w:rFonts w:hint="eastAsia" w:ascii="仿宋_GB2312" w:hAnsi="仿宋_GB2312" w:eastAsia="仿宋_GB2312" w:cs="仿宋_GB2312"/>
                <w:color w:val="000000"/>
                <w:sz w:val="24"/>
                <w:lang w:val="en-US" w:eastAsia="zh-CN"/>
              </w:rPr>
            </w:pPr>
          </w:p>
          <w:p>
            <w:pPr>
              <w:numPr>
                <w:ilvl w:val="0"/>
                <w:numId w:val="0"/>
              </w:numPr>
              <w:autoSpaceDN w:val="0"/>
              <w:spacing w:line="320" w:lineRule="exact"/>
              <w:ind w:leftChars="0"/>
              <w:jc w:val="left"/>
              <w:textAlignment w:val="center"/>
              <w:rPr>
                <w:rFonts w:hint="eastAsia" w:ascii="仿宋_GB2312" w:hAnsi="仿宋_GB2312" w:eastAsia="仿宋_GB2312" w:cs="仿宋_GB2312"/>
                <w:color w:val="000000"/>
                <w:sz w:val="24"/>
                <w:lang w:val="en-US" w:eastAsia="zh-CN"/>
              </w:rPr>
            </w:pPr>
          </w:p>
          <w:p>
            <w:pPr>
              <w:numPr>
                <w:ilvl w:val="0"/>
                <w:numId w:val="0"/>
              </w:numPr>
              <w:autoSpaceDN w:val="0"/>
              <w:spacing w:line="320" w:lineRule="exact"/>
              <w:ind w:leftChars="0"/>
              <w:jc w:val="left"/>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968"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rPr>
                <w:rFonts w:hint="default" w:ascii="仿宋_GB2312" w:hAnsi="仿宋_GB2312" w:eastAsia="仿宋_GB2312" w:cs="仿宋_GB2312"/>
                <w:sz w:val="24"/>
              </w:rPr>
            </w:pPr>
            <w:r>
              <w:rPr>
                <w:rFonts w:ascii="仿宋_GB2312" w:hAnsi="仿宋_GB2312" w:eastAsia="仿宋_GB2312" w:cs="仿宋_GB2312"/>
                <w:sz w:val="24"/>
              </w:rPr>
              <w:t>产出指标</w:t>
            </w:r>
          </w:p>
        </w:tc>
        <w:tc>
          <w:tcPr>
            <w:tcW w:w="1417" w:type="dxa"/>
            <w:gridSpan w:val="2"/>
            <w:vMerge w:val="restart"/>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color w:val="000000"/>
                <w:sz w:val="24"/>
              </w:rPr>
              <w:t>数量指标</w:t>
            </w:r>
          </w:p>
        </w:tc>
        <w:tc>
          <w:tcPr>
            <w:tcW w:w="2968" w:type="dxa"/>
            <w:gridSpan w:val="4"/>
            <w:vAlign w:val="center"/>
          </w:tcPr>
          <w:p>
            <w:pPr>
              <w:keepNext w:val="0"/>
              <w:keepLines w:val="0"/>
              <w:widowControl/>
              <w:suppressLineNumbers w:val="0"/>
              <w:jc w:val="center"/>
              <w:textAlignment w:val="center"/>
              <w:rPr>
                <w:rFonts w:hint="default" w:ascii="仿宋_GB2312" w:hAnsi="仿宋_GB2312" w:eastAsia="仿宋_GB2312" w:cs="仿宋_GB2312"/>
                <w:color w:val="000000"/>
                <w:sz w:val="24"/>
                <w:lang w:val="en-US"/>
              </w:rPr>
            </w:pPr>
            <w:r>
              <w:rPr>
                <w:rFonts w:hint="eastAsia" w:ascii="仿宋_GB2312" w:hAnsi="宋体" w:eastAsia="仿宋_GB2312" w:cs="仿宋_GB2312"/>
                <w:i w:val="0"/>
                <w:color w:val="000000"/>
                <w:kern w:val="0"/>
                <w:sz w:val="24"/>
                <w:szCs w:val="24"/>
                <w:u w:val="none"/>
                <w:lang w:val="en-US" w:eastAsia="zh-CN" w:bidi="ar"/>
              </w:rPr>
              <w:t>1、孕产妇艾滋病、梅毒和乙肝的孕期检测率</w:t>
            </w:r>
          </w:p>
        </w:tc>
        <w:tc>
          <w:tcPr>
            <w:tcW w:w="2425" w:type="dxa"/>
            <w:gridSpan w:val="5"/>
            <w:vAlign w:val="center"/>
          </w:tcPr>
          <w:p>
            <w:pPr>
              <w:autoSpaceDN w:val="0"/>
              <w:spacing w:line="320" w:lineRule="exact"/>
              <w:jc w:val="both"/>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艾滋病检测率94.25%、梅毒94.25%，乙肝94.24%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968" w:type="dxa"/>
            <w:gridSpan w:val="4"/>
            <w:vAlign w:val="center"/>
          </w:tcPr>
          <w:p>
            <w:pPr>
              <w:keepNext w:val="0"/>
              <w:keepLines w:val="0"/>
              <w:widowControl/>
              <w:suppressLineNumbers w:val="0"/>
              <w:jc w:val="left"/>
              <w:textAlignment w:val="center"/>
              <w:rPr>
                <w:rFonts w:hint="default" w:ascii="仿宋_GB2312" w:hAnsi="仿宋_GB2312" w:eastAsia="仿宋_GB2312" w:cs="仿宋_GB2312"/>
                <w:color w:val="000000"/>
                <w:sz w:val="24"/>
                <w:lang w:val="en-US"/>
              </w:rPr>
            </w:pPr>
            <w:r>
              <w:rPr>
                <w:rFonts w:hint="eastAsia" w:ascii="仿宋_GB2312" w:hAnsi="宋体" w:eastAsia="仿宋_GB2312" w:cs="仿宋_GB2312"/>
                <w:i w:val="0"/>
                <w:color w:val="000000"/>
                <w:kern w:val="0"/>
                <w:sz w:val="24"/>
                <w:szCs w:val="24"/>
                <w:u w:val="none"/>
                <w:lang w:val="en-US" w:eastAsia="zh-CN" w:bidi="ar"/>
              </w:rPr>
              <w:t>2、产前筛查率</w:t>
            </w:r>
          </w:p>
        </w:tc>
        <w:tc>
          <w:tcPr>
            <w:tcW w:w="2425" w:type="dxa"/>
            <w:gridSpan w:val="5"/>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97.96%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968" w:type="dxa"/>
            <w:gridSpan w:val="4"/>
            <w:vAlign w:val="center"/>
          </w:tcPr>
          <w:p>
            <w:pPr>
              <w:keepNext w:val="0"/>
              <w:keepLines w:val="0"/>
              <w:widowControl/>
              <w:suppressLineNumbers w:val="0"/>
              <w:jc w:val="left"/>
              <w:textAlignment w:val="center"/>
              <w:rPr>
                <w:rFonts w:hint="default" w:ascii="仿宋_GB2312" w:hAnsi="仿宋_GB2312" w:eastAsia="仿宋_GB2312" w:cs="仿宋_GB2312"/>
                <w:color w:val="000000"/>
                <w:sz w:val="24"/>
                <w:lang w:val="en-US"/>
              </w:rPr>
            </w:pPr>
            <w:r>
              <w:rPr>
                <w:rFonts w:hint="eastAsia" w:ascii="仿宋_GB2312" w:hAnsi="宋体" w:eastAsia="仿宋_GB2312" w:cs="仿宋_GB2312"/>
                <w:i w:val="0"/>
                <w:color w:val="000000"/>
                <w:kern w:val="0"/>
                <w:sz w:val="24"/>
                <w:szCs w:val="24"/>
                <w:u w:val="none"/>
                <w:lang w:val="en-US" w:eastAsia="zh-CN" w:bidi="ar"/>
              </w:rPr>
              <w:t>3、5岁以下儿童死亡率6‰</w:t>
            </w:r>
          </w:p>
        </w:tc>
        <w:tc>
          <w:tcPr>
            <w:tcW w:w="2425" w:type="dxa"/>
            <w:gridSpan w:val="5"/>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3.64 ‰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968" w:type="dxa"/>
            <w:gridSpan w:val="4"/>
            <w:vAlign w:val="center"/>
          </w:tcPr>
          <w:p>
            <w:pPr>
              <w:keepNext w:val="0"/>
              <w:keepLines w:val="0"/>
              <w:widowControl/>
              <w:suppressLineNumbers w:val="0"/>
              <w:jc w:val="left"/>
              <w:textAlignment w:val="center"/>
              <w:rPr>
                <w:rFonts w:hint="default" w:ascii="仿宋_GB2312" w:hAnsi="仿宋_GB2312" w:eastAsia="仿宋_GB2312" w:cs="仿宋_GB2312"/>
                <w:color w:val="000000"/>
                <w:sz w:val="24"/>
                <w:lang w:val="en-US"/>
              </w:rPr>
            </w:pPr>
            <w:r>
              <w:rPr>
                <w:rFonts w:hint="eastAsia" w:ascii="仿宋_GB2312" w:hAnsi="宋体" w:eastAsia="仿宋_GB2312" w:cs="仿宋_GB2312"/>
                <w:i w:val="0"/>
                <w:color w:val="000000"/>
                <w:kern w:val="0"/>
                <w:sz w:val="24"/>
                <w:szCs w:val="24"/>
                <w:u w:val="none"/>
                <w:lang w:val="en-US" w:eastAsia="zh-CN" w:bidi="ar"/>
              </w:rPr>
              <w:t>4、新生儿疾病筛查率90%</w:t>
            </w:r>
          </w:p>
        </w:tc>
        <w:tc>
          <w:tcPr>
            <w:tcW w:w="2425" w:type="dxa"/>
            <w:gridSpan w:val="5"/>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99.55%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968" w:type="dxa"/>
            <w:gridSpan w:val="4"/>
            <w:vAlign w:val="center"/>
          </w:tcPr>
          <w:p>
            <w:pPr>
              <w:keepNext w:val="0"/>
              <w:keepLines w:val="0"/>
              <w:widowControl/>
              <w:suppressLineNumbers w:val="0"/>
              <w:jc w:val="left"/>
              <w:textAlignment w:val="center"/>
              <w:rPr>
                <w:rFonts w:hint="default" w:ascii="仿宋_GB2312" w:hAnsi="仿宋_GB2312" w:eastAsia="仿宋_GB2312" w:cs="仿宋_GB2312"/>
                <w:color w:val="000000"/>
                <w:sz w:val="24"/>
                <w:lang w:val="en-US"/>
              </w:rPr>
            </w:pPr>
            <w:r>
              <w:rPr>
                <w:rFonts w:hint="eastAsia" w:ascii="仿宋_GB2312" w:hAnsi="宋体" w:eastAsia="仿宋_GB2312" w:cs="仿宋_GB2312"/>
                <w:i w:val="0"/>
                <w:color w:val="000000"/>
                <w:kern w:val="0"/>
                <w:sz w:val="24"/>
                <w:szCs w:val="24"/>
                <w:u w:val="none"/>
                <w:lang w:val="en-US" w:eastAsia="zh-CN" w:bidi="ar"/>
              </w:rPr>
              <w:t>5、叶酸服用率95%</w:t>
            </w:r>
          </w:p>
        </w:tc>
        <w:tc>
          <w:tcPr>
            <w:tcW w:w="2425" w:type="dxa"/>
            <w:gridSpan w:val="5"/>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97.96%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968" w:type="dxa"/>
            <w:gridSpan w:val="4"/>
            <w:vAlign w:val="center"/>
          </w:tcPr>
          <w:p>
            <w:pPr>
              <w:keepNext w:val="0"/>
              <w:keepLines w:val="0"/>
              <w:widowControl/>
              <w:suppressLineNumbers w:val="0"/>
              <w:jc w:val="left"/>
              <w:textAlignment w:val="center"/>
              <w:rPr>
                <w:rFonts w:hint="default" w:ascii="仿宋_GB2312" w:hAnsi="仿宋_GB2312" w:eastAsia="仿宋_GB2312" w:cs="仿宋_GB2312"/>
                <w:color w:val="000000"/>
                <w:sz w:val="24"/>
                <w:lang w:val="en-US"/>
              </w:rPr>
            </w:pPr>
            <w:r>
              <w:rPr>
                <w:rFonts w:hint="eastAsia" w:ascii="仿宋_GB2312" w:hAnsi="宋体" w:eastAsia="仿宋_GB2312" w:cs="仿宋_GB2312"/>
                <w:i w:val="0"/>
                <w:color w:val="000000"/>
                <w:kern w:val="0"/>
                <w:sz w:val="24"/>
                <w:szCs w:val="24"/>
                <w:u w:val="none"/>
                <w:lang w:val="en-US" w:eastAsia="zh-CN" w:bidi="ar"/>
              </w:rPr>
              <w:t>6、婚检率93%</w:t>
            </w:r>
          </w:p>
        </w:tc>
        <w:tc>
          <w:tcPr>
            <w:tcW w:w="2425" w:type="dxa"/>
            <w:gridSpan w:val="5"/>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95.34%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968" w:type="dxa"/>
            <w:gridSpan w:val="4"/>
            <w:vAlign w:val="center"/>
          </w:tcPr>
          <w:p>
            <w:pPr>
              <w:keepNext w:val="0"/>
              <w:keepLines w:val="0"/>
              <w:widowControl/>
              <w:suppressLineNumbers w:val="0"/>
              <w:jc w:val="left"/>
              <w:textAlignment w:val="center"/>
              <w:rPr>
                <w:rFonts w:hint="default" w:ascii="仿宋_GB2312" w:hAnsi="仿宋_GB2312" w:eastAsia="仿宋_GB2312" w:cs="仿宋_GB2312"/>
                <w:color w:val="000000"/>
                <w:sz w:val="24"/>
                <w:lang w:val="en-US"/>
              </w:rPr>
            </w:pPr>
            <w:r>
              <w:rPr>
                <w:rFonts w:hint="default" w:ascii="仿宋_GB2312" w:hAnsi="宋体" w:eastAsia="仿宋_GB2312" w:cs="仿宋_GB2312"/>
                <w:i w:val="0"/>
                <w:color w:val="000000"/>
                <w:kern w:val="0"/>
                <w:sz w:val="24"/>
                <w:szCs w:val="24"/>
                <w:u w:val="none"/>
                <w:lang w:eastAsia="zh-CN" w:bidi="ar"/>
              </w:rPr>
              <w:t>7、</w:t>
            </w:r>
            <w:r>
              <w:rPr>
                <w:rFonts w:hint="eastAsia" w:ascii="仿宋_GB2312" w:hAnsi="宋体" w:eastAsia="仿宋_GB2312" w:cs="仿宋_GB2312"/>
                <w:i w:val="0"/>
                <w:color w:val="000000"/>
                <w:kern w:val="0"/>
                <w:sz w:val="24"/>
                <w:szCs w:val="24"/>
                <w:u w:val="none"/>
                <w:lang w:val="en-US" w:eastAsia="zh-CN" w:bidi="ar"/>
              </w:rPr>
              <w:t>产前筛查</w:t>
            </w:r>
          </w:p>
        </w:tc>
        <w:tc>
          <w:tcPr>
            <w:tcW w:w="2425" w:type="dxa"/>
            <w:gridSpan w:val="5"/>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35861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968" w:type="dxa"/>
            <w:gridSpan w:val="4"/>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2"/>
                <w:sz w:val="24"/>
                <w:szCs w:val="24"/>
                <w:lang w:val="en-US" w:eastAsia="zh-CN" w:bidi="ar-SA"/>
              </w:rPr>
            </w:pPr>
            <w:r>
              <w:rPr>
                <w:rFonts w:hint="default" w:ascii="仿宋_GB2312" w:hAnsi="宋体" w:eastAsia="仿宋_GB2312" w:cs="仿宋_GB2312"/>
                <w:i w:val="0"/>
                <w:color w:val="000000"/>
                <w:kern w:val="0"/>
                <w:sz w:val="24"/>
                <w:szCs w:val="24"/>
                <w:u w:val="none"/>
                <w:lang w:eastAsia="zh-CN" w:bidi="ar"/>
              </w:rPr>
              <w:t>8</w:t>
            </w:r>
            <w:r>
              <w:rPr>
                <w:rFonts w:hint="eastAsia" w:ascii="仿宋_GB2312" w:hAnsi="宋体" w:eastAsia="仿宋_GB2312" w:cs="仿宋_GB2312"/>
                <w:i w:val="0"/>
                <w:color w:val="000000"/>
                <w:kern w:val="0"/>
                <w:sz w:val="24"/>
                <w:szCs w:val="24"/>
                <w:u w:val="none"/>
                <w:lang w:val="en-US" w:eastAsia="zh-CN" w:bidi="ar"/>
              </w:rPr>
              <w:t>、孕产妇死亡率12/10万</w:t>
            </w:r>
          </w:p>
        </w:tc>
        <w:tc>
          <w:tcPr>
            <w:tcW w:w="2425" w:type="dxa"/>
            <w:gridSpan w:val="5"/>
            <w:vAlign w:val="center"/>
          </w:tcPr>
          <w:p>
            <w:pPr>
              <w:autoSpaceDN w:val="0"/>
              <w:spacing w:line="320" w:lineRule="exact"/>
              <w:jc w:val="center"/>
              <w:textAlignment w:val="center"/>
              <w:rPr>
                <w:rFonts w:hint="default" w:ascii="仿宋_GB2312" w:hAnsi="仿宋_GB2312" w:eastAsia="仿宋_GB2312" w:cs="仿宋_GB2312"/>
                <w:b w:val="0"/>
                <w:bCs/>
                <w:color w:val="000000"/>
                <w:kern w:val="2"/>
                <w:sz w:val="24"/>
                <w:szCs w:val="24"/>
                <w:lang w:val="en-US" w:eastAsia="zh-CN" w:bidi="ar-SA"/>
              </w:rPr>
            </w:pPr>
            <w:r>
              <w:rPr>
                <w:rFonts w:hint="eastAsia" w:ascii="仿宋_GB2312" w:hAnsi="仿宋_GB2312" w:eastAsia="仿宋_GB2312" w:cs="仿宋_GB2312"/>
                <w:b w:val="0"/>
                <w:bCs/>
                <w:color w:val="000000"/>
                <w:kern w:val="2"/>
                <w:sz w:val="24"/>
                <w:szCs w:val="24"/>
                <w:lang w:val="en-US" w:eastAsia="zh-CN" w:bidi="ar-SA"/>
              </w:rPr>
              <w:t>5.46/10万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968" w:type="dxa"/>
            <w:gridSpan w:val="4"/>
            <w:vAlign w:val="center"/>
          </w:tcPr>
          <w:p>
            <w:pPr>
              <w:keepNext w:val="0"/>
              <w:keepLines w:val="0"/>
              <w:widowControl/>
              <w:suppressLineNumbers w:val="0"/>
              <w:jc w:val="left"/>
              <w:textAlignment w:val="center"/>
              <w:rPr>
                <w:rFonts w:hint="default" w:ascii="仿宋_GB2312" w:hAnsi="仿宋_GB2312" w:eastAsia="仿宋_GB2312" w:cs="仿宋_GB2312"/>
                <w:color w:val="000000"/>
                <w:sz w:val="24"/>
                <w:lang w:val="en-US"/>
              </w:rPr>
            </w:pPr>
            <w:r>
              <w:rPr>
                <w:rFonts w:hint="default" w:ascii="仿宋_GB2312" w:hAnsi="宋体" w:eastAsia="仿宋_GB2312" w:cs="仿宋_GB2312"/>
                <w:i w:val="0"/>
                <w:color w:val="000000"/>
                <w:kern w:val="0"/>
                <w:sz w:val="24"/>
                <w:szCs w:val="24"/>
                <w:u w:val="none"/>
                <w:lang w:eastAsia="zh-CN" w:bidi="ar"/>
              </w:rPr>
              <w:t>9</w:t>
            </w:r>
            <w:r>
              <w:rPr>
                <w:rFonts w:hint="eastAsia" w:ascii="仿宋_GB2312" w:hAnsi="宋体" w:eastAsia="仿宋_GB2312" w:cs="仿宋_GB2312"/>
                <w:i w:val="0"/>
                <w:color w:val="000000"/>
                <w:kern w:val="0"/>
                <w:sz w:val="24"/>
                <w:szCs w:val="24"/>
                <w:u w:val="none"/>
                <w:lang w:val="en-US" w:eastAsia="zh-CN" w:bidi="ar"/>
              </w:rPr>
              <w:t>、两癌筛查94120</w:t>
            </w:r>
          </w:p>
        </w:tc>
        <w:tc>
          <w:tcPr>
            <w:tcW w:w="2425" w:type="dxa"/>
            <w:gridSpan w:val="5"/>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101684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968" w:type="dxa"/>
            <w:gridSpan w:val="4"/>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2021年一年内完成工作任务</w:t>
            </w:r>
          </w:p>
        </w:tc>
        <w:tc>
          <w:tcPr>
            <w:tcW w:w="2425" w:type="dxa"/>
            <w:gridSpan w:val="5"/>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已完成目标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968" w:type="dxa"/>
            <w:gridSpan w:val="4"/>
            <w:vAlign w:val="center"/>
          </w:tcPr>
          <w:p>
            <w:pPr>
              <w:keepNext w:val="0"/>
              <w:keepLines w:val="0"/>
              <w:widowControl/>
              <w:suppressLineNumbers w:val="0"/>
              <w:jc w:val="left"/>
              <w:textAlignment w:val="center"/>
              <w:rPr>
                <w:rFonts w:hint="default" w:ascii="仿宋_GB2312" w:hAnsi="仿宋_GB2312" w:eastAsia="仿宋_GB2312" w:cs="仿宋_GB2312"/>
                <w:color w:val="000000"/>
                <w:sz w:val="24"/>
                <w:lang w:val="en-US"/>
              </w:rPr>
            </w:pPr>
            <w:r>
              <w:rPr>
                <w:rFonts w:hint="eastAsia" w:ascii="仿宋_GB2312" w:hAnsi="宋体" w:eastAsia="仿宋_GB2312" w:cs="仿宋_GB2312"/>
                <w:i w:val="0"/>
                <w:color w:val="000000"/>
                <w:kern w:val="0"/>
                <w:sz w:val="24"/>
                <w:szCs w:val="24"/>
                <w:u w:val="none"/>
                <w:lang w:val="en-US" w:eastAsia="zh-CN" w:bidi="ar"/>
              </w:rPr>
              <w:t>1、药占比20%以下</w:t>
            </w:r>
          </w:p>
        </w:tc>
        <w:tc>
          <w:tcPr>
            <w:tcW w:w="2425" w:type="dxa"/>
            <w:gridSpan w:val="5"/>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default" w:ascii="仿宋_GB2312" w:hAnsi="仿宋_GB2312" w:eastAsia="仿宋_GB2312" w:cs="仿宋_GB2312"/>
                <w:b w:val="0"/>
                <w:bCs/>
                <w:color w:val="000000"/>
                <w:sz w:val="24"/>
                <w:lang w:val="en-US" w:eastAsia="zh-CN"/>
              </w:rPr>
              <w:t>药占比为17.26%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968" w:type="dxa"/>
            <w:gridSpan w:val="4"/>
            <w:vAlign w:val="center"/>
          </w:tcPr>
          <w:p>
            <w:pPr>
              <w:keepNext w:val="0"/>
              <w:keepLines w:val="0"/>
              <w:widowControl/>
              <w:suppressLineNumbers w:val="0"/>
              <w:jc w:val="left"/>
              <w:textAlignment w:val="center"/>
              <w:rPr>
                <w:rFonts w:hint="default" w:ascii="仿宋_GB2312" w:hAnsi="仿宋_GB2312" w:eastAsia="仿宋_GB2312" w:cs="仿宋_GB2312"/>
                <w:color w:val="000000"/>
                <w:sz w:val="24"/>
                <w:lang w:val="en-US"/>
              </w:rPr>
            </w:pPr>
            <w:r>
              <w:rPr>
                <w:rFonts w:hint="eastAsia" w:ascii="仿宋_GB2312" w:hAnsi="宋体" w:eastAsia="仿宋_GB2312" w:cs="仿宋_GB2312"/>
                <w:i w:val="0"/>
                <w:color w:val="000000"/>
                <w:kern w:val="0"/>
                <w:sz w:val="24"/>
                <w:szCs w:val="24"/>
                <w:u w:val="none"/>
                <w:lang w:val="en-US" w:eastAsia="zh-CN" w:bidi="ar"/>
              </w:rPr>
              <w:t>2、百元（不含药）卫生材料20%以下</w:t>
            </w:r>
          </w:p>
        </w:tc>
        <w:tc>
          <w:tcPr>
            <w:tcW w:w="2425" w:type="dxa"/>
            <w:gridSpan w:val="5"/>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19.9%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968" w:type="dxa"/>
            <w:gridSpan w:val="4"/>
            <w:vAlign w:val="center"/>
          </w:tcPr>
          <w:p>
            <w:pPr>
              <w:keepNext w:val="0"/>
              <w:keepLines w:val="0"/>
              <w:widowControl/>
              <w:suppressLineNumbers w:val="0"/>
              <w:jc w:val="left"/>
              <w:textAlignment w:val="center"/>
              <w:rPr>
                <w:rFonts w:hint="default"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3、人员经费支出比率</w:t>
            </w:r>
          </w:p>
        </w:tc>
        <w:tc>
          <w:tcPr>
            <w:tcW w:w="2425" w:type="dxa"/>
            <w:gridSpan w:val="5"/>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46.97%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968" w:type="dxa"/>
            <w:gridSpan w:val="4"/>
            <w:vAlign w:val="center"/>
          </w:tcPr>
          <w:p>
            <w:pPr>
              <w:keepNext w:val="0"/>
              <w:keepLines w:val="0"/>
              <w:widowControl/>
              <w:suppressLineNumbers w:val="0"/>
              <w:jc w:val="left"/>
              <w:textAlignment w:val="center"/>
              <w:rPr>
                <w:rFonts w:hint="default" w:ascii="仿宋_GB2312" w:hAnsi="仿宋_GB2312" w:eastAsia="仿宋_GB2312" w:cs="仿宋_GB2312"/>
                <w:color w:val="000000"/>
                <w:sz w:val="24"/>
                <w:lang w:val="en-US"/>
              </w:rPr>
            </w:pPr>
            <w:r>
              <w:rPr>
                <w:rFonts w:hint="eastAsia" w:ascii="仿宋_GB2312" w:hAnsi="宋体" w:eastAsia="仿宋_GB2312" w:cs="仿宋_GB2312"/>
                <w:i w:val="0"/>
                <w:color w:val="000000"/>
                <w:kern w:val="0"/>
                <w:sz w:val="24"/>
                <w:szCs w:val="24"/>
                <w:u w:val="none"/>
                <w:lang w:val="en-US" w:eastAsia="zh-CN" w:bidi="ar"/>
              </w:rPr>
              <w:t>4、业务支出/百元业务收入100%以下</w:t>
            </w:r>
          </w:p>
        </w:tc>
        <w:tc>
          <w:tcPr>
            <w:tcW w:w="2425" w:type="dxa"/>
            <w:gridSpan w:val="5"/>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105%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968" w:type="dxa"/>
            <w:gridSpan w:val="4"/>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1、5岁以下儿童死亡率控制率</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2、孕产妇死亡率        　　　3、助孕成功率　　　　　　　4、新生儿死亡率</w:t>
            </w:r>
          </w:p>
        </w:tc>
        <w:tc>
          <w:tcPr>
            <w:tcW w:w="2425" w:type="dxa"/>
            <w:gridSpan w:val="5"/>
            <w:vAlign w:val="center"/>
          </w:tcPr>
          <w:p>
            <w:pPr>
              <w:autoSpaceDN w:val="0"/>
              <w:spacing w:line="320" w:lineRule="exact"/>
              <w:jc w:val="left"/>
              <w:textAlignment w:val="center"/>
              <w:rPr>
                <w:rFonts w:hint="eastAsia"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1、死亡率3.64 ‰</w:t>
            </w:r>
          </w:p>
          <w:p>
            <w:pPr>
              <w:autoSpaceDN w:val="0"/>
              <w:spacing w:line="320" w:lineRule="exact"/>
              <w:jc w:val="left"/>
              <w:textAlignment w:val="center"/>
              <w:rPr>
                <w:rFonts w:hint="eastAsia"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2、2.78 /10万</w:t>
            </w:r>
          </w:p>
          <w:p>
            <w:pPr>
              <w:autoSpaceDN w:val="0"/>
              <w:spacing w:line="320" w:lineRule="exact"/>
              <w:jc w:val="left"/>
              <w:textAlignment w:val="center"/>
              <w:rPr>
                <w:rFonts w:hint="eastAsia"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3、62%</w:t>
            </w:r>
          </w:p>
          <w:p>
            <w:pPr>
              <w:autoSpaceDN w:val="0"/>
              <w:spacing w:line="320" w:lineRule="exact"/>
              <w:jc w:val="left"/>
              <w:textAlignment w:val="center"/>
              <w:rPr>
                <w:rFonts w:hint="default"/>
                <w:lang w:val="en-US" w:eastAsia="zh-CN"/>
              </w:rPr>
            </w:pPr>
            <w:r>
              <w:rPr>
                <w:rFonts w:hint="eastAsia" w:ascii="仿宋_GB2312" w:hAnsi="仿宋_GB2312" w:eastAsia="仿宋_GB2312" w:cs="仿宋_GB2312"/>
                <w:b w:val="0"/>
                <w:bCs/>
                <w:color w:val="000000"/>
                <w:sz w:val="24"/>
                <w:lang w:val="en-US" w:eastAsia="zh-CN"/>
              </w:rPr>
              <w:t>4、1.04‰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725"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可持续影响</w:t>
            </w:r>
          </w:p>
        </w:tc>
        <w:tc>
          <w:tcPr>
            <w:tcW w:w="2968" w:type="dxa"/>
            <w:gridSpan w:val="4"/>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提高医疗质量，提高管理水平，提高综合实力</w:t>
            </w:r>
          </w:p>
        </w:tc>
        <w:tc>
          <w:tcPr>
            <w:tcW w:w="2425" w:type="dxa"/>
            <w:gridSpan w:val="5"/>
            <w:vAlign w:val="center"/>
          </w:tcPr>
          <w:p>
            <w:pPr>
              <w:autoSpaceDN w:val="0"/>
              <w:spacing w:line="320" w:lineRule="exact"/>
              <w:jc w:val="left"/>
              <w:textAlignment w:val="center"/>
              <w:rPr>
                <w:rFonts w:hint="default" w:ascii="仿宋_GB2312" w:hAnsi="仿宋_GB2312" w:eastAsia="仿宋_GB2312" w:cs="仿宋_GB2312"/>
                <w:b w:val="0"/>
                <w:bCs/>
                <w:color w:val="000000"/>
                <w:sz w:val="24"/>
                <w:lang w:val="en-US" w:eastAsia="zh-CN"/>
              </w:rPr>
            </w:pPr>
            <w:r>
              <w:rPr>
                <w:rFonts w:hint="default" w:ascii="仿宋_GB2312" w:hAnsi="仿宋_GB2312" w:eastAsia="仿宋_GB2312" w:cs="仿宋_GB2312"/>
                <w:b w:val="0"/>
                <w:bCs/>
                <w:color w:val="000000"/>
                <w:sz w:val="24"/>
                <w:lang w:val="en-US" w:eastAsia="zh-CN"/>
              </w:rPr>
              <w:t>基本药物使用金额占比为26.97%，药占比为17.26%。耗占比为4.62%，均维持在合理水平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968" w:type="dxa"/>
            <w:gridSpan w:val="4"/>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污水处理、医疗废弃物达标</w:t>
            </w:r>
          </w:p>
        </w:tc>
        <w:tc>
          <w:tcPr>
            <w:tcW w:w="2425" w:type="dxa"/>
            <w:gridSpan w:val="5"/>
            <w:vAlign w:val="center"/>
          </w:tcPr>
          <w:p>
            <w:pPr>
              <w:autoSpaceDN w:val="0"/>
              <w:spacing w:line="320" w:lineRule="exact"/>
              <w:jc w:val="center"/>
              <w:textAlignment w:val="center"/>
              <w:rPr>
                <w:rFonts w:hint="eastAsia"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环保部门抽检达标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968" w:type="dxa"/>
            <w:gridSpan w:val="4"/>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患者满意率达到90%</w:t>
            </w:r>
          </w:p>
        </w:tc>
        <w:tc>
          <w:tcPr>
            <w:tcW w:w="2425" w:type="dxa"/>
            <w:gridSpan w:val="5"/>
            <w:vAlign w:val="center"/>
          </w:tcPr>
          <w:p>
            <w:pPr>
              <w:autoSpaceDN w:val="0"/>
              <w:spacing w:line="320" w:lineRule="exact"/>
              <w:jc w:val="left"/>
              <w:textAlignment w:val="center"/>
              <w:rPr>
                <w:rFonts w:hint="default" w:ascii="仿宋_GB2312" w:hAnsi="仿宋_GB2312" w:eastAsia="仿宋_GB2312" w:cs="仿宋_GB2312"/>
                <w:b w:val="0"/>
                <w:bCs/>
                <w:color w:val="000000"/>
                <w:sz w:val="21"/>
                <w:szCs w:val="21"/>
                <w:lang w:val="en-US" w:eastAsia="zh-CN"/>
              </w:rPr>
            </w:pPr>
            <w:r>
              <w:rPr>
                <w:rFonts w:hint="default" w:ascii="仿宋_GB2312" w:hAnsi="仿宋_GB2312" w:eastAsia="仿宋_GB2312" w:cs="仿宋_GB2312"/>
                <w:b w:val="0"/>
                <w:bCs/>
                <w:color w:val="000000"/>
                <w:sz w:val="21"/>
                <w:szCs w:val="21"/>
                <w:lang w:val="en-US" w:eastAsia="zh-CN"/>
              </w:rPr>
              <w:t>2021年住院患者满意度为93.3%，门诊患者满意度为90.6%。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8146" w:type="dxa"/>
            <w:gridSpan w:val="14"/>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8146" w:type="dxa"/>
            <w:gridSpan w:val="14"/>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良好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06"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刘富成</w:t>
            </w: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分管领导</w:t>
            </w:r>
          </w:p>
        </w:tc>
        <w:tc>
          <w:tcPr>
            <w:tcW w:w="1479" w:type="dxa"/>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妇幼保健院</w:t>
            </w:r>
          </w:p>
        </w:tc>
        <w:tc>
          <w:tcPr>
            <w:tcW w:w="3106"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黄元</w:t>
            </w: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总会计师</w:t>
            </w:r>
          </w:p>
        </w:tc>
        <w:tc>
          <w:tcPr>
            <w:tcW w:w="1479" w:type="dxa"/>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妇幼保健院</w:t>
            </w:r>
          </w:p>
        </w:tc>
        <w:tc>
          <w:tcPr>
            <w:tcW w:w="3106"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刘珊</w:t>
            </w: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财务</w:t>
            </w:r>
            <w:r>
              <w:rPr>
                <w:rFonts w:hint="eastAsia" w:ascii="仿宋_GB2312" w:hAnsi="仿宋_GB2312" w:eastAsia="仿宋_GB2312" w:cs="仿宋_GB2312"/>
                <w:color w:val="000000"/>
                <w:sz w:val="24"/>
                <w:lang w:eastAsia="zh-CN"/>
              </w:rPr>
              <w:t>科</w:t>
            </w:r>
            <w:r>
              <w:rPr>
                <w:rFonts w:hint="eastAsia" w:ascii="仿宋_GB2312" w:hAnsi="仿宋_GB2312" w:eastAsia="仿宋_GB2312" w:cs="仿宋_GB2312"/>
                <w:color w:val="000000"/>
                <w:sz w:val="24"/>
              </w:rPr>
              <w:t>科长</w:t>
            </w:r>
          </w:p>
        </w:tc>
        <w:tc>
          <w:tcPr>
            <w:tcW w:w="1479" w:type="dxa"/>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妇幼保健院</w:t>
            </w:r>
          </w:p>
        </w:tc>
        <w:tc>
          <w:tcPr>
            <w:tcW w:w="3106"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彭敏丹</w:t>
            </w: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纪检书记</w:t>
            </w:r>
          </w:p>
        </w:tc>
        <w:tc>
          <w:tcPr>
            <w:tcW w:w="1479" w:type="dxa"/>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妇幼保健院</w:t>
            </w:r>
          </w:p>
        </w:tc>
        <w:tc>
          <w:tcPr>
            <w:tcW w:w="3106"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6"/>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6"/>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800" w:type="dxa"/>
            <w:gridSpan w:val="16"/>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r>
              <w:rPr>
                <w:rFonts w:hint="eastAsia" w:eastAsia="仿宋_GB2312"/>
                <w:sz w:val="24"/>
              </w:rPr>
              <w:t xml:space="preserve">                                  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sz w:val="24"/>
              </w:rPr>
              <w:t xml:space="preserve">                                                                 年    月   日</w:t>
            </w:r>
          </w:p>
        </w:tc>
      </w:tr>
    </w:tbl>
    <w:p>
      <w:pPr>
        <w:rPr>
          <w:rFonts w:eastAsia="仿宋_GB2312" w:cs="仿宋_GB2312"/>
          <w:bCs/>
          <w:sz w:val="28"/>
          <w:szCs w:val="28"/>
        </w:rPr>
      </w:pPr>
      <w:r>
        <w:rPr>
          <w:rFonts w:hint="eastAsia" w:eastAsia="仿宋_GB2312" w:cs="仿宋_GB2312"/>
          <w:bCs/>
          <w:sz w:val="28"/>
          <w:szCs w:val="28"/>
        </w:rPr>
        <w:t>填报人（签名）：                          联系电话：</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jc w:val="center"/>
              <w:rPr>
                <w:rFonts w:ascii="黑体" w:hAnsi="黑体" w:eastAsia="黑体" w:cs="黑体"/>
                <w:bCs/>
                <w:sz w:val="28"/>
                <w:szCs w:val="28"/>
              </w:rPr>
            </w:pPr>
            <w:r>
              <w:rPr>
                <w:rFonts w:hint="eastAsia" w:ascii="黑体" w:hAnsi="黑体" w:eastAsia="黑体" w:cs="黑体"/>
                <w:bCs/>
                <w:sz w:val="28"/>
                <w:szCs w:val="28"/>
              </w:rPr>
              <w:t>五、评价报告综述（文字部分）</w:t>
            </w:r>
          </w:p>
          <w:p>
            <w:pPr>
              <w:spacing w:line="440" w:lineRule="exact"/>
              <w:ind w:firstLine="640" w:firstLineChars="200"/>
              <w:rPr>
                <w:rFonts w:eastAsia="仿宋_GB2312"/>
                <w:sz w:val="32"/>
                <w:szCs w:val="32"/>
              </w:rPr>
            </w:pP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一、部门（单位）概况</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岳阳市妇幼保健院创建于1964年，是一所集预防、保健、医疗、教学、科研、康复于一体的三级甲等妇幼保健院。编制床位200张。</w:t>
            </w:r>
          </w:p>
          <w:p>
            <w:pPr>
              <w:spacing w:line="560" w:lineRule="exact"/>
              <w:ind w:firstLine="560" w:firstLineChars="200"/>
              <w:rPr>
                <w:rFonts w:hint="eastAsia" w:ascii="黑体" w:hAnsi="黑体" w:eastAsia="黑体" w:cs="黑体"/>
                <w:bCs/>
                <w:sz w:val="28"/>
                <w:szCs w:val="28"/>
              </w:rPr>
            </w:pPr>
            <w:r>
              <w:rPr>
                <w:rFonts w:hint="eastAsia" w:ascii="仿宋_GB2312" w:hAnsi="仿宋_GB2312" w:eastAsia="仿宋_GB2312" w:cs="仿宋_GB2312"/>
                <w:bCs/>
                <w:sz w:val="28"/>
                <w:szCs w:val="28"/>
                <w:lang w:val="en-US" w:eastAsia="zh-CN"/>
              </w:rPr>
              <w:t>截止2021年12月31日，医院在岗职工人886人，去年同期在岗人数841人，比上年增加45人，其中：在编职工154人，同比减少1 人，聘用人员(含派遣）732人，同比增加了46人。离退休人员57人，人数无变化。</w:t>
            </w:r>
          </w:p>
          <w:p>
            <w:pPr>
              <w:spacing w:line="560" w:lineRule="exact"/>
              <w:ind w:firstLine="560" w:firstLineChars="200"/>
              <w:rPr>
                <w:rFonts w:hint="eastAsia" w:ascii="仿宋_GB2312" w:hAnsi="仿宋_GB2312" w:eastAsia="仿宋_GB2312" w:cs="仿宋_GB2312"/>
                <w:bCs/>
                <w:sz w:val="28"/>
                <w:szCs w:val="28"/>
              </w:rPr>
            </w:pPr>
            <w:r>
              <w:rPr>
                <w:rFonts w:hint="eastAsia" w:ascii="黑体" w:hAnsi="黑体" w:eastAsia="黑体" w:cs="黑体"/>
                <w:bCs/>
                <w:sz w:val="28"/>
                <w:szCs w:val="28"/>
              </w:rPr>
              <w:t>二、部门（单位）整体支出管理及使用情况</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2021年我院总支出</w:t>
            </w:r>
            <w:r>
              <w:rPr>
                <w:rFonts w:hint="eastAsia" w:ascii="仿宋_GB2312" w:hAnsi="仿宋_GB2312" w:eastAsia="仿宋_GB2312" w:cs="仿宋_GB2312"/>
                <w:bCs/>
                <w:sz w:val="28"/>
                <w:szCs w:val="28"/>
                <w:lang w:val="en-US" w:eastAsia="zh-CN"/>
              </w:rPr>
              <w:t>29819.73万元，与同期对比减少</w:t>
            </w:r>
            <w:r>
              <w:rPr>
                <w:rFonts w:hint="eastAsia" w:ascii="仿宋_GB2312" w:hAnsi="仿宋_GB2312" w:eastAsia="仿宋_GB2312" w:cs="仿宋_GB2312"/>
                <w:bCs/>
                <w:sz w:val="28"/>
                <w:szCs w:val="28"/>
                <w:lang w:val="en-US" w:eastAsia="zh-CN"/>
              </w:rPr>
              <w:t>583.89万元，减少比例1.92%。其中：业务支出</w:t>
            </w:r>
            <w:r>
              <w:rPr>
                <w:rFonts w:hint="eastAsia" w:ascii="仿宋_GB2312" w:hAnsi="仿宋_GB2312" w:eastAsia="仿宋_GB2312" w:cs="仿宋_GB2312"/>
                <w:bCs/>
                <w:sz w:val="28"/>
                <w:szCs w:val="28"/>
                <w:lang w:val="en-US" w:eastAsia="zh-CN"/>
              </w:rPr>
              <w:t>26973.42万元，占支出的</w:t>
            </w:r>
            <w:r>
              <w:rPr>
                <w:rFonts w:hint="eastAsia" w:ascii="仿宋_GB2312" w:hAnsi="仿宋_GB2312" w:eastAsia="仿宋_GB2312" w:cs="仿宋_GB2312"/>
                <w:bCs/>
                <w:sz w:val="28"/>
                <w:szCs w:val="28"/>
                <w:lang w:val="en-US" w:eastAsia="zh-CN"/>
              </w:rPr>
              <w:t>90.45%；单位管理支出</w:t>
            </w:r>
            <w:r>
              <w:rPr>
                <w:rFonts w:hint="eastAsia" w:ascii="仿宋_GB2312" w:hAnsi="仿宋_GB2312" w:eastAsia="仿宋_GB2312" w:cs="仿宋_GB2312"/>
                <w:bCs/>
                <w:sz w:val="28"/>
                <w:szCs w:val="28"/>
                <w:lang w:val="en-US" w:eastAsia="zh-CN"/>
              </w:rPr>
              <w:t>2644.62万元，占支出的</w:t>
            </w:r>
            <w:r>
              <w:rPr>
                <w:rFonts w:hint="eastAsia" w:ascii="仿宋_GB2312" w:hAnsi="仿宋_GB2312" w:eastAsia="仿宋_GB2312" w:cs="仿宋_GB2312"/>
                <w:bCs/>
                <w:sz w:val="28"/>
                <w:szCs w:val="28"/>
                <w:lang w:val="en-US" w:eastAsia="zh-CN"/>
              </w:rPr>
              <w:t>8.87%，其他支出占0.68%。本年业务支出中，人员支出占总支出的</w:t>
            </w:r>
            <w:r>
              <w:rPr>
                <w:rFonts w:hint="eastAsia" w:ascii="仿宋_GB2312" w:hAnsi="仿宋_GB2312" w:eastAsia="仿宋_GB2312" w:cs="仿宋_GB2312"/>
                <w:bCs/>
                <w:sz w:val="28"/>
                <w:szCs w:val="28"/>
                <w:lang w:val="en-US" w:eastAsia="zh-CN"/>
              </w:rPr>
              <w:t>46.97%，药品费支出占总支出</w:t>
            </w:r>
            <w:r>
              <w:rPr>
                <w:rFonts w:hint="eastAsia" w:ascii="仿宋_GB2312" w:hAnsi="仿宋_GB2312" w:eastAsia="仿宋_GB2312" w:cs="仿宋_GB2312"/>
                <w:bCs/>
                <w:sz w:val="28"/>
                <w:szCs w:val="28"/>
                <w:lang w:val="en-US" w:eastAsia="zh-CN"/>
              </w:rPr>
              <w:t>16.19%，卫生材料占总支出的</w:t>
            </w:r>
            <w:r>
              <w:rPr>
                <w:rFonts w:hint="eastAsia" w:ascii="仿宋_GB2312" w:hAnsi="仿宋_GB2312" w:eastAsia="仿宋_GB2312" w:cs="仿宋_GB2312"/>
                <w:bCs/>
                <w:sz w:val="28"/>
                <w:szCs w:val="28"/>
                <w:lang w:val="en-US" w:eastAsia="zh-CN"/>
              </w:rPr>
              <w:t>11.51%，其他部分占</w:t>
            </w:r>
            <w:r>
              <w:rPr>
                <w:rFonts w:hint="eastAsia" w:ascii="仿宋_GB2312" w:hAnsi="仿宋_GB2312" w:eastAsia="仿宋_GB2312" w:cs="仿宋_GB2312"/>
                <w:bCs/>
                <w:sz w:val="28"/>
                <w:szCs w:val="28"/>
                <w:lang w:val="en-US" w:eastAsia="zh-CN"/>
              </w:rPr>
              <w:t>25.33%。</w:t>
            </w:r>
          </w:p>
          <w:p>
            <w:pPr>
              <w:spacing w:line="560" w:lineRule="exact"/>
              <w:ind w:firstLine="560" w:firstLineChars="200"/>
              <w:rPr>
                <w:rFonts w:hint="default" w:ascii="仿宋_GB2312" w:hAnsi="仿宋_GB2312" w:eastAsia="仿宋_GB2312" w:cs="仿宋_GB2312"/>
                <w:bCs/>
                <w:sz w:val="28"/>
                <w:szCs w:val="28"/>
                <w:lang w:val="en-US" w:eastAsia="zh-CN"/>
              </w:rPr>
            </w:pPr>
            <w:r>
              <w:rPr>
                <w:rFonts w:hint="default" w:ascii="仿宋_GB2312" w:hAnsi="仿宋_GB2312" w:eastAsia="仿宋_GB2312" w:cs="仿宋_GB2312"/>
                <w:bCs/>
                <w:sz w:val="28"/>
                <w:szCs w:val="28"/>
                <w:lang w:val="en-US" w:eastAsia="zh-CN"/>
              </w:rPr>
              <w:t>2021年完成门急诊工作量</w:t>
            </w:r>
            <w:bookmarkStart w:id="0" w:name="OLE_LINK1"/>
            <w:r>
              <w:rPr>
                <w:rFonts w:hint="default" w:ascii="仿宋_GB2312" w:hAnsi="仿宋_GB2312" w:eastAsia="仿宋_GB2312" w:cs="仿宋_GB2312"/>
                <w:bCs/>
                <w:sz w:val="28"/>
                <w:szCs w:val="28"/>
                <w:lang w:val="en-US" w:eastAsia="zh-CN"/>
              </w:rPr>
              <w:t>338010</w:t>
            </w:r>
            <w:bookmarkEnd w:id="0"/>
            <w:r>
              <w:rPr>
                <w:rFonts w:hint="default" w:ascii="仿宋_GB2312" w:hAnsi="仿宋_GB2312" w:eastAsia="仿宋_GB2312" w:cs="仿宋_GB2312"/>
                <w:bCs/>
                <w:sz w:val="28"/>
                <w:szCs w:val="28"/>
                <w:lang w:val="en-US" w:eastAsia="zh-CN"/>
              </w:rPr>
              <w:t>人次，出院人数11503人次。门急诊工作量与2020年387937人次相比，下降12.87%，出院人次与2020年12705人次相比，下降9.46%；2021年实际开放床位 73000张，出院者实际占用总床日数 54259天,2020年59420天，下降8.69%。</w:t>
            </w:r>
          </w:p>
          <w:p>
            <w:pPr>
              <w:numPr>
                <w:ilvl w:val="0"/>
                <w:numId w:val="1"/>
              </w:num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部门（单位）整体支出绩效情况</w:t>
            </w:r>
          </w:p>
          <w:p>
            <w:pPr>
              <w:pStyle w:val="2"/>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kern w:val="2"/>
                <w:sz w:val="28"/>
                <w:szCs w:val="28"/>
                <w:lang w:val="en-US" w:eastAsia="zh-CN" w:bidi="ar-SA"/>
              </w:rPr>
              <w:t>保障母婴安全、预防出生缺陷、提升妇女儿童存生质量是妇幼保健院的公共职能。根据《国家母婴安全行动提升计划（2021-2025年）》（国卫妇幼发〔2021〕30号），结合我市实际，制定了《岳阳市母婴安全行动提升计划（2021-2025年）》，强化措施、提升能力，优化服务、创新管理，以各项目工作为抓手，坚持问题导向，持续精准发力，不断提升妇幼健康工作内涵。</w:t>
            </w:r>
          </w:p>
          <w:p>
            <w:pPr>
              <w:pStyle w:val="2"/>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kern w:val="2"/>
                <w:sz w:val="28"/>
                <w:szCs w:val="28"/>
                <w:lang w:val="en-US" w:eastAsia="zh-CN" w:bidi="ar-SA"/>
              </w:rPr>
              <w:t>一是抓责任考核。将孕产妇及5岁以下儿童死亡率控制纳入全市计划生育目标责任考核和全市妇幼健康重点工作考核。二是抓制度落实。岳阳市妇幼保健院制定《关于进一步加强保健与临床相融合的工作实施方案—协管经济开发区孕产保健工作》、《关于进一步加强保健与临床相融合的工作实施方案—协管南湖风景区孕产保健工作》，我院组织妇产科专家、产科护士、妇幼保健专家、妇幼信息专家赴经开区对本辖区育龄妇女、本户籍孕产妇、本地常住孕产妇进行全面孕情摸底，进一步规范经开区和南湖新区母婴安全保障工作，确保母婴安全。三是抓重点环节。根据国家、省、市级要求，各级医疗保健机构对全市孕产妇进行规范的妊娠风险评估，按照风险严重程度进行5色分级，实行高危评分与高危分色叠加评估。确保每一位重症高危孕产妇实行了机构和辖区双重实时、动态专案管理的举措，及时干预，关口前移。四是抓评审培训。根据湖南省卫健委要求，市、县级孕产妇死亡评审制度实行““一例一报，一报一审，一审一考”的实时评审模式，辖区妇幼保健院对每一例孕产妇死亡均在第一时间到达死亡机构及户籍地进行实地调查，72小时之内上报省级，一周之内完成县级评审，两周之内市级专家到达发生孕产妇死亡机构进行现场评审，县级卫健行政管理人员、危重孕产妇抢救专家组成员及相关技术骨干旁听、观摩，查找不足，制定措施，基层医疗机构的急救能力得到明显提升。每半年举办一次市级危重孕产妇抢救成功病例评审观摩会，采取专家考评，集体讨论，以评代培，通过多学科专家将抢救成功的经验和大家分享，存在的不足进行剖析、提出有效的整改措施，进一步改善了产科救治体系建设，将孕产妇管理关口前移，有效控制孕产妇死亡率。2021年12月23日-24日，组织召开了2021年下半年危重孕产妇抢救成功病例评审观摩会；2021年10月18日、12月17日，分别组织召开了岳阳市2021年上半年和下半年新生儿死亡评审会议；2021年11月25日-26日，组织举办了2021年岳阳市危重新生儿救治新进展学术会议暨新生儿复苏县级师资培训提高班，进一步提升了孕产妇及新生儿危重症急救水平及救治能力。五是抓督导督办。2021年4、5月，产科质量控制中心发挥专业优势，组织市级保健、ICU、产科、儿科、质控等学科专家对全市各市、县、乡三级三十几家助产机构从产、儿科的人员资质、建章建制、危急重症孕产妇救治、高危孕产妇管理、成人心肺复苏、新生儿复苏等六个方面进行了全面的产科质量督查和指导。11月8日-23日组织开展了2021年下半年岳阳市母婴安全及妇幼健康重点工作质量控制与评估、岳阳市产科门诊规范化建设市级验收及民生实事等工作督导。六是抓疫情防控。在新冠肺炎疫情常态化防控下，为进一步加强危急重症孕产妇的急救工作，降低孕产妇和新生儿死亡率，确保母婴安全，制定了《岳阳市新冠肺炎疫情常态化防控下危急重症孕产妇管理工作方案》，并下发至各县市区。</w:t>
            </w:r>
          </w:p>
          <w:p>
            <w:pPr>
              <w:pStyle w:val="2"/>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kern w:val="2"/>
                <w:sz w:val="28"/>
                <w:szCs w:val="28"/>
                <w:lang w:val="en-US" w:eastAsia="zh-CN" w:bidi="ar-SA"/>
              </w:rPr>
              <w:t>2021年，孕产妇死亡1 例，死亡率2.78 /10万；5岁以下儿童死亡130例，死亡率3.64 ‰。2021年，产前筛查率、产前诊断率、新生儿疾病筛查率、艾滋病、梅毒、乙肝孕期检测率、农村适龄妇女“两癌”筛查率等18项服务指标均圆满完成了省卫健委下达的计划任务。完成孕产妇免费产前筛查31755人次，完成农村适龄妇女及城镇低保适龄妇女“两癌”免费检查101684人。通过早筛查、早诊断、早干预，预防和减少出生缺陷发生，提高了“两癌”早诊早治率。</w:t>
            </w:r>
          </w:p>
          <w:p>
            <w:pPr>
              <w:pStyle w:val="2"/>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kern w:val="2"/>
                <w:sz w:val="28"/>
                <w:szCs w:val="28"/>
                <w:lang w:val="en-US" w:eastAsia="zh-CN" w:bidi="ar-SA"/>
              </w:rPr>
              <w:t>我院以公立医院综合改革为契机，始终“以病人为中心，以质量为核心”，强化科学管理，促进核心制度落实，提高医疗质量，确保医疗安全。2021年，门诊人次共32.11万，住院人次共1.15万，手术共4237台次，基本药物使用金额占比为26.97%，药占比为17.26%。耗占比为4.62%，均维持在合理水平。门诊均次费用363.39元，较去年下降4.5%。据第三方满意度调查，2021年住院患者满意度为93.3%，门诊患者满意度为90.6%。</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lang w:eastAsia="zh-CN"/>
              </w:rPr>
              <w:t>四</w:t>
            </w:r>
            <w:r>
              <w:rPr>
                <w:rFonts w:hint="eastAsia" w:ascii="黑体" w:hAnsi="黑体" w:eastAsia="黑体" w:cs="黑体"/>
                <w:bCs/>
                <w:sz w:val="28"/>
                <w:szCs w:val="28"/>
              </w:rPr>
              <w:t>、存在的主要问题</w:t>
            </w:r>
          </w:p>
          <w:p>
            <w:pPr>
              <w:numPr>
                <w:ilvl w:val="0"/>
                <w:numId w:val="0"/>
              </w:numPr>
              <w:spacing w:line="560" w:lineRule="exact"/>
              <w:ind w:firstLine="56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kern w:val="2"/>
                <w:sz w:val="28"/>
                <w:szCs w:val="28"/>
                <w:lang w:val="en-US" w:eastAsia="zh-CN" w:bidi="ar-SA"/>
              </w:rPr>
              <w:t>在实施绩效管理工作方案中，将面临许多的问题和困惑。一是预算绩效意识有所提升，但仍存在误区。预算绩效管理关系整个单位，应自上而下，自下而上多次反馈沟通，才能让绩效管理工作落实更彻底。二是绩效管理专业人员匮乏。部门从事预算管理工作人员素质整体不高，需要具备一定专业素养和实战经验的人力资源。</w:t>
            </w:r>
          </w:p>
          <w:p>
            <w:pPr>
              <w:numPr>
                <w:ilvl w:val="0"/>
                <w:numId w:val="0"/>
              </w:num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lang w:eastAsia="zh-CN"/>
              </w:rPr>
              <w:t>五、</w:t>
            </w:r>
            <w:r>
              <w:rPr>
                <w:rFonts w:hint="eastAsia" w:ascii="黑体" w:hAnsi="黑体" w:eastAsia="黑体" w:cs="黑体"/>
                <w:bCs/>
                <w:sz w:val="28"/>
                <w:szCs w:val="28"/>
              </w:rPr>
              <w:t>改进措施和有关建议</w:t>
            </w:r>
          </w:p>
          <w:p>
            <w:pPr>
              <w:numPr>
                <w:ilvl w:val="0"/>
                <w:numId w:val="0"/>
              </w:numPr>
              <w:spacing w:line="560" w:lineRule="exact"/>
              <w:ind w:firstLine="56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一、开展培训，全院设置绩效小组，科室设置绩效联络人。通过对绩效联络人的培训，传达绩效管理方案。</w:t>
            </w:r>
          </w:p>
          <w:p>
            <w:pPr>
              <w:numPr>
                <w:ilvl w:val="0"/>
                <w:numId w:val="0"/>
              </w:numPr>
              <w:spacing w:line="560" w:lineRule="exact"/>
              <w:ind w:firstLine="56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二、对绩效跟踪评价。每个季度跟踪评价，且定量定性多方面测评。</w:t>
            </w:r>
          </w:p>
          <w:p>
            <w:pPr>
              <w:numPr>
                <w:ilvl w:val="0"/>
                <w:numId w:val="0"/>
              </w:numPr>
              <w:spacing w:line="560" w:lineRule="exact"/>
              <w:ind w:firstLine="56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三、多反馈沟通。财务科与各科室加强有效沟通，对绩效管理工作存在的问题即时纠正，确保年度绩效目标的达成。</w:t>
            </w:r>
          </w:p>
          <w:p>
            <w:pPr>
              <w:rPr>
                <w:rFonts w:eastAsia="楷体_GB2312"/>
                <w:bCs/>
                <w:sz w:val="28"/>
                <w:szCs w:val="28"/>
              </w:rPr>
            </w:pPr>
            <w:bookmarkStart w:id="1" w:name="_GoBack"/>
            <w:bookmarkEnd w:id="1"/>
          </w:p>
        </w:tc>
      </w:tr>
    </w:tbl>
    <w:p>
      <w:pPr>
        <w:spacing w:line="348" w:lineRule="auto"/>
        <w:rPr>
          <w:rFonts w:eastAsia="楷体_GB2312"/>
          <w:bCs/>
          <w:sz w:val="28"/>
          <w:szCs w:val="28"/>
        </w:rPr>
      </w:pPr>
    </w:p>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sz w:val="24"/>
        <w:szCs w:val="24"/>
      </w:rPr>
    </w:pPr>
    <w:r>
      <w:rPr>
        <w:rStyle w:val="7"/>
        <w:rFonts w:hint="eastAsia"/>
        <w:sz w:val="24"/>
        <w:szCs w:val="24"/>
      </w:rPr>
      <w:t xml:space="preserve">— </w:t>
    </w:r>
    <w:r>
      <w:rPr>
        <w:sz w:val="24"/>
        <w:szCs w:val="24"/>
      </w:rPr>
      <w:fldChar w:fldCharType="begin"/>
    </w:r>
    <w:r>
      <w:rPr>
        <w:rStyle w:val="7"/>
        <w:sz w:val="24"/>
        <w:szCs w:val="24"/>
      </w:rPr>
      <w:instrText xml:space="preserve">PAGE  </w:instrText>
    </w:r>
    <w:r>
      <w:rPr>
        <w:sz w:val="24"/>
        <w:szCs w:val="24"/>
      </w:rPr>
      <w:fldChar w:fldCharType="separate"/>
    </w:r>
    <w:r>
      <w:rPr>
        <w:rStyle w:val="7"/>
        <w:sz w:val="24"/>
        <w:szCs w:val="24"/>
      </w:rPr>
      <w:t>9</w:t>
    </w:r>
    <w:r>
      <w:rPr>
        <w:sz w:val="24"/>
        <w:szCs w:val="24"/>
      </w:rPr>
      <w:fldChar w:fldCharType="end"/>
    </w:r>
    <w:r>
      <w:rPr>
        <w:rStyle w:val="7"/>
        <w:rFonts w:hint="eastAsia"/>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0F6612"/>
    <w:multiLevelType w:val="singleLevel"/>
    <w:tmpl w:val="770F661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xOTg5MTZhNmMyZDkyNzVmNTc4YjAyOTA5MTVlZDYifQ=="/>
  </w:docVars>
  <w:rsids>
    <w:rsidRoot w:val="17CD191B"/>
    <w:rsid w:val="042C31C3"/>
    <w:rsid w:val="061620FC"/>
    <w:rsid w:val="0E3141D6"/>
    <w:rsid w:val="10600086"/>
    <w:rsid w:val="111D1D84"/>
    <w:rsid w:val="13F953A3"/>
    <w:rsid w:val="17CD191B"/>
    <w:rsid w:val="21242502"/>
    <w:rsid w:val="2CAE05AB"/>
    <w:rsid w:val="2DC2020E"/>
    <w:rsid w:val="2DF8506B"/>
    <w:rsid w:val="2F1E4447"/>
    <w:rsid w:val="326E799F"/>
    <w:rsid w:val="32FA18AF"/>
    <w:rsid w:val="335728E9"/>
    <w:rsid w:val="36D92CEC"/>
    <w:rsid w:val="373D3954"/>
    <w:rsid w:val="3CD042D9"/>
    <w:rsid w:val="3E596AC1"/>
    <w:rsid w:val="419D2BEC"/>
    <w:rsid w:val="43AD24B8"/>
    <w:rsid w:val="45280575"/>
    <w:rsid w:val="45C30C81"/>
    <w:rsid w:val="4C181DC3"/>
    <w:rsid w:val="6449399F"/>
    <w:rsid w:val="65B80843"/>
    <w:rsid w:val="673C5E27"/>
    <w:rsid w:val="6D107750"/>
    <w:rsid w:val="6E007325"/>
    <w:rsid w:val="6E05302D"/>
    <w:rsid w:val="70706459"/>
    <w:rsid w:val="74570AC0"/>
    <w:rsid w:val="749F010E"/>
    <w:rsid w:val="753C42B2"/>
    <w:rsid w:val="7BE930B1"/>
    <w:rsid w:val="7D642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unhideWhenUsed/>
    <w:qFormat/>
    <w:uiPriority w:val="0"/>
    <w:pPr>
      <w:tabs>
        <w:tab w:val="center" w:pos="4153"/>
        <w:tab w:val="right" w:pos="8306"/>
      </w:tabs>
      <w:snapToGrid w:val="0"/>
      <w:jc w:val="left"/>
    </w:pPr>
    <w:rPr>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4805</Words>
  <Characters>5350</Characters>
  <Lines>0</Lines>
  <Paragraphs>0</Paragraphs>
  <TotalTime>12</TotalTime>
  <ScaleCrop>false</ScaleCrop>
  <LinksUpToDate>false</LinksUpToDate>
  <CharactersWithSpaces>5768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2021-06-15T08:14:00Z</dcterms:created>
  <dc:creator>Administrator</dc:creator>
  <cp:lastModifiedBy>Administrator</cp:lastModifiedBy>
  <cp:lastPrinted>2021-06-17T02:00:00Z</cp:lastPrinted>
  <dcterms:modified xsi:type="dcterms:W3CDTF">2022-09-22T09:05:04Z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9E80669C531244A1BA9F6AF935979409</vt:lpwstr>
  </property>
</Properties>
</file>