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jc w:val="both"/>
        <w:rPr>
          <w:sz w:val="84"/>
          <w:szCs w:val="84"/>
        </w:rPr>
      </w:pPr>
    </w:p>
    <w:p>
      <w:pPr>
        <w:pStyle w:val="18"/>
        <w:jc w:val="center"/>
        <w:rPr>
          <w:sz w:val="84"/>
          <w:szCs w:val="84"/>
        </w:rPr>
      </w:pPr>
      <w:r>
        <w:rPr>
          <w:rFonts w:hint="eastAsia"/>
          <w:sz w:val="84"/>
          <w:szCs w:val="84"/>
        </w:rPr>
        <w:t>2020年度</w:t>
      </w:r>
    </w:p>
    <w:p>
      <w:pPr>
        <w:pStyle w:val="18"/>
        <w:jc w:val="center"/>
        <w:rPr>
          <w:sz w:val="84"/>
          <w:szCs w:val="84"/>
        </w:rPr>
      </w:pPr>
      <w:r>
        <w:rPr>
          <w:rFonts w:hint="eastAsia"/>
          <w:sz w:val="84"/>
          <w:szCs w:val="84"/>
          <w:lang w:val="en-US" w:eastAsia="zh-CN"/>
        </w:rPr>
        <w:t>岳阳市生态环境局华容分局</w:t>
      </w:r>
      <w:r>
        <w:rPr>
          <w:rFonts w:hint="eastAsia"/>
          <w:sz w:val="84"/>
          <w:szCs w:val="84"/>
        </w:rPr>
        <w:t>部门决算</w:t>
      </w:r>
    </w:p>
    <w:p>
      <w:pPr>
        <w:pStyle w:val="18"/>
        <w:jc w:val="center"/>
        <w:rPr>
          <w:sz w:val="56"/>
          <w:szCs w:val="56"/>
        </w:rPr>
      </w:pPr>
    </w:p>
    <w:p>
      <w:pPr>
        <w:pStyle w:val="18"/>
        <w:jc w:val="center"/>
        <w:rPr>
          <w:sz w:val="56"/>
          <w:szCs w:val="56"/>
        </w:rPr>
      </w:pPr>
    </w:p>
    <w:p>
      <w:pPr>
        <w:pStyle w:val="18"/>
        <w:jc w:val="center"/>
        <w:rPr>
          <w:sz w:val="56"/>
          <w:szCs w:val="56"/>
        </w:rPr>
      </w:pPr>
    </w:p>
    <w:p>
      <w:pPr>
        <w:pStyle w:val="18"/>
        <w:jc w:val="center"/>
        <w:rPr>
          <w:sz w:val="56"/>
          <w:szCs w:val="56"/>
        </w:rPr>
      </w:pPr>
    </w:p>
    <w:p>
      <w:pPr>
        <w:pStyle w:val="18"/>
        <w:rPr>
          <w:sz w:val="32"/>
          <w:szCs w:val="32"/>
        </w:rPr>
      </w:pPr>
    </w:p>
    <w:p>
      <w:pPr>
        <w:pStyle w:val="18"/>
        <w:rPr>
          <w:sz w:val="32"/>
          <w:szCs w:val="32"/>
        </w:rPr>
      </w:pPr>
    </w:p>
    <w:p>
      <w:pPr>
        <w:pStyle w:val="18"/>
        <w:jc w:val="center"/>
        <w:rPr>
          <w:sz w:val="32"/>
          <w:szCs w:val="32"/>
        </w:rPr>
      </w:pPr>
    </w:p>
    <w:p>
      <w:pPr>
        <w:pStyle w:val="18"/>
        <w:jc w:val="center"/>
        <w:rPr>
          <w:sz w:val="32"/>
          <w:szCs w:val="32"/>
        </w:rPr>
      </w:pPr>
    </w:p>
    <w:p>
      <w:pPr>
        <w:pStyle w:val="18"/>
        <w:jc w:val="center"/>
        <w:rPr>
          <w:sz w:val="32"/>
          <w:szCs w:val="32"/>
        </w:rPr>
      </w:pPr>
    </w:p>
    <w:p>
      <w:pPr>
        <w:pStyle w:val="18"/>
        <w:spacing w:line="540" w:lineRule="exact"/>
        <w:jc w:val="center"/>
        <w:rPr>
          <w:sz w:val="56"/>
          <w:szCs w:val="56"/>
        </w:rPr>
      </w:pPr>
    </w:p>
    <w:p>
      <w:pPr>
        <w:pStyle w:val="18"/>
        <w:spacing w:line="500" w:lineRule="exact"/>
        <w:jc w:val="center"/>
        <w:rPr>
          <w:b/>
          <w:sz w:val="36"/>
          <w:szCs w:val="28"/>
        </w:rPr>
      </w:pPr>
    </w:p>
    <w:p>
      <w:pPr>
        <w:pStyle w:val="18"/>
        <w:spacing w:line="500" w:lineRule="exact"/>
        <w:jc w:val="center"/>
        <w:rPr>
          <w:b/>
          <w:sz w:val="36"/>
          <w:szCs w:val="28"/>
        </w:rPr>
      </w:pPr>
    </w:p>
    <w:p>
      <w:pPr>
        <w:pStyle w:val="18"/>
        <w:spacing w:line="500" w:lineRule="exact"/>
        <w:jc w:val="center"/>
        <w:rPr>
          <w:rFonts w:hint="eastAsia"/>
          <w:b/>
          <w:sz w:val="36"/>
          <w:szCs w:val="28"/>
        </w:rPr>
      </w:pPr>
    </w:p>
    <w:p>
      <w:pPr>
        <w:pStyle w:val="18"/>
        <w:spacing w:line="500" w:lineRule="exact"/>
        <w:jc w:val="center"/>
        <w:rPr>
          <w:rFonts w:hint="eastAsia"/>
          <w:b/>
          <w:sz w:val="36"/>
          <w:szCs w:val="28"/>
        </w:rPr>
      </w:pPr>
    </w:p>
    <w:p>
      <w:pPr>
        <w:pStyle w:val="18"/>
        <w:spacing w:line="500" w:lineRule="exact"/>
        <w:jc w:val="center"/>
        <w:rPr>
          <w:rFonts w:hint="eastAsia"/>
          <w:b/>
          <w:sz w:val="36"/>
          <w:szCs w:val="28"/>
        </w:rPr>
      </w:pPr>
    </w:p>
    <w:p>
      <w:pPr>
        <w:pStyle w:val="18"/>
        <w:spacing w:line="500" w:lineRule="exact"/>
        <w:jc w:val="center"/>
        <w:rPr>
          <w:rFonts w:hint="eastAsia"/>
          <w:b/>
          <w:sz w:val="36"/>
          <w:szCs w:val="28"/>
        </w:rPr>
      </w:pPr>
    </w:p>
    <w:p>
      <w:pPr>
        <w:pStyle w:val="18"/>
        <w:spacing w:line="500" w:lineRule="exact"/>
        <w:jc w:val="center"/>
        <w:rPr>
          <w:b/>
          <w:sz w:val="36"/>
          <w:szCs w:val="28"/>
        </w:rPr>
      </w:pPr>
      <w:r>
        <w:rPr>
          <w:rFonts w:hint="eastAsia"/>
          <w:b/>
          <w:sz w:val="36"/>
          <w:szCs w:val="28"/>
        </w:rPr>
        <w:t>目录</w:t>
      </w:r>
    </w:p>
    <w:p>
      <w:pPr>
        <w:pStyle w:val="18"/>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val="en-US" w:eastAsia="zh-CN"/>
        </w:rPr>
        <w:t>岳阳市生态环境局华容分局</w:t>
      </w:r>
      <w:r>
        <w:rPr>
          <w:rFonts w:hint="eastAsia"/>
          <w:b/>
          <w:sz w:val="28"/>
          <w:szCs w:val="28"/>
        </w:rPr>
        <w:t>单位概况</w:t>
      </w:r>
    </w:p>
    <w:p>
      <w:pPr>
        <w:pStyle w:val="18"/>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8"/>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8"/>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18"/>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8"/>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8"/>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8"/>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8"/>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8"/>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8"/>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8"/>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8"/>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8"/>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18"/>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九、国有资本经营预算财政拨款支出决算情况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十、关于机关运行经费支出说明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十一、一般性支出情况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十二、关于政府采购支出说明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十三、关于国有资产占用情况说明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十四、关于2020年度预算绩效情况的说明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8"/>
        <w:jc w:val="center"/>
        <w:rPr>
          <w:sz w:val="84"/>
          <w:szCs w:val="84"/>
        </w:rPr>
      </w:pPr>
      <w:r>
        <w:rPr>
          <w:rFonts w:hint="eastAsia"/>
          <w:sz w:val="84"/>
          <w:szCs w:val="84"/>
        </w:rPr>
        <w:t>第一部分</w:t>
      </w:r>
      <w:r>
        <w:rPr>
          <w:sz w:val="84"/>
          <w:szCs w:val="84"/>
        </w:rPr>
        <w:t xml:space="preserve"> </w:t>
      </w:r>
    </w:p>
    <w:p>
      <w:pPr>
        <w:pStyle w:val="18"/>
        <w:jc w:val="center"/>
        <w:rPr>
          <w:sz w:val="84"/>
          <w:szCs w:val="84"/>
        </w:rPr>
      </w:pPr>
    </w:p>
    <w:p>
      <w:pPr>
        <w:pStyle w:val="18"/>
        <w:jc w:val="center"/>
        <w:rPr>
          <w:sz w:val="84"/>
          <w:szCs w:val="84"/>
        </w:rPr>
      </w:pPr>
      <w:r>
        <w:rPr>
          <w:rFonts w:hint="eastAsia"/>
          <w:sz w:val="84"/>
          <w:szCs w:val="84"/>
          <w:lang w:val="en-US" w:eastAsia="zh-CN"/>
        </w:rPr>
        <w:t>岳阳市生态环境局华容分局</w:t>
      </w:r>
      <w:r>
        <w:rPr>
          <w:rFonts w:hint="eastAsia"/>
          <w:sz w:val="84"/>
          <w:szCs w:val="84"/>
        </w:rPr>
        <w:t>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9"/>
        <w:ind w:left="720" w:firstLine="0" w:firstLineChars="0"/>
        <w:jc w:val="left"/>
        <w:rPr>
          <w:rFonts w:ascii="黑体" w:hAnsi="黑体" w:eastAsia="黑体"/>
          <w:sz w:val="32"/>
          <w:szCs w:val="32"/>
        </w:rPr>
      </w:pPr>
    </w:p>
    <w:p>
      <w:pPr>
        <w:pStyle w:val="19"/>
        <w:ind w:left="720" w:firstLine="0" w:firstLineChars="0"/>
        <w:jc w:val="left"/>
        <w:rPr>
          <w:rFonts w:ascii="黑体" w:hAnsi="黑体" w:eastAsia="黑体"/>
          <w:sz w:val="32"/>
          <w:szCs w:val="32"/>
        </w:rPr>
      </w:pPr>
    </w:p>
    <w:p>
      <w:pPr>
        <w:pStyle w:val="19"/>
        <w:ind w:left="720" w:firstLine="0" w:firstLineChars="0"/>
        <w:jc w:val="left"/>
        <w:rPr>
          <w:rFonts w:ascii="黑体" w:hAnsi="黑体" w:eastAsia="黑体"/>
          <w:sz w:val="32"/>
          <w:szCs w:val="32"/>
        </w:rPr>
      </w:pPr>
    </w:p>
    <w:p>
      <w:pPr>
        <w:pStyle w:val="19"/>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ind w:firstLine="900" w:firstLineChars="300"/>
        <w:rPr>
          <w:rFonts w:ascii="仿宋_GB2312" w:eastAsia="仿宋_GB2312" w:hAnsiTheme="minorEastAsia"/>
          <w:sz w:val="28"/>
          <w:szCs w:val="32"/>
        </w:rPr>
      </w:pPr>
      <w:r>
        <w:rPr>
          <w:rFonts w:hint="eastAsia" w:ascii="仿宋" w:hAnsi="仿宋" w:eastAsia="仿宋" w:cs="仿宋"/>
          <w:sz w:val="30"/>
          <w:szCs w:val="30"/>
        </w:rPr>
        <w:t>贯彻执行国家、省和市有关生态环境的法律法规和政策，根据职责和授权拟订生态环境保护规范性文件并监督实施。负责生态环境保护方面的制度建设</w:t>
      </w:r>
      <w:r>
        <w:rPr>
          <w:rFonts w:hint="eastAsia" w:ascii="仿宋" w:hAnsi="仿宋" w:eastAsia="仿宋" w:cs="仿宋"/>
          <w:sz w:val="30"/>
          <w:szCs w:val="30"/>
          <w:lang w:eastAsia="zh-CN"/>
        </w:rPr>
        <w:t>；</w:t>
      </w:r>
      <w:r>
        <w:rPr>
          <w:rFonts w:hint="eastAsia" w:ascii="仿宋" w:hAnsi="仿宋" w:eastAsia="仿宋" w:cs="仿宋"/>
          <w:sz w:val="30"/>
          <w:szCs w:val="30"/>
        </w:rPr>
        <w:t>协调和监督管理辖区内生态环境保护工作</w:t>
      </w:r>
      <w:r>
        <w:rPr>
          <w:rFonts w:hint="eastAsia" w:ascii="仿宋" w:hAnsi="仿宋" w:eastAsia="仿宋" w:cs="仿宋"/>
          <w:sz w:val="30"/>
          <w:szCs w:val="30"/>
          <w:lang w:eastAsia="zh-CN"/>
        </w:rPr>
        <w:t>；</w:t>
      </w:r>
      <w:r>
        <w:rPr>
          <w:rFonts w:hint="eastAsia" w:ascii="仿宋" w:hAnsi="仿宋" w:eastAsia="仿宋" w:cs="仿宋"/>
          <w:sz w:val="30"/>
          <w:szCs w:val="30"/>
        </w:rPr>
        <w:t>监督管理减排目标的落实</w:t>
      </w:r>
      <w:r>
        <w:rPr>
          <w:rFonts w:hint="eastAsia" w:ascii="仿宋" w:hAnsi="仿宋" w:eastAsia="仿宋" w:cs="仿宋"/>
          <w:sz w:val="30"/>
          <w:szCs w:val="30"/>
          <w:lang w:eastAsia="zh-CN"/>
        </w:rPr>
        <w:t>；</w:t>
      </w:r>
      <w:r>
        <w:rPr>
          <w:rFonts w:hint="eastAsia" w:ascii="仿宋" w:hAnsi="仿宋" w:eastAsia="仿宋" w:cs="仿宋"/>
          <w:sz w:val="30"/>
          <w:szCs w:val="30"/>
        </w:rPr>
        <w:t>环境污染防治的监督管理</w:t>
      </w:r>
      <w:r>
        <w:rPr>
          <w:rFonts w:hint="eastAsia" w:ascii="仿宋" w:hAnsi="仿宋" w:eastAsia="仿宋" w:cs="仿宋"/>
          <w:sz w:val="30"/>
          <w:szCs w:val="30"/>
          <w:lang w:eastAsia="zh-CN"/>
        </w:rPr>
        <w:t>；</w:t>
      </w:r>
      <w:r>
        <w:rPr>
          <w:rFonts w:hint="eastAsia" w:ascii="仿宋" w:hAnsi="仿宋" w:eastAsia="仿宋" w:cs="仿宋"/>
          <w:sz w:val="30"/>
          <w:szCs w:val="30"/>
        </w:rPr>
        <w:t>指导协调和监督生态保护修复工作</w:t>
      </w:r>
      <w:r>
        <w:rPr>
          <w:rFonts w:hint="eastAsia" w:ascii="仿宋" w:hAnsi="仿宋" w:eastAsia="仿宋" w:cs="仿宋"/>
          <w:sz w:val="30"/>
          <w:szCs w:val="30"/>
          <w:lang w:eastAsia="zh-CN"/>
        </w:rPr>
        <w:t>；</w:t>
      </w:r>
      <w:r>
        <w:rPr>
          <w:rFonts w:hint="eastAsia" w:ascii="仿宋" w:hAnsi="仿宋" w:eastAsia="仿宋" w:cs="仿宋"/>
          <w:sz w:val="30"/>
          <w:szCs w:val="30"/>
        </w:rPr>
        <w:t>辐射环境安全的监督管理</w:t>
      </w:r>
      <w:r>
        <w:rPr>
          <w:rFonts w:hint="eastAsia" w:ascii="仿宋" w:hAnsi="仿宋" w:eastAsia="仿宋" w:cs="仿宋"/>
          <w:sz w:val="30"/>
          <w:szCs w:val="30"/>
          <w:lang w:eastAsia="zh-CN"/>
        </w:rPr>
        <w:t>；</w:t>
      </w:r>
      <w:r>
        <w:rPr>
          <w:rFonts w:hint="eastAsia" w:ascii="仿宋" w:hAnsi="仿宋" w:eastAsia="仿宋" w:cs="仿宋"/>
          <w:sz w:val="30"/>
          <w:szCs w:val="30"/>
        </w:rPr>
        <w:t>生态环境准入的监督管理</w:t>
      </w:r>
      <w:r>
        <w:rPr>
          <w:rFonts w:hint="eastAsia" w:ascii="仿宋" w:hAnsi="仿宋" w:eastAsia="仿宋" w:cs="仿宋"/>
          <w:sz w:val="30"/>
          <w:szCs w:val="30"/>
          <w:lang w:eastAsia="zh-CN"/>
        </w:rPr>
        <w:t>；</w:t>
      </w:r>
      <w:r>
        <w:rPr>
          <w:rFonts w:hint="eastAsia" w:ascii="仿宋" w:hAnsi="仿宋" w:eastAsia="仿宋" w:cs="仿宋"/>
          <w:sz w:val="30"/>
          <w:szCs w:val="30"/>
        </w:rPr>
        <w:t>生态环境监测工作</w:t>
      </w:r>
      <w:r>
        <w:rPr>
          <w:rFonts w:hint="eastAsia" w:ascii="仿宋" w:hAnsi="仿宋" w:eastAsia="仿宋" w:cs="仿宋"/>
          <w:sz w:val="30"/>
          <w:szCs w:val="30"/>
          <w:lang w:eastAsia="zh-CN"/>
        </w:rPr>
        <w:t>；</w:t>
      </w:r>
      <w:r>
        <w:rPr>
          <w:rFonts w:hint="eastAsia" w:ascii="仿宋" w:hAnsi="仿宋" w:eastAsia="仿宋" w:cs="仿宋"/>
          <w:sz w:val="30"/>
          <w:szCs w:val="30"/>
        </w:rPr>
        <w:t>承担生态环境保护综合执法工作</w:t>
      </w:r>
      <w:r>
        <w:rPr>
          <w:rFonts w:hint="eastAsia" w:ascii="仿宋" w:hAnsi="仿宋" w:eastAsia="仿宋" w:cs="仿宋"/>
          <w:sz w:val="30"/>
          <w:szCs w:val="30"/>
          <w:lang w:eastAsia="zh-CN"/>
        </w:rPr>
        <w:t>；</w:t>
      </w:r>
      <w:r>
        <w:rPr>
          <w:rFonts w:hint="eastAsia" w:ascii="仿宋" w:hAnsi="仿宋" w:eastAsia="仿宋" w:cs="仿宋"/>
          <w:sz w:val="30"/>
          <w:szCs w:val="30"/>
        </w:rPr>
        <w:t>组织开展生态环境科技工作</w:t>
      </w:r>
      <w:r>
        <w:rPr>
          <w:rFonts w:hint="eastAsia" w:ascii="仿宋" w:hAnsi="仿宋" w:eastAsia="仿宋" w:cs="仿宋"/>
          <w:sz w:val="30"/>
          <w:szCs w:val="30"/>
          <w:lang w:eastAsia="zh-CN"/>
        </w:rPr>
        <w:t>；</w:t>
      </w:r>
      <w:r>
        <w:rPr>
          <w:rFonts w:hint="eastAsia" w:ascii="仿宋" w:hAnsi="仿宋" w:eastAsia="仿宋" w:cs="仿宋"/>
          <w:sz w:val="30"/>
          <w:szCs w:val="30"/>
        </w:rPr>
        <w:t>会同有关部门管理生态环境保护有关资金项目</w:t>
      </w:r>
      <w:r>
        <w:rPr>
          <w:rFonts w:hint="eastAsia" w:ascii="仿宋" w:hAnsi="仿宋" w:eastAsia="仿宋" w:cs="仿宋"/>
          <w:sz w:val="30"/>
          <w:szCs w:val="30"/>
          <w:lang w:eastAsia="zh-CN"/>
        </w:rPr>
        <w:t>；</w:t>
      </w:r>
      <w:r>
        <w:rPr>
          <w:rFonts w:hint="eastAsia" w:ascii="仿宋" w:hAnsi="仿宋" w:eastAsia="仿宋" w:cs="仿宋"/>
          <w:sz w:val="30"/>
          <w:szCs w:val="30"/>
        </w:rPr>
        <w:t>组织开展和指导生态环境宣传教育工作</w:t>
      </w:r>
      <w:r>
        <w:rPr>
          <w:rFonts w:hint="eastAsia" w:ascii="仿宋" w:hAnsi="仿宋" w:eastAsia="仿宋" w:cs="仿宋"/>
          <w:sz w:val="30"/>
          <w:szCs w:val="30"/>
          <w:lang w:eastAsia="zh-CN"/>
        </w:rPr>
        <w:t>；</w:t>
      </w:r>
      <w:r>
        <w:rPr>
          <w:rFonts w:hint="eastAsia" w:ascii="仿宋" w:hAnsi="仿宋" w:eastAsia="仿宋" w:cs="仿宋"/>
          <w:sz w:val="30"/>
          <w:szCs w:val="30"/>
        </w:rPr>
        <w:t>完成市生态环境局交办的其他任务，协助华容县委、县政府开展生态环境保护工作，指导辖区内乡镇（街道）的生态环境保护工作。</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（一）内设机构设置。</w:t>
      </w:r>
      <w:r>
        <w:rPr>
          <w:rFonts w:hint="eastAsia" w:ascii="仿宋" w:hAnsi="仿宋" w:eastAsia="仿宋" w:cs="仿宋"/>
          <w:sz w:val="30"/>
          <w:szCs w:val="30"/>
        </w:rPr>
        <w:t>我局属于参照公务员管理的事业单位，</w:t>
      </w:r>
      <w:r>
        <w:rPr>
          <w:rFonts w:hint="eastAsia" w:ascii="仿宋" w:hAnsi="仿宋" w:eastAsia="仿宋" w:cs="仿宋"/>
          <w:sz w:val="30"/>
          <w:szCs w:val="30"/>
          <w:lang w:eastAsia="zh-CN"/>
        </w:rPr>
        <w:t>现有编制数</w:t>
      </w:r>
      <w:r>
        <w:rPr>
          <w:rFonts w:hint="eastAsia" w:ascii="仿宋" w:hAnsi="仿宋" w:eastAsia="仿宋" w:cs="仿宋"/>
          <w:sz w:val="30"/>
          <w:szCs w:val="30"/>
          <w:lang w:val="en-US" w:eastAsia="zh-CN"/>
        </w:rPr>
        <w:t>62人，其中行政编制13人，参公编制36人，事业编制13人。现有在职在编人员62人，退休人员22人。</w:t>
      </w:r>
      <w:r>
        <w:rPr>
          <w:rFonts w:hint="eastAsia" w:ascii="仿宋" w:hAnsi="仿宋" w:eastAsia="仿宋" w:cs="仿宋"/>
          <w:sz w:val="30"/>
          <w:szCs w:val="30"/>
        </w:rPr>
        <w:t>内设办公室</w:t>
      </w:r>
      <w:r>
        <w:rPr>
          <w:rFonts w:hint="eastAsia" w:ascii="仿宋" w:hAnsi="仿宋" w:eastAsia="仿宋" w:cs="仿宋"/>
          <w:sz w:val="30"/>
          <w:szCs w:val="30"/>
          <w:lang w:eastAsia="zh-CN"/>
        </w:rPr>
        <w:t>、</w:t>
      </w:r>
      <w:r>
        <w:rPr>
          <w:rFonts w:hint="eastAsia" w:ascii="仿宋" w:hAnsi="仿宋" w:eastAsia="仿宋" w:cs="仿宋"/>
          <w:sz w:val="30"/>
          <w:szCs w:val="30"/>
        </w:rPr>
        <w:t>生态环境监督股</w:t>
      </w:r>
      <w:r>
        <w:rPr>
          <w:rFonts w:hint="eastAsia" w:ascii="仿宋" w:hAnsi="仿宋" w:eastAsia="仿宋" w:cs="仿宋"/>
          <w:sz w:val="30"/>
          <w:szCs w:val="30"/>
          <w:lang w:eastAsia="zh-CN"/>
        </w:rPr>
        <w:t>、</w:t>
      </w:r>
      <w:r>
        <w:rPr>
          <w:rFonts w:hint="eastAsia" w:ascii="仿宋" w:hAnsi="仿宋" w:eastAsia="仿宋" w:cs="仿宋"/>
          <w:sz w:val="30"/>
          <w:szCs w:val="30"/>
        </w:rPr>
        <w:t>法制宣教股</w:t>
      </w:r>
      <w:r>
        <w:rPr>
          <w:rFonts w:hint="eastAsia" w:ascii="仿宋" w:hAnsi="仿宋" w:eastAsia="仿宋" w:cs="仿宋"/>
          <w:sz w:val="30"/>
          <w:szCs w:val="30"/>
          <w:lang w:eastAsia="zh-CN"/>
        </w:rPr>
        <w:t>、</w:t>
      </w:r>
      <w:r>
        <w:rPr>
          <w:rFonts w:hint="eastAsia" w:ascii="仿宋" w:hAnsi="仿宋" w:eastAsia="仿宋" w:cs="仿宋"/>
          <w:sz w:val="30"/>
          <w:szCs w:val="30"/>
        </w:rPr>
        <w:t>土壤生态股</w:t>
      </w:r>
      <w:r>
        <w:rPr>
          <w:rFonts w:hint="eastAsia" w:ascii="仿宋" w:hAnsi="仿宋" w:eastAsia="仿宋" w:cs="仿宋"/>
          <w:sz w:val="30"/>
          <w:szCs w:val="30"/>
          <w:lang w:eastAsia="zh-CN"/>
        </w:rPr>
        <w:t>、</w:t>
      </w:r>
      <w:r>
        <w:rPr>
          <w:rFonts w:hint="eastAsia" w:ascii="仿宋" w:hAnsi="仿宋" w:eastAsia="仿宋" w:cs="仿宋"/>
          <w:sz w:val="30"/>
          <w:szCs w:val="30"/>
        </w:rPr>
        <w:t>水生态环境股</w:t>
      </w:r>
      <w:r>
        <w:rPr>
          <w:rFonts w:hint="eastAsia" w:ascii="仿宋" w:hAnsi="仿宋" w:eastAsia="仿宋" w:cs="仿宋"/>
          <w:sz w:val="30"/>
          <w:szCs w:val="30"/>
          <w:lang w:eastAsia="zh-CN"/>
        </w:rPr>
        <w:t>、</w:t>
      </w:r>
      <w:r>
        <w:rPr>
          <w:rFonts w:hint="eastAsia" w:ascii="仿宋" w:hAnsi="仿宋" w:eastAsia="仿宋" w:cs="仿宋"/>
          <w:sz w:val="30"/>
          <w:szCs w:val="30"/>
        </w:rPr>
        <w:t>大气环境与应对气候变化股</w:t>
      </w:r>
      <w:r>
        <w:rPr>
          <w:rFonts w:hint="eastAsia" w:ascii="仿宋" w:hAnsi="仿宋" w:eastAsia="仿宋" w:cs="仿宋"/>
          <w:sz w:val="30"/>
          <w:szCs w:val="30"/>
          <w:lang w:eastAsia="zh-CN"/>
        </w:rPr>
        <w:t>、</w:t>
      </w:r>
      <w:r>
        <w:rPr>
          <w:rFonts w:hint="eastAsia" w:ascii="仿宋" w:hAnsi="仿宋" w:eastAsia="仿宋" w:cs="仿宋"/>
          <w:sz w:val="30"/>
          <w:szCs w:val="30"/>
        </w:rPr>
        <w:t>固体废物股</w:t>
      </w:r>
      <w:r>
        <w:rPr>
          <w:rFonts w:hint="eastAsia" w:ascii="仿宋" w:hAnsi="仿宋" w:eastAsia="仿宋" w:cs="仿宋"/>
          <w:sz w:val="30"/>
          <w:szCs w:val="30"/>
          <w:lang w:eastAsia="zh-CN"/>
        </w:rPr>
        <w:t>、</w:t>
      </w:r>
      <w:r>
        <w:rPr>
          <w:rFonts w:hint="eastAsia" w:ascii="仿宋" w:hAnsi="仿宋" w:eastAsia="仿宋" w:cs="仿宋"/>
          <w:sz w:val="30"/>
          <w:szCs w:val="30"/>
        </w:rPr>
        <w:t>行政审批股</w:t>
      </w:r>
      <w:r>
        <w:rPr>
          <w:rFonts w:hint="eastAsia" w:ascii="仿宋" w:hAnsi="仿宋" w:eastAsia="仿宋" w:cs="仿宋"/>
          <w:sz w:val="30"/>
          <w:szCs w:val="30"/>
          <w:lang w:eastAsia="zh-CN"/>
        </w:rPr>
        <w:t>、</w:t>
      </w:r>
      <w:r>
        <w:rPr>
          <w:rFonts w:hint="eastAsia" w:ascii="仿宋" w:hAnsi="仿宋" w:eastAsia="仿宋" w:cs="仿宋"/>
          <w:sz w:val="30"/>
          <w:szCs w:val="30"/>
        </w:rPr>
        <w:t>规划与财务股</w:t>
      </w:r>
      <w:r>
        <w:rPr>
          <w:rFonts w:hint="eastAsia" w:ascii="仿宋" w:hAnsi="仿宋" w:eastAsia="仿宋" w:cs="仿宋"/>
          <w:sz w:val="30"/>
          <w:szCs w:val="30"/>
          <w:lang w:eastAsia="zh-CN"/>
        </w:rPr>
        <w:t>、</w:t>
      </w:r>
      <w:r>
        <w:rPr>
          <w:rFonts w:hint="eastAsia" w:ascii="仿宋" w:hAnsi="仿宋" w:eastAsia="仿宋" w:cs="仿宋"/>
          <w:sz w:val="30"/>
          <w:szCs w:val="30"/>
        </w:rPr>
        <w:t>人事股。</w:t>
      </w:r>
      <w:r>
        <w:rPr>
          <w:rFonts w:hint="eastAsia" w:ascii="仿宋" w:hAnsi="仿宋" w:eastAsia="仿宋" w:cs="仿宋"/>
          <w:sz w:val="32"/>
          <w:szCs w:val="32"/>
        </w:rPr>
        <w:t>下设县生态环境保护综合行政执法大队</w:t>
      </w:r>
      <w:r>
        <w:rPr>
          <w:rFonts w:hint="eastAsia" w:ascii="仿宋" w:hAnsi="仿宋" w:eastAsia="仿宋" w:cs="仿宋"/>
          <w:sz w:val="32"/>
          <w:szCs w:val="32"/>
          <w:lang w:eastAsia="zh-CN"/>
        </w:rPr>
        <w:t>、</w:t>
      </w:r>
      <w:r>
        <w:rPr>
          <w:rFonts w:hint="eastAsia" w:ascii="仿宋" w:hAnsi="仿宋" w:eastAsia="仿宋" w:cs="仿宋"/>
          <w:sz w:val="32"/>
          <w:szCs w:val="32"/>
        </w:rPr>
        <w:t>岳阳市华容生态环境监测站</w:t>
      </w:r>
      <w:r>
        <w:rPr>
          <w:rFonts w:hint="eastAsia" w:ascii="仿宋" w:hAnsi="仿宋" w:eastAsia="仿宋" w:cs="仿宋"/>
          <w:sz w:val="30"/>
          <w:szCs w:val="30"/>
        </w:rPr>
        <w:t>两个二级机构（二级机构财务上未独立核算）。</w:t>
      </w:r>
    </w:p>
    <w:p>
      <w:pPr>
        <w:widowControl/>
        <w:numPr>
          <w:ilvl w:val="0"/>
          <w:numId w:val="0"/>
        </w:numPr>
        <w:spacing w:line="600" w:lineRule="exact"/>
        <w:rPr>
          <w:rFonts w:asciiTheme="minorEastAsia" w:hAnsiTheme="minorEastAsia"/>
          <w:bCs/>
          <w:kern w:val="0"/>
          <w:sz w:val="32"/>
          <w:szCs w:val="32"/>
        </w:rPr>
      </w:pPr>
      <w:r>
        <w:rPr>
          <w:rFonts w:hint="eastAsia" w:asciiTheme="minorEastAsia" w:hAnsiTheme="minorEastAsia"/>
          <w:bCs/>
          <w:kern w:val="0"/>
          <w:sz w:val="32"/>
          <w:szCs w:val="32"/>
          <w:lang w:val="en-US" w:eastAsia="zh-CN"/>
        </w:rPr>
        <w:t xml:space="preserve">     （二）</w:t>
      </w:r>
      <w:r>
        <w:rPr>
          <w:rFonts w:hint="eastAsia" w:asciiTheme="minorEastAsia" w:hAnsiTheme="minorEastAsia"/>
          <w:bCs/>
          <w:kern w:val="0"/>
          <w:sz w:val="32"/>
          <w:szCs w:val="32"/>
        </w:rPr>
        <w:t>决算单位构成。</w:t>
      </w:r>
      <w:r>
        <w:rPr>
          <w:rFonts w:hint="eastAsia" w:ascii="仿宋" w:hAnsi="仿宋" w:eastAsia="仿宋" w:cs="仿宋"/>
          <w:sz w:val="30"/>
          <w:szCs w:val="30"/>
          <w:lang w:val="en-US" w:eastAsia="zh-CN"/>
        </w:rPr>
        <w:t>本</w:t>
      </w:r>
      <w:r>
        <w:rPr>
          <w:rFonts w:hint="eastAsia" w:ascii="仿宋" w:hAnsi="仿宋" w:eastAsia="仿宋" w:cs="仿宋"/>
          <w:sz w:val="30"/>
          <w:szCs w:val="30"/>
          <w:lang w:eastAsia="zh-CN"/>
        </w:rPr>
        <w:t>部门决算公开单位构成包括：岳阳市生态环境局华容县分局</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both"/>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p>
    <w:tbl>
      <w:tblPr>
        <w:tblStyle w:val="8"/>
        <w:tblW w:w="14081" w:type="dxa"/>
        <w:tblInd w:w="93" w:type="dxa"/>
        <w:tblLayout w:type="autofit"/>
        <w:tblCellMar>
          <w:top w:w="0" w:type="dxa"/>
          <w:left w:w="108" w:type="dxa"/>
          <w:bottom w:w="0" w:type="dxa"/>
          <w:right w:w="108" w:type="dxa"/>
        </w:tblCellMar>
      </w:tblPr>
      <w:tblGrid>
        <w:gridCol w:w="1253"/>
        <w:gridCol w:w="2873"/>
        <w:gridCol w:w="449"/>
        <w:gridCol w:w="631"/>
        <w:gridCol w:w="56"/>
        <w:gridCol w:w="543"/>
        <w:gridCol w:w="98"/>
        <w:gridCol w:w="232"/>
        <w:gridCol w:w="245"/>
        <w:gridCol w:w="1105"/>
        <w:gridCol w:w="845"/>
        <w:gridCol w:w="1173"/>
        <w:gridCol w:w="100"/>
        <w:gridCol w:w="845"/>
        <w:gridCol w:w="160"/>
        <w:gridCol w:w="1254"/>
        <w:gridCol w:w="46"/>
        <w:gridCol w:w="657"/>
        <w:gridCol w:w="1516"/>
      </w:tblGrid>
      <w:tr>
        <w:tblPrEx>
          <w:tblCellMar>
            <w:top w:w="0" w:type="dxa"/>
            <w:left w:w="108" w:type="dxa"/>
            <w:bottom w:w="0" w:type="dxa"/>
            <w:right w:w="108" w:type="dxa"/>
          </w:tblCellMar>
        </w:tblPrEx>
        <w:trPr>
          <w:trHeight w:val="360" w:hRule="atLeast"/>
        </w:trPr>
        <w:tc>
          <w:tcPr>
            <w:tcW w:w="14081" w:type="dxa"/>
            <w:gridSpan w:val="1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9"/>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4"/>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val="en-US" w:eastAsia="zh-CN"/>
              </w:rPr>
              <w:t>岳阳市生态环境局华容分局</w:t>
            </w:r>
            <w:r>
              <w:rPr>
                <w:rFonts w:ascii="宋体" w:hAnsi="宋体" w:eastAsia="宋体" w:cs="宋体"/>
                <w:color w:val="000000"/>
                <w:kern w:val="0"/>
                <w:sz w:val="20"/>
                <w:szCs w:val="20"/>
              </w:rPr>
              <w:t xml:space="preserve"> </w:t>
            </w:r>
          </w:p>
        </w:tc>
        <w:tc>
          <w:tcPr>
            <w:tcW w:w="697"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9"/>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5805"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13"/>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340" w:hRule="atLeast"/>
        </w:trPr>
        <w:tc>
          <w:tcPr>
            <w:tcW w:w="4126"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7"/>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trHeight w:val="340" w:hRule="atLeast"/>
        </w:trPr>
        <w:tc>
          <w:tcPr>
            <w:tcW w:w="4126"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98" w:type="dxa"/>
            <w:gridSpan w:val="7"/>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3" w:type="dxa"/>
            <w:gridSpan w:val="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90" w:hRule="atLeast"/>
        </w:trPr>
        <w:tc>
          <w:tcPr>
            <w:tcW w:w="412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23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1546.8</w:t>
            </w:r>
            <w:r>
              <w:rPr>
                <w:rFonts w:hint="eastAsia" w:ascii="宋体" w:hAnsi="宋体" w:eastAsia="宋体" w:cs="宋体"/>
                <w:kern w:val="0"/>
                <w:sz w:val="22"/>
              </w:rPr>
              <w:t>　</w:t>
            </w:r>
          </w:p>
        </w:tc>
        <w:tc>
          <w:tcPr>
            <w:tcW w:w="3798" w:type="dxa"/>
            <w:gridSpan w:val="7"/>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3633" w:type="dxa"/>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23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7"/>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3633" w:type="dxa"/>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23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7"/>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3633" w:type="dxa"/>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23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7"/>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3633" w:type="dxa"/>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23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7"/>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3633" w:type="dxa"/>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23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7"/>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3633" w:type="dxa"/>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23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7"/>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2"/>
                <w:lang w:val="en-US" w:eastAsia="zh-CN"/>
              </w:rPr>
              <w:t>七、社会保障和就业支出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3633" w:type="dxa"/>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val="0"/>
                <w:bCs w:val="0"/>
                <w:kern w:val="0"/>
                <w:sz w:val="22"/>
              </w:rPr>
            </w:pPr>
            <w:r>
              <w:rPr>
                <w:rFonts w:hint="eastAsia" w:ascii="宋体" w:hAnsi="宋体" w:eastAsia="宋体" w:cs="宋体"/>
                <w:b w:val="0"/>
                <w:bCs w:val="0"/>
                <w:kern w:val="0"/>
                <w:sz w:val="22"/>
                <w:lang w:val="en-US" w:eastAsia="zh-CN"/>
              </w:rPr>
              <w:t>60.53</w:t>
            </w:r>
            <w:r>
              <w:rPr>
                <w:rFonts w:hint="eastAsia" w:ascii="宋体" w:hAnsi="宋体" w:eastAsia="宋体" w:cs="宋体"/>
                <w:b w:val="0"/>
                <w:bCs w:val="0"/>
                <w:kern w:val="0"/>
                <w:sz w:val="22"/>
              </w:rPr>
              <w:t>　</w:t>
            </w:r>
          </w:p>
        </w:tc>
      </w:tr>
      <w:tr>
        <w:tblPrEx>
          <w:tblCellMar>
            <w:top w:w="0" w:type="dxa"/>
            <w:left w:w="108" w:type="dxa"/>
            <w:bottom w:w="0" w:type="dxa"/>
            <w:right w:w="108" w:type="dxa"/>
          </w:tblCellMar>
        </w:tblPrEx>
        <w:trPr>
          <w:trHeight w:val="340" w:hRule="atLeast"/>
        </w:trPr>
        <w:tc>
          <w:tcPr>
            <w:tcW w:w="4126"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23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3006.6</w:t>
            </w:r>
          </w:p>
        </w:tc>
        <w:tc>
          <w:tcPr>
            <w:tcW w:w="3798" w:type="dxa"/>
            <w:gridSpan w:val="7"/>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八、卫生健康支出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3633" w:type="dxa"/>
            <w:gridSpan w:val="5"/>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rPr>
              <w:t>　</w:t>
            </w:r>
            <w:r>
              <w:rPr>
                <w:rFonts w:hint="eastAsia" w:ascii="宋体" w:hAnsi="宋体" w:eastAsia="宋体" w:cs="宋体"/>
                <w:b w:val="0"/>
                <w:bCs w:val="0"/>
                <w:kern w:val="0"/>
                <w:sz w:val="22"/>
                <w:lang w:val="en-US" w:eastAsia="zh-CN"/>
              </w:rPr>
              <w:t>28.01</w:t>
            </w:r>
          </w:p>
        </w:tc>
      </w:tr>
      <w:tr>
        <w:tblPrEx>
          <w:tblCellMar>
            <w:top w:w="0" w:type="dxa"/>
            <w:left w:w="108" w:type="dxa"/>
            <w:bottom w:w="0" w:type="dxa"/>
            <w:right w:w="108" w:type="dxa"/>
          </w:tblCellMar>
        </w:tblPrEx>
        <w:trPr>
          <w:trHeight w:val="340" w:hRule="atLeast"/>
        </w:trPr>
        <w:tc>
          <w:tcPr>
            <w:tcW w:w="412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23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7"/>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kern w:val="0"/>
                <w:sz w:val="20"/>
                <w:szCs w:val="20"/>
              </w:rPr>
            </w:pPr>
            <w:r>
              <w:rPr>
                <w:rFonts w:hint="eastAsia" w:ascii="宋体" w:hAnsi="宋体" w:eastAsia="宋体" w:cs="宋体"/>
                <w:kern w:val="0"/>
                <w:sz w:val="20"/>
                <w:szCs w:val="20"/>
                <w:lang w:val="en-US" w:eastAsia="zh-CN"/>
              </w:rPr>
              <w:t>九、节能环保支出</w:t>
            </w:r>
            <w:r>
              <w:rPr>
                <w:rFonts w:hint="eastAsia" w:ascii="宋体" w:hAnsi="宋体" w:eastAsia="宋体" w:cs="宋体"/>
                <w:kern w:val="0"/>
                <w:sz w:val="20"/>
                <w:szCs w:val="20"/>
              </w:rPr>
              <w:t>　</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3633" w:type="dxa"/>
            <w:gridSpan w:val="5"/>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rPr>
              <w:t>　</w:t>
            </w:r>
            <w:r>
              <w:rPr>
                <w:rFonts w:hint="eastAsia" w:ascii="宋体" w:hAnsi="宋体" w:eastAsia="宋体" w:cs="宋体"/>
                <w:b w:val="0"/>
                <w:bCs w:val="0"/>
                <w:kern w:val="0"/>
                <w:sz w:val="22"/>
                <w:lang w:val="en-US" w:eastAsia="zh-CN"/>
              </w:rPr>
              <w:t>6673.28</w:t>
            </w:r>
          </w:p>
        </w:tc>
      </w:tr>
      <w:tr>
        <w:tblPrEx>
          <w:tblCellMar>
            <w:top w:w="0" w:type="dxa"/>
            <w:left w:w="108" w:type="dxa"/>
            <w:bottom w:w="0" w:type="dxa"/>
            <w:right w:w="108" w:type="dxa"/>
          </w:tblCellMar>
        </w:tblPrEx>
        <w:trPr>
          <w:trHeight w:val="340" w:hRule="atLeast"/>
        </w:trPr>
        <w:tc>
          <w:tcPr>
            <w:tcW w:w="412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23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4553.4</w:t>
            </w:r>
            <w:r>
              <w:rPr>
                <w:rFonts w:hint="eastAsia" w:ascii="宋体" w:hAnsi="宋体" w:eastAsia="宋体" w:cs="宋体"/>
                <w:kern w:val="0"/>
                <w:sz w:val="22"/>
              </w:rPr>
              <w:t>　</w:t>
            </w:r>
          </w:p>
        </w:tc>
        <w:tc>
          <w:tcPr>
            <w:tcW w:w="3798" w:type="dxa"/>
            <w:gridSpan w:val="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3633" w:type="dxa"/>
            <w:gridSpan w:val="5"/>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6761.82</w:t>
            </w:r>
          </w:p>
        </w:tc>
      </w:tr>
      <w:tr>
        <w:tblPrEx>
          <w:tblCellMar>
            <w:top w:w="0" w:type="dxa"/>
            <w:left w:w="108" w:type="dxa"/>
            <w:bottom w:w="0" w:type="dxa"/>
            <w:right w:w="108" w:type="dxa"/>
          </w:tblCellMar>
        </w:tblPrEx>
        <w:trPr>
          <w:trHeight w:val="340" w:hRule="atLeast"/>
        </w:trPr>
        <w:tc>
          <w:tcPr>
            <w:tcW w:w="412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23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7"/>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结余分配</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3633" w:type="dxa"/>
            <w:gridSpan w:val="5"/>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rPr>
              <w:t>　</w:t>
            </w:r>
            <w:r>
              <w:rPr>
                <w:rFonts w:hint="eastAsia" w:ascii="宋体" w:hAnsi="宋体" w:eastAsia="宋体" w:cs="宋体"/>
                <w:b w:val="0"/>
                <w:bCs w:val="0"/>
                <w:kern w:val="0"/>
                <w:sz w:val="22"/>
                <w:lang w:val="en-US" w:eastAsia="zh-CN"/>
              </w:rPr>
              <w:t>49.42</w:t>
            </w:r>
          </w:p>
        </w:tc>
      </w:tr>
      <w:tr>
        <w:tblPrEx>
          <w:tblCellMar>
            <w:top w:w="0" w:type="dxa"/>
            <w:left w:w="108" w:type="dxa"/>
            <w:bottom w:w="0" w:type="dxa"/>
            <w:right w:w="108" w:type="dxa"/>
          </w:tblCellMar>
        </w:tblPrEx>
        <w:trPr>
          <w:trHeight w:val="340" w:hRule="atLeast"/>
        </w:trPr>
        <w:tc>
          <w:tcPr>
            <w:tcW w:w="412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23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2257.84</w:t>
            </w:r>
            <w:r>
              <w:rPr>
                <w:rFonts w:hint="eastAsia" w:ascii="宋体" w:hAnsi="宋体" w:eastAsia="宋体" w:cs="宋体"/>
                <w:kern w:val="0"/>
                <w:sz w:val="22"/>
              </w:rPr>
              <w:t>　</w:t>
            </w:r>
          </w:p>
        </w:tc>
        <w:tc>
          <w:tcPr>
            <w:tcW w:w="3798" w:type="dxa"/>
            <w:gridSpan w:val="7"/>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3633" w:type="dxa"/>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val="0"/>
                <w:bCs w:val="0"/>
                <w:kern w:val="0"/>
                <w:sz w:val="22"/>
              </w:rPr>
            </w:pPr>
            <w:r>
              <w:rPr>
                <w:rFonts w:hint="eastAsia" w:ascii="宋体" w:hAnsi="宋体" w:eastAsia="宋体" w:cs="宋体"/>
                <w:b w:val="0"/>
                <w:bCs w:val="0"/>
                <w:kern w:val="0"/>
                <w:sz w:val="22"/>
              </w:rPr>
              <w:t>　</w:t>
            </w:r>
          </w:p>
        </w:tc>
      </w:tr>
      <w:tr>
        <w:tblPrEx>
          <w:tblCellMar>
            <w:top w:w="0" w:type="dxa"/>
            <w:left w:w="108" w:type="dxa"/>
            <w:bottom w:w="0" w:type="dxa"/>
            <w:right w:w="108" w:type="dxa"/>
          </w:tblCellMar>
        </w:tblPrEx>
        <w:trPr>
          <w:trHeight w:val="340" w:hRule="atLeast"/>
        </w:trPr>
        <w:tc>
          <w:tcPr>
            <w:tcW w:w="4126"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23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6811.24</w:t>
            </w:r>
            <w:r>
              <w:rPr>
                <w:rFonts w:hint="eastAsia" w:ascii="宋体" w:hAnsi="宋体" w:eastAsia="宋体" w:cs="宋体"/>
                <w:kern w:val="0"/>
                <w:sz w:val="22"/>
              </w:rPr>
              <w:t>　</w:t>
            </w:r>
          </w:p>
        </w:tc>
        <w:tc>
          <w:tcPr>
            <w:tcW w:w="3798" w:type="dxa"/>
            <w:gridSpan w:val="7"/>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3633" w:type="dxa"/>
            <w:gridSpan w:val="5"/>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rPr>
              <w:t>　</w:t>
            </w:r>
            <w:r>
              <w:rPr>
                <w:rFonts w:hint="eastAsia" w:ascii="宋体" w:hAnsi="宋体" w:eastAsia="宋体" w:cs="宋体"/>
                <w:b w:val="0"/>
                <w:bCs w:val="0"/>
                <w:kern w:val="0"/>
                <w:sz w:val="22"/>
                <w:lang w:val="en-US" w:eastAsia="zh-CN"/>
              </w:rPr>
              <w:t>6811.24</w:t>
            </w:r>
          </w:p>
        </w:tc>
      </w:tr>
      <w:tr>
        <w:tblPrEx>
          <w:tblCellMar>
            <w:top w:w="0" w:type="dxa"/>
            <w:left w:w="108" w:type="dxa"/>
            <w:bottom w:w="0" w:type="dxa"/>
            <w:right w:w="108" w:type="dxa"/>
          </w:tblCellMar>
        </w:tblPrEx>
        <w:trPr>
          <w:trHeight w:val="1020" w:hRule="atLeast"/>
        </w:trPr>
        <w:tc>
          <w:tcPr>
            <w:tcW w:w="14081" w:type="dxa"/>
            <w:gridSpan w:val="1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注：1.本表反映部门本年度的总收支和年末结转结余情况。</w:t>
            </w:r>
            <w:r>
              <w:rPr>
                <w:rFonts w:hint="eastAsia" w:ascii="宋体" w:hAnsi="宋体" w:eastAsia="宋体" w:cs="宋体"/>
                <w:kern w:val="0"/>
                <w:sz w:val="22"/>
              </w:rPr>
              <w:br w:type="textWrapping"/>
            </w:r>
            <w:r>
              <w:rPr>
                <w:rFonts w:hint="eastAsia" w:ascii="宋体" w:hAnsi="宋体" w:eastAsia="宋体" w:cs="宋体"/>
                <w:kern w:val="0"/>
                <w:sz w:val="22"/>
              </w:rPr>
              <w:t xml:space="preserve"> 2.本套报表金额单位转换时可能存在尾数误差。</w:t>
            </w:r>
          </w:p>
        </w:tc>
      </w:tr>
      <w:tr>
        <w:tblPrEx>
          <w:shd w:val="clear" w:color="auto" w:fill="FFFFFF" w:themeFill="background1"/>
          <w:tblCellMar>
            <w:top w:w="0" w:type="dxa"/>
            <w:left w:w="108" w:type="dxa"/>
            <w:bottom w:w="0" w:type="dxa"/>
            <w:right w:w="108" w:type="dxa"/>
          </w:tblCellMar>
        </w:tblPrEx>
        <w:trPr>
          <w:trHeight w:val="390" w:hRule="atLeast"/>
        </w:trPr>
        <w:tc>
          <w:tcPr>
            <w:tcW w:w="14081" w:type="dxa"/>
            <w:gridSpan w:val="19"/>
            <w:tcBorders>
              <w:top w:val="nil"/>
              <w:left w:val="nil"/>
              <w:bottom w:val="nil"/>
              <w:right w:val="nil"/>
            </w:tcBorders>
            <w:shd w:val="clear" w:color="auto" w:fill="FFFFFF" w:themeFill="background1"/>
            <w:noWrap/>
            <w:vAlign w:val="bottom"/>
          </w:tcPr>
          <w:p>
            <w:pPr>
              <w:jc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shd w:val="clear" w:color="auto" w:fill="FFFFFF" w:themeFill="background1"/>
          <w:tblCellMar>
            <w:top w:w="0" w:type="dxa"/>
            <w:left w:w="108" w:type="dxa"/>
            <w:bottom w:w="0" w:type="dxa"/>
            <w:right w:w="108" w:type="dxa"/>
          </w:tblCellMar>
        </w:tblPrEx>
        <w:trPr>
          <w:trHeight w:val="255" w:hRule="atLeast"/>
        </w:trPr>
        <w:tc>
          <w:tcPr>
            <w:tcW w:w="14081" w:type="dxa"/>
            <w:gridSpan w:val="19"/>
            <w:tcBorders>
              <w:top w:val="nil"/>
              <w:left w:val="nil"/>
              <w:bottom w:val="nil"/>
              <w:right w:val="nil"/>
            </w:tcBorders>
            <w:shd w:val="clear" w:color="auto" w:fill="FFFFFF" w:themeFill="background1"/>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shd w:val="clear" w:color="auto" w:fill="FFFFFF" w:themeFill="background1"/>
          <w:tblCellMar>
            <w:top w:w="0" w:type="dxa"/>
            <w:left w:w="108" w:type="dxa"/>
            <w:bottom w:w="0" w:type="dxa"/>
            <w:right w:w="108" w:type="dxa"/>
          </w:tblCellMar>
        </w:tblPrEx>
        <w:trPr>
          <w:trHeight w:val="255" w:hRule="atLeast"/>
        </w:trPr>
        <w:tc>
          <w:tcPr>
            <w:tcW w:w="5262" w:type="dxa"/>
            <w:gridSpan w:val="5"/>
            <w:tcBorders>
              <w:top w:val="nil"/>
              <w:left w:val="nil"/>
              <w:bottom w:val="nil"/>
              <w:right w:val="nil"/>
            </w:tcBorders>
            <w:shd w:val="clear" w:color="auto" w:fill="FFFFFF" w:themeFill="background1"/>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部门：岳阳市生态环境局华容分局</w:t>
            </w:r>
          </w:p>
        </w:tc>
        <w:tc>
          <w:tcPr>
            <w:tcW w:w="1118" w:type="dxa"/>
            <w:gridSpan w:val="4"/>
            <w:tcBorders>
              <w:top w:val="nil"/>
              <w:left w:val="nil"/>
              <w:bottom w:val="nil"/>
              <w:right w:val="nil"/>
            </w:tcBorders>
            <w:shd w:val="clear" w:color="auto" w:fill="FFFFFF" w:themeFill="background1"/>
            <w:noWrap/>
            <w:vAlign w:val="bottom"/>
          </w:tcPr>
          <w:p>
            <w:pPr>
              <w:rPr>
                <w:rFonts w:hint="default" w:ascii="Arial" w:hAnsi="Arial" w:cs="Arial"/>
                <w:i w:val="0"/>
                <w:iCs w:val="0"/>
                <w:color w:val="000000"/>
                <w:sz w:val="20"/>
                <w:szCs w:val="20"/>
                <w:u w:val="none"/>
              </w:rPr>
            </w:pPr>
          </w:p>
        </w:tc>
        <w:tc>
          <w:tcPr>
            <w:tcW w:w="1105" w:type="dxa"/>
            <w:tcBorders>
              <w:top w:val="nil"/>
              <w:left w:val="nil"/>
              <w:bottom w:val="nil"/>
              <w:right w:val="nil"/>
            </w:tcBorders>
            <w:shd w:val="clear" w:color="auto" w:fill="FFFFFF" w:themeFill="background1"/>
            <w:noWrap/>
            <w:vAlign w:val="bottom"/>
          </w:tcPr>
          <w:p>
            <w:pPr>
              <w:rPr>
                <w:rFonts w:hint="default" w:ascii="Arial" w:hAnsi="Arial" w:cs="Arial"/>
                <w:i w:val="0"/>
                <w:iCs w:val="0"/>
                <w:color w:val="000000"/>
                <w:sz w:val="20"/>
                <w:szCs w:val="20"/>
                <w:u w:val="none"/>
              </w:rPr>
            </w:pPr>
          </w:p>
        </w:tc>
        <w:tc>
          <w:tcPr>
            <w:tcW w:w="845" w:type="dxa"/>
            <w:tcBorders>
              <w:top w:val="nil"/>
              <w:left w:val="nil"/>
              <w:bottom w:val="nil"/>
              <w:right w:val="nil"/>
            </w:tcBorders>
            <w:shd w:val="clear" w:color="auto" w:fill="FFFFFF" w:themeFill="background1"/>
            <w:noWrap/>
            <w:vAlign w:val="bottom"/>
          </w:tcPr>
          <w:p>
            <w:pPr>
              <w:rPr>
                <w:rFonts w:hint="default" w:ascii="Arial" w:hAnsi="Arial" w:cs="Arial"/>
                <w:i w:val="0"/>
                <w:iCs w:val="0"/>
                <w:color w:val="000000"/>
                <w:sz w:val="20"/>
                <w:szCs w:val="20"/>
                <w:u w:val="none"/>
              </w:rPr>
            </w:pPr>
          </w:p>
        </w:tc>
        <w:tc>
          <w:tcPr>
            <w:tcW w:w="1173" w:type="dxa"/>
            <w:tcBorders>
              <w:top w:val="nil"/>
              <w:left w:val="nil"/>
              <w:bottom w:val="nil"/>
              <w:right w:val="nil"/>
            </w:tcBorders>
            <w:shd w:val="clear" w:color="auto" w:fill="FFFFFF" w:themeFill="background1"/>
            <w:noWrap/>
            <w:vAlign w:val="bottom"/>
          </w:tcPr>
          <w:p>
            <w:pPr>
              <w:rPr>
                <w:rFonts w:hint="default" w:ascii="Arial" w:hAnsi="Arial" w:cs="Arial"/>
                <w:i w:val="0"/>
                <w:iCs w:val="0"/>
                <w:color w:val="000000"/>
                <w:sz w:val="20"/>
                <w:szCs w:val="20"/>
                <w:u w:val="none"/>
              </w:rPr>
            </w:pPr>
          </w:p>
        </w:tc>
        <w:tc>
          <w:tcPr>
            <w:tcW w:w="1105" w:type="dxa"/>
            <w:gridSpan w:val="3"/>
            <w:tcBorders>
              <w:top w:val="nil"/>
              <w:left w:val="nil"/>
              <w:bottom w:val="nil"/>
              <w:right w:val="nil"/>
            </w:tcBorders>
            <w:shd w:val="clear" w:color="auto" w:fill="FFFFFF" w:themeFill="background1"/>
            <w:noWrap/>
            <w:vAlign w:val="bottom"/>
          </w:tcPr>
          <w:p>
            <w:pPr>
              <w:rPr>
                <w:rFonts w:hint="default" w:ascii="Arial" w:hAnsi="Arial" w:cs="Arial"/>
                <w:i w:val="0"/>
                <w:iCs w:val="0"/>
                <w:color w:val="000000"/>
                <w:sz w:val="20"/>
                <w:szCs w:val="20"/>
                <w:u w:val="none"/>
              </w:rPr>
            </w:pPr>
          </w:p>
        </w:tc>
        <w:tc>
          <w:tcPr>
            <w:tcW w:w="1254" w:type="dxa"/>
            <w:tcBorders>
              <w:top w:val="nil"/>
              <w:left w:val="nil"/>
              <w:bottom w:val="nil"/>
              <w:right w:val="nil"/>
            </w:tcBorders>
            <w:shd w:val="clear" w:color="auto" w:fill="FFFFFF" w:themeFill="background1"/>
            <w:noWrap/>
            <w:vAlign w:val="bottom"/>
          </w:tcPr>
          <w:p>
            <w:pPr>
              <w:rPr>
                <w:rFonts w:hint="default" w:ascii="Arial" w:hAnsi="Arial" w:cs="Arial"/>
                <w:i w:val="0"/>
                <w:iCs w:val="0"/>
                <w:color w:val="000000"/>
                <w:sz w:val="20"/>
                <w:szCs w:val="20"/>
                <w:u w:val="none"/>
              </w:rPr>
            </w:pPr>
          </w:p>
        </w:tc>
        <w:tc>
          <w:tcPr>
            <w:tcW w:w="2219" w:type="dxa"/>
            <w:gridSpan w:val="3"/>
            <w:tcBorders>
              <w:top w:val="nil"/>
              <w:left w:val="nil"/>
              <w:bottom w:val="nil"/>
              <w:right w:val="nil"/>
            </w:tcBorders>
            <w:shd w:val="clear" w:color="auto" w:fill="FFFFFF" w:themeFill="background1"/>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shd w:val="clear" w:color="auto" w:fill="FFFFFF" w:themeFill="background1"/>
          <w:tblCellMar>
            <w:top w:w="0" w:type="dxa"/>
            <w:left w:w="108" w:type="dxa"/>
            <w:bottom w:w="0" w:type="dxa"/>
            <w:right w:w="108" w:type="dxa"/>
          </w:tblCellMar>
        </w:tblPrEx>
        <w:trPr>
          <w:trHeight w:val="308" w:hRule="atLeast"/>
        </w:trPr>
        <w:tc>
          <w:tcPr>
            <w:tcW w:w="5262"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18" w:type="dxa"/>
            <w:gridSpan w:val="4"/>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105"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845"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173"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105" w:type="dxa"/>
            <w:gridSpan w:val="3"/>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254"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2219" w:type="dxa"/>
            <w:gridSpan w:val="3"/>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shd w:val="clear" w:color="auto" w:fill="FFFFFF" w:themeFill="background1"/>
          <w:tblCellMar>
            <w:top w:w="0" w:type="dxa"/>
            <w:left w:w="108" w:type="dxa"/>
            <w:bottom w:w="0" w:type="dxa"/>
            <w:right w:w="108" w:type="dxa"/>
          </w:tblCellMar>
        </w:tblPrEx>
        <w:trPr>
          <w:trHeight w:val="308" w:hRule="atLeast"/>
        </w:trPr>
        <w:tc>
          <w:tcPr>
            <w:tcW w:w="1253" w:type="dxa"/>
            <w:vMerge w:val="restart"/>
            <w:tcBorders>
              <w:top w:val="nil"/>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009" w:type="dxa"/>
            <w:gridSpan w:val="4"/>
            <w:vMerge w:val="restar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18" w:type="dxa"/>
            <w:gridSpan w:val="4"/>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105"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845"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173"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105" w:type="dxa"/>
            <w:gridSpan w:val="3"/>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254"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2219" w:type="dxa"/>
            <w:gridSpan w:val="3"/>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r>
      <w:tr>
        <w:tblPrEx>
          <w:shd w:val="clear" w:color="auto" w:fill="FFFFFF" w:themeFill="background1"/>
          <w:tblCellMar>
            <w:top w:w="0" w:type="dxa"/>
            <w:left w:w="108" w:type="dxa"/>
            <w:bottom w:w="0" w:type="dxa"/>
            <w:right w:w="108" w:type="dxa"/>
          </w:tblCellMar>
        </w:tblPrEx>
        <w:trPr>
          <w:trHeight w:val="308" w:hRule="atLeast"/>
        </w:trPr>
        <w:tc>
          <w:tcPr>
            <w:tcW w:w="1253" w:type="dxa"/>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4009" w:type="dxa"/>
            <w:gridSpan w:val="4"/>
            <w:vMerge w:val="continue"/>
            <w:tcBorders>
              <w:top w:val="nil"/>
              <w:left w:val="nil"/>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2"/>
                <w:szCs w:val="22"/>
                <w:u w:val="none"/>
              </w:rPr>
            </w:pPr>
          </w:p>
        </w:tc>
        <w:tc>
          <w:tcPr>
            <w:tcW w:w="1118" w:type="dxa"/>
            <w:gridSpan w:val="4"/>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105"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845"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173"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105" w:type="dxa"/>
            <w:gridSpan w:val="3"/>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254"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2219" w:type="dxa"/>
            <w:gridSpan w:val="3"/>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r>
      <w:tr>
        <w:tblPrEx>
          <w:shd w:val="clear" w:color="auto" w:fill="FFFFFF" w:themeFill="background1"/>
          <w:tblCellMar>
            <w:top w:w="0" w:type="dxa"/>
            <w:left w:w="108" w:type="dxa"/>
            <w:bottom w:w="0" w:type="dxa"/>
            <w:right w:w="108" w:type="dxa"/>
          </w:tblCellMar>
        </w:tblPrEx>
        <w:trPr>
          <w:trHeight w:val="312" w:hRule="atLeast"/>
        </w:trPr>
        <w:tc>
          <w:tcPr>
            <w:tcW w:w="1253" w:type="dxa"/>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4009" w:type="dxa"/>
            <w:gridSpan w:val="4"/>
            <w:vMerge w:val="continue"/>
            <w:tcBorders>
              <w:top w:val="nil"/>
              <w:left w:val="nil"/>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2"/>
                <w:szCs w:val="22"/>
                <w:u w:val="none"/>
              </w:rPr>
            </w:pPr>
          </w:p>
        </w:tc>
        <w:tc>
          <w:tcPr>
            <w:tcW w:w="1118" w:type="dxa"/>
            <w:gridSpan w:val="4"/>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105"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845"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173"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105" w:type="dxa"/>
            <w:gridSpan w:val="3"/>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254"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2219" w:type="dxa"/>
            <w:gridSpan w:val="3"/>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r>
      <w:tr>
        <w:tblPrEx>
          <w:shd w:val="clear" w:color="auto" w:fill="FFFFFF" w:themeFill="background1"/>
          <w:tblCellMar>
            <w:top w:w="0" w:type="dxa"/>
            <w:left w:w="108" w:type="dxa"/>
            <w:bottom w:w="0" w:type="dxa"/>
            <w:right w:w="108" w:type="dxa"/>
          </w:tblCellMar>
        </w:tblPrEx>
        <w:trPr>
          <w:trHeight w:val="308" w:hRule="atLeast"/>
        </w:trPr>
        <w:tc>
          <w:tcPr>
            <w:tcW w:w="5262" w:type="dxa"/>
            <w:gridSpan w:val="5"/>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18" w:type="dxa"/>
            <w:gridSpan w:val="4"/>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5"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45"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73"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05" w:type="dxa"/>
            <w:gridSpan w:val="3"/>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54"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19" w:type="dxa"/>
            <w:gridSpan w:val="3"/>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shd w:val="clear" w:color="auto" w:fill="FFFFFF" w:themeFill="background1"/>
          <w:tblCellMar>
            <w:top w:w="0" w:type="dxa"/>
            <w:left w:w="108" w:type="dxa"/>
            <w:bottom w:w="0" w:type="dxa"/>
            <w:right w:w="108" w:type="dxa"/>
          </w:tblCellMar>
        </w:tblPrEx>
        <w:trPr>
          <w:trHeight w:val="308" w:hRule="atLeast"/>
        </w:trPr>
        <w:tc>
          <w:tcPr>
            <w:tcW w:w="5262" w:type="dxa"/>
            <w:gridSpan w:val="5"/>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18" w:type="dxa"/>
            <w:gridSpan w:val="4"/>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4,553.40</w:t>
            </w:r>
          </w:p>
        </w:tc>
        <w:tc>
          <w:tcPr>
            <w:tcW w:w="110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1,546.80</w:t>
            </w:r>
          </w:p>
        </w:tc>
        <w:tc>
          <w:tcPr>
            <w:tcW w:w="84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0.00</w:t>
            </w:r>
          </w:p>
        </w:tc>
        <w:tc>
          <w:tcPr>
            <w:tcW w:w="117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0.00</w:t>
            </w:r>
          </w:p>
        </w:tc>
        <w:tc>
          <w:tcPr>
            <w:tcW w:w="110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0.00</w:t>
            </w:r>
          </w:p>
        </w:tc>
        <w:tc>
          <w:tcPr>
            <w:tcW w:w="1254"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0.00</w:t>
            </w:r>
          </w:p>
        </w:tc>
        <w:tc>
          <w:tcPr>
            <w:tcW w:w="2219"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3,006.60</w:t>
            </w:r>
          </w:p>
        </w:tc>
      </w:tr>
      <w:tr>
        <w:tblPrEx>
          <w:shd w:val="clear" w:color="auto" w:fill="FFFFFF" w:themeFill="background1"/>
          <w:tblCellMar>
            <w:top w:w="0" w:type="dxa"/>
            <w:left w:w="108" w:type="dxa"/>
            <w:bottom w:w="0" w:type="dxa"/>
            <w:right w:w="108" w:type="dxa"/>
          </w:tblCellMar>
        </w:tblPrEx>
        <w:trPr>
          <w:trHeight w:val="308" w:hRule="atLeast"/>
        </w:trPr>
        <w:tc>
          <w:tcPr>
            <w:tcW w:w="125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009" w:type="dxa"/>
            <w:gridSpan w:val="4"/>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118" w:type="dxa"/>
            <w:gridSpan w:val="4"/>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60.53</w:t>
            </w:r>
          </w:p>
        </w:tc>
        <w:tc>
          <w:tcPr>
            <w:tcW w:w="110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60.53</w:t>
            </w:r>
          </w:p>
        </w:tc>
        <w:tc>
          <w:tcPr>
            <w:tcW w:w="84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4"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19"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FFFFFF" w:themeFill="background1"/>
          <w:tblCellMar>
            <w:top w:w="0" w:type="dxa"/>
            <w:left w:w="108" w:type="dxa"/>
            <w:bottom w:w="0" w:type="dxa"/>
            <w:right w:w="108" w:type="dxa"/>
          </w:tblCellMar>
        </w:tblPrEx>
        <w:trPr>
          <w:trHeight w:val="308" w:hRule="atLeast"/>
        </w:trPr>
        <w:tc>
          <w:tcPr>
            <w:tcW w:w="125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009" w:type="dxa"/>
            <w:gridSpan w:val="4"/>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118" w:type="dxa"/>
            <w:gridSpan w:val="4"/>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60.53</w:t>
            </w:r>
          </w:p>
        </w:tc>
        <w:tc>
          <w:tcPr>
            <w:tcW w:w="110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60.53</w:t>
            </w:r>
          </w:p>
        </w:tc>
        <w:tc>
          <w:tcPr>
            <w:tcW w:w="84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4"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19"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FFFFFF" w:themeFill="background1"/>
          <w:tblCellMar>
            <w:top w:w="0" w:type="dxa"/>
            <w:left w:w="108" w:type="dxa"/>
            <w:bottom w:w="0" w:type="dxa"/>
            <w:right w:w="108" w:type="dxa"/>
          </w:tblCellMar>
        </w:tblPrEx>
        <w:trPr>
          <w:trHeight w:val="308" w:hRule="atLeast"/>
        </w:trPr>
        <w:tc>
          <w:tcPr>
            <w:tcW w:w="125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009" w:type="dxa"/>
            <w:gridSpan w:val="4"/>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118" w:type="dxa"/>
            <w:gridSpan w:val="4"/>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60.53</w:t>
            </w:r>
          </w:p>
        </w:tc>
        <w:tc>
          <w:tcPr>
            <w:tcW w:w="110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60.53</w:t>
            </w:r>
          </w:p>
        </w:tc>
        <w:tc>
          <w:tcPr>
            <w:tcW w:w="84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4"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19"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FFFFFF" w:themeFill="background1"/>
          <w:tblCellMar>
            <w:top w:w="0" w:type="dxa"/>
            <w:left w:w="108" w:type="dxa"/>
            <w:bottom w:w="0" w:type="dxa"/>
            <w:right w:w="108" w:type="dxa"/>
          </w:tblCellMar>
        </w:tblPrEx>
        <w:trPr>
          <w:trHeight w:val="308" w:hRule="atLeast"/>
        </w:trPr>
        <w:tc>
          <w:tcPr>
            <w:tcW w:w="125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009" w:type="dxa"/>
            <w:gridSpan w:val="4"/>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118" w:type="dxa"/>
            <w:gridSpan w:val="4"/>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28.01</w:t>
            </w:r>
          </w:p>
        </w:tc>
        <w:tc>
          <w:tcPr>
            <w:tcW w:w="110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28.01</w:t>
            </w:r>
          </w:p>
        </w:tc>
        <w:tc>
          <w:tcPr>
            <w:tcW w:w="84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4"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19"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FFFFFF" w:themeFill="background1"/>
          <w:tblCellMar>
            <w:top w:w="0" w:type="dxa"/>
            <w:left w:w="108" w:type="dxa"/>
            <w:bottom w:w="0" w:type="dxa"/>
            <w:right w:w="108" w:type="dxa"/>
          </w:tblCellMar>
        </w:tblPrEx>
        <w:trPr>
          <w:trHeight w:val="308" w:hRule="atLeast"/>
        </w:trPr>
        <w:tc>
          <w:tcPr>
            <w:tcW w:w="125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009" w:type="dxa"/>
            <w:gridSpan w:val="4"/>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118" w:type="dxa"/>
            <w:gridSpan w:val="4"/>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28.01</w:t>
            </w:r>
          </w:p>
        </w:tc>
        <w:tc>
          <w:tcPr>
            <w:tcW w:w="110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28.01</w:t>
            </w:r>
          </w:p>
        </w:tc>
        <w:tc>
          <w:tcPr>
            <w:tcW w:w="84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4"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19"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FFFFFF" w:themeFill="background1"/>
          <w:tblCellMar>
            <w:top w:w="0" w:type="dxa"/>
            <w:left w:w="108" w:type="dxa"/>
            <w:bottom w:w="0" w:type="dxa"/>
            <w:right w:w="108" w:type="dxa"/>
          </w:tblCellMar>
        </w:tblPrEx>
        <w:trPr>
          <w:trHeight w:val="308" w:hRule="atLeast"/>
        </w:trPr>
        <w:tc>
          <w:tcPr>
            <w:tcW w:w="125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009" w:type="dxa"/>
            <w:gridSpan w:val="4"/>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118" w:type="dxa"/>
            <w:gridSpan w:val="4"/>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28.01</w:t>
            </w:r>
          </w:p>
        </w:tc>
        <w:tc>
          <w:tcPr>
            <w:tcW w:w="110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28.01</w:t>
            </w:r>
          </w:p>
        </w:tc>
        <w:tc>
          <w:tcPr>
            <w:tcW w:w="84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4"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19"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FFFFFF" w:themeFill="background1"/>
          <w:tblCellMar>
            <w:top w:w="0" w:type="dxa"/>
            <w:left w:w="108" w:type="dxa"/>
            <w:bottom w:w="0" w:type="dxa"/>
            <w:right w:w="108" w:type="dxa"/>
          </w:tblCellMar>
        </w:tblPrEx>
        <w:trPr>
          <w:trHeight w:val="308" w:hRule="atLeast"/>
        </w:trPr>
        <w:tc>
          <w:tcPr>
            <w:tcW w:w="125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4009" w:type="dxa"/>
            <w:gridSpan w:val="4"/>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1118" w:type="dxa"/>
            <w:gridSpan w:val="4"/>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4,464.86</w:t>
            </w:r>
          </w:p>
        </w:tc>
        <w:tc>
          <w:tcPr>
            <w:tcW w:w="110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1,458.26</w:t>
            </w:r>
          </w:p>
        </w:tc>
        <w:tc>
          <w:tcPr>
            <w:tcW w:w="84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4"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19"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3,006.60</w:t>
            </w:r>
          </w:p>
        </w:tc>
      </w:tr>
      <w:tr>
        <w:tblPrEx>
          <w:shd w:val="clear" w:color="auto" w:fill="FFFFFF" w:themeFill="background1"/>
          <w:tblCellMar>
            <w:top w:w="0" w:type="dxa"/>
            <w:left w:w="108" w:type="dxa"/>
            <w:bottom w:w="0" w:type="dxa"/>
            <w:right w:w="108" w:type="dxa"/>
          </w:tblCellMar>
        </w:tblPrEx>
        <w:trPr>
          <w:trHeight w:val="308" w:hRule="atLeast"/>
        </w:trPr>
        <w:tc>
          <w:tcPr>
            <w:tcW w:w="125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w:t>
            </w:r>
          </w:p>
        </w:tc>
        <w:tc>
          <w:tcPr>
            <w:tcW w:w="4009" w:type="dxa"/>
            <w:gridSpan w:val="4"/>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环境保护管理事务</w:t>
            </w:r>
          </w:p>
        </w:tc>
        <w:tc>
          <w:tcPr>
            <w:tcW w:w="1118" w:type="dxa"/>
            <w:gridSpan w:val="4"/>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1,000.88</w:t>
            </w:r>
          </w:p>
        </w:tc>
        <w:tc>
          <w:tcPr>
            <w:tcW w:w="110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990.79</w:t>
            </w:r>
          </w:p>
        </w:tc>
        <w:tc>
          <w:tcPr>
            <w:tcW w:w="84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4"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19"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10.09</w:t>
            </w:r>
          </w:p>
        </w:tc>
      </w:tr>
      <w:tr>
        <w:tblPrEx>
          <w:shd w:val="clear" w:color="auto" w:fill="FFFFFF" w:themeFill="background1"/>
          <w:tblCellMar>
            <w:top w:w="0" w:type="dxa"/>
            <w:left w:w="108" w:type="dxa"/>
            <w:bottom w:w="0" w:type="dxa"/>
            <w:right w:w="108" w:type="dxa"/>
          </w:tblCellMar>
        </w:tblPrEx>
        <w:trPr>
          <w:trHeight w:val="308" w:hRule="atLeast"/>
        </w:trPr>
        <w:tc>
          <w:tcPr>
            <w:tcW w:w="125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2110101</w:t>
            </w:r>
          </w:p>
        </w:tc>
        <w:tc>
          <w:tcPr>
            <w:tcW w:w="4009" w:type="dxa"/>
            <w:gridSpan w:val="4"/>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118" w:type="dxa"/>
            <w:gridSpan w:val="4"/>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794.97</w:t>
            </w:r>
          </w:p>
        </w:tc>
        <w:tc>
          <w:tcPr>
            <w:tcW w:w="110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794.97</w:t>
            </w:r>
          </w:p>
        </w:tc>
        <w:tc>
          <w:tcPr>
            <w:tcW w:w="84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4"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19"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FFFFFF" w:themeFill="background1"/>
          <w:tblCellMar>
            <w:top w:w="0" w:type="dxa"/>
            <w:left w:w="108" w:type="dxa"/>
            <w:bottom w:w="0" w:type="dxa"/>
            <w:right w:w="108" w:type="dxa"/>
          </w:tblCellMar>
        </w:tblPrEx>
        <w:trPr>
          <w:trHeight w:val="308" w:hRule="atLeast"/>
        </w:trPr>
        <w:tc>
          <w:tcPr>
            <w:tcW w:w="125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2110102</w:t>
            </w:r>
          </w:p>
        </w:tc>
        <w:tc>
          <w:tcPr>
            <w:tcW w:w="4009" w:type="dxa"/>
            <w:gridSpan w:val="4"/>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118" w:type="dxa"/>
            <w:gridSpan w:val="4"/>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172.91</w:t>
            </w:r>
          </w:p>
        </w:tc>
        <w:tc>
          <w:tcPr>
            <w:tcW w:w="110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162.82</w:t>
            </w:r>
          </w:p>
        </w:tc>
        <w:tc>
          <w:tcPr>
            <w:tcW w:w="84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4"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19"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10.09</w:t>
            </w:r>
          </w:p>
        </w:tc>
      </w:tr>
      <w:tr>
        <w:tblPrEx>
          <w:shd w:val="clear" w:color="auto" w:fill="FFFFFF" w:themeFill="background1"/>
          <w:tblCellMar>
            <w:top w:w="0" w:type="dxa"/>
            <w:left w:w="108" w:type="dxa"/>
            <w:bottom w:w="0" w:type="dxa"/>
            <w:right w:w="108" w:type="dxa"/>
          </w:tblCellMar>
        </w:tblPrEx>
        <w:trPr>
          <w:trHeight w:val="308" w:hRule="atLeast"/>
        </w:trPr>
        <w:tc>
          <w:tcPr>
            <w:tcW w:w="125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2110199</w:t>
            </w:r>
          </w:p>
        </w:tc>
        <w:tc>
          <w:tcPr>
            <w:tcW w:w="4009" w:type="dxa"/>
            <w:gridSpan w:val="4"/>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其他环境保护管理事务支出</w:t>
            </w:r>
          </w:p>
        </w:tc>
        <w:tc>
          <w:tcPr>
            <w:tcW w:w="1118" w:type="dxa"/>
            <w:gridSpan w:val="4"/>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110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84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4"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19"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FFFFFF" w:themeFill="background1"/>
          <w:tblCellMar>
            <w:top w:w="0" w:type="dxa"/>
            <w:left w:w="108" w:type="dxa"/>
            <w:bottom w:w="0" w:type="dxa"/>
            <w:right w:w="108" w:type="dxa"/>
          </w:tblCellMar>
        </w:tblPrEx>
        <w:trPr>
          <w:trHeight w:val="308" w:hRule="atLeast"/>
        </w:trPr>
        <w:tc>
          <w:tcPr>
            <w:tcW w:w="125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21102</w:t>
            </w:r>
          </w:p>
        </w:tc>
        <w:tc>
          <w:tcPr>
            <w:tcW w:w="4009" w:type="dxa"/>
            <w:gridSpan w:val="4"/>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环境监测与监察</w:t>
            </w:r>
          </w:p>
        </w:tc>
        <w:tc>
          <w:tcPr>
            <w:tcW w:w="1118" w:type="dxa"/>
            <w:gridSpan w:val="4"/>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2,996.51</w:t>
            </w:r>
          </w:p>
        </w:tc>
        <w:tc>
          <w:tcPr>
            <w:tcW w:w="110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4"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19"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2,996.51</w:t>
            </w:r>
          </w:p>
        </w:tc>
      </w:tr>
      <w:tr>
        <w:tblPrEx>
          <w:shd w:val="clear" w:color="auto" w:fill="FFFFFF" w:themeFill="background1"/>
          <w:tblCellMar>
            <w:top w:w="0" w:type="dxa"/>
            <w:left w:w="108" w:type="dxa"/>
            <w:bottom w:w="0" w:type="dxa"/>
            <w:right w:w="108" w:type="dxa"/>
          </w:tblCellMar>
        </w:tblPrEx>
        <w:trPr>
          <w:trHeight w:val="308" w:hRule="atLeast"/>
        </w:trPr>
        <w:tc>
          <w:tcPr>
            <w:tcW w:w="125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2110299</w:t>
            </w:r>
          </w:p>
        </w:tc>
        <w:tc>
          <w:tcPr>
            <w:tcW w:w="4009" w:type="dxa"/>
            <w:gridSpan w:val="4"/>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其他环境监测与监察支出</w:t>
            </w:r>
          </w:p>
        </w:tc>
        <w:tc>
          <w:tcPr>
            <w:tcW w:w="1118" w:type="dxa"/>
            <w:gridSpan w:val="4"/>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2,996.51</w:t>
            </w:r>
          </w:p>
        </w:tc>
        <w:tc>
          <w:tcPr>
            <w:tcW w:w="110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4"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19"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2,996.51</w:t>
            </w:r>
          </w:p>
        </w:tc>
      </w:tr>
      <w:tr>
        <w:tblPrEx>
          <w:shd w:val="clear" w:color="auto" w:fill="FFFFFF" w:themeFill="background1"/>
          <w:tblCellMar>
            <w:top w:w="0" w:type="dxa"/>
            <w:left w:w="108" w:type="dxa"/>
            <w:bottom w:w="0" w:type="dxa"/>
            <w:right w:w="108" w:type="dxa"/>
          </w:tblCellMar>
        </w:tblPrEx>
        <w:trPr>
          <w:trHeight w:val="308" w:hRule="atLeast"/>
        </w:trPr>
        <w:tc>
          <w:tcPr>
            <w:tcW w:w="1253" w:type="dxa"/>
            <w:tcBorders>
              <w:top w:val="nil"/>
              <w:left w:val="single" w:color="000000" w:sz="4" w:space="0"/>
              <w:bottom w:val="single" w:color="auto"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w:t>
            </w:r>
          </w:p>
        </w:tc>
        <w:tc>
          <w:tcPr>
            <w:tcW w:w="4009" w:type="dxa"/>
            <w:gridSpan w:val="4"/>
            <w:tcBorders>
              <w:top w:val="nil"/>
              <w:left w:val="nil"/>
              <w:bottom w:val="single" w:color="auto"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污染防治</w:t>
            </w:r>
          </w:p>
        </w:tc>
        <w:tc>
          <w:tcPr>
            <w:tcW w:w="1118" w:type="dxa"/>
            <w:gridSpan w:val="4"/>
            <w:tcBorders>
              <w:top w:val="nil"/>
              <w:left w:val="nil"/>
              <w:bottom w:val="single" w:color="auto"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217.47</w:t>
            </w:r>
          </w:p>
        </w:tc>
        <w:tc>
          <w:tcPr>
            <w:tcW w:w="1105" w:type="dxa"/>
            <w:tcBorders>
              <w:top w:val="nil"/>
              <w:left w:val="nil"/>
              <w:bottom w:val="single" w:color="auto"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217.47</w:t>
            </w:r>
          </w:p>
        </w:tc>
        <w:tc>
          <w:tcPr>
            <w:tcW w:w="845" w:type="dxa"/>
            <w:tcBorders>
              <w:top w:val="nil"/>
              <w:left w:val="nil"/>
              <w:bottom w:val="single" w:color="auto"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nil"/>
              <w:left w:val="nil"/>
              <w:bottom w:val="single" w:color="auto"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5" w:type="dxa"/>
            <w:gridSpan w:val="3"/>
            <w:tcBorders>
              <w:top w:val="nil"/>
              <w:left w:val="nil"/>
              <w:bottom w:val="single" w:color="auto"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4" w:type="dxa"/>
            <w:tcBorders>
              <w:top w:val="nil"/>
              <w:left w:val="nil"/>
              <w:bottom w:val="single" w:color="auto"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19" w:type="dxa"/>
            <w:gridSpan w:val="3"/>
            <w:tcBorders>
              <w:top w:val="nil"/>
              <w:left w:val="nil"/>
              <w:bottom w:val="single" w:color="auto"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FFFFFF" w:themeFill="background1"/>
          <w:tblCellMar>
            <w:top w:w="0" w:type="dxa"/>
            <w:left w:w="108" w:type="dxa"/>
            <w:bottom w:w="0" w:type="dxa"/>
            <w:right w:w="108" w:type="dxa"/>
          </w:tblCellMar>
        </w:tblPrEx>
        <w:trPr>
          <w:trHeight w:val="308" w:hRule="atLeast"/>
        </w:trPr>
        <w:tc>
          <w:tcPr>
            <w:tcW w:w="125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2110399</w:t>
            </w:r>
          </w:p>
        </w:tc>
        <w:tc>
          <w:tcPr>
            <w:tcW w:w="4009" w:type="dxa"/>
            <w:gridSpan w:val="4"/>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其他污染防治支出</w:t>
            </w:r>
          </w:p>
        </w:tc>
        <w:tc>
          <w:tcPr>
            <w:tcW w:w="1118" w:type="dxa"/>
            <w:gridSpan w:val="4"/>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217.47</w:t>
            </w:r>
          </w:p>
        </w:tc>
        <w:tc>
          <w:tcPr>
            <w:tcW w:w="110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217.47</w:t>
            </w:r>
          </w:p>
        </w:tc>
        <w:tc>
          <w:tcPr>
            <w:tcW w:w="84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5"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19"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FFFFFF" w:themeFill="background1"/>
          <w:tblCellMar>
            <w:top w:w="0" w:type="dxa"/>
            <w:left w:w="108" w:type="dxa"/>
            <w:bottom w:w="0" w:type="dxa"/>
            <w:right w:w="108" w:type="dxa"/>
          </w:tblCellMar>
        </w:tblPrEx>
        <w:trPr>
          <w:trHeight w:val="308" w:hRule="atLeast"/>
        </w:trPr>
        <w:tc>
          <w:tcPr>
            <w:tcW w:w="125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21199</w:t>
            </w:r>
          </w:p>
        </w:tc>
        <w:tc>
          <w:tcPr>
            <w:tcW w:w="4009" w:type="dxa"/>
            <w:gridSpan w:val="4"/>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其他节能环保支出</w:t>
            </w:r>
          </w:p>
        </w:tc>
        <w:tc>
          <w:tcPr>
            <w:tcW w:w="1118" w:type="dxa"/>
            <w:gridSpan w:val="4"/>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250.00</w:t>
            </w:r>
          </w:p>
        </w:tc>
        <w:tc>
          <w:tcPr>
            <w:tcW w:w="110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250.00</w:t>
            </w:r>
          </w:p>
        </w:tc>
        <w:tc>
          <w:tcPr>
            <w:tcW w:w="84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5"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19"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FFFFFF" w:themeFill="background1"/>
          <w:tblCellMar>
            <w:top w:w="0" w:type="dxa"/>
            <w:left w:w="108" w:type="dxa"/>
            <w:bottom w:w="0" w:type="dxa"/>
            <w:right w:w="108" w:type="dxa"/>
          </w:tblCellMar>
        </w:tblPrEx>
        <w:trPr>
          <w:trHeight w:val="308" w:hRule="atLeast"/>
        </w:trPr>
        <w:tc>
          <w:tcPr>
            <w:tcW w:w="125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2119901</w:t>
            </w:r>
          </w:p>
        </w:tc>
        <w:tc>
          <w:tcPr>
            <w:tcW w:w="4009" w:type="dxa"/>
            <w:gridSpan w:val="4"/>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其他节能环保支出</w:t>
            </w:r>
          </w:p>
        </w:tc>
        <w:tc>
          <w:tcPr>
            <w:tcW w:w="1118" w:type="dxa"/>
            <w:gridSpan w:val="4"/>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250.00</w:t>
            </w:r>
          </w:p>
        </w:tc>
        <w:tc>
          <w:tcPr>
            <w:tcW w:w="110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250.00</w:t>
            </w:r>
          </w:p>
        </w:tc>
        <w:tc>
          <w:tcPr>
            <w:tcW w:w="84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5"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19"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FFFFFF" w:themeFill="background1"/>
          <w:tblCellMar>
            <w:top w:w="0" w:type="dxa"/>
            <w:left w:w="108" w:type="dxa"/>
            <w:bottom w:w="0" w:type="dxa"/>
            <w:right w:w="108" w:type="dxa"/>
          </w:tblCellMar>
        </w:tblPrEx>
        <w:trPr>
          <w:trHeight w:val="308" w:hRule="atLeast"/>
        </w:trPr>
        <w:tc>
          <w:tcPr>
            <w:tcW w:w="14081" w:type="dxa"/>
            <w:gridSpan w:val="19"/>
            <w:tcBorders>
              <w:top w:val="single" w:color="auto" w:sz="4" w:space="0"/>
              <w:left w:val="nil"/>
              <w:bottom w:val="nil"/>
              <w:right w:val="nil"/>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jc w:val="center"/>
        <w:rPr>
          <w:rFonts w:ascii="黑体" w:hAnsi="黑体" w:eastAsia="黑体"/>
          <w:sz w:val="28"/>
          <w:szCs w:val="28"/>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425" w:num="1"/>
          <w:docGrid w:type="linesAndChars" w:linePitch="312" w:charSpace="0"/>
        </w:sect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p>
    <w:tbl>
      <w:tblPr>
        <w:tblStyle w:val="8"/>
        <w:tblW w:w="15429" w:type="dxa"/>
        <w:tblInd w:w="93" w:type="dxa"/>
        <w:shd w:val="clear" w:color="auto" w:fill="auto"/>
        <w:tblLayout w:type="fixed"/>
        <w:tblCellMar>
          <w:top w:w="0" w:type="dxa"/>
          <w:left w:w="108" w:type="dxa"/>
          <w:bottom w:w="0" w:type="dxa"/>
          <w:right w:w="108" w:type="dxa"/>
        </w:tblCellMar>
      </w:tblPr>
      <w:tblGrid>
        <w:gridCol w:w="1428"/>
        <w:gridCol w:w="4554"/>
        <w:gridCol w:w="1786"/>
        <w:gridCol w:w="1541"/>
        <w:gridCol w:w="1569"/>
        <w:gridCol w:w="1663"/>
        <w:gridCol w:w="1378"/>
        <w:gridCol w:w="1510"/>
      </w:tblGrid>
      <w:tr>
        <w:tblPrEx>
          <w:shd w:val="clear" w:color="auto" w:fill="auto"/>
          <w:tblCellMar>
            <w:top w:w="0" w:type="dxa"/>
            <w:left w:w="108" w:type="dxa"/>
            <w:bottom w:w="0" w:type="dxa"/>
            <w:right w:w="108" w:type="dxa"/>
          </w:tblCellMar>
        </w:tblPrEx>
        <w:trPr>
          <w:trHeight w:val="390" w:hRule="atLeast"/>
        </w:trPr>
        <w:tc>
          <w:tcPr>
            <w:tcW w:w="15429" w:type="dxa"/>
            <w:gridSpan w:val="8"/>
            <w:tcBorders>
              <w:top w:val="nil"/>
              <w:left w:val="nil"/>
              <w:bottom w:val="nil"/>
              <w:right w:val="nil"/>
            </w:tcBorders>
            <w:shd w:val="clear" w:color="auto" w:fill="auto"/>
            <w:noWrap/>
            <w:vAlign w:val="bottom"/>
          </w:tcPr>
          <w:p>
            <w:pPr>
              <w:jc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shd w:val="clear" w:color="auto" w:fill="auto"/>
          <w:tblCellMar>
            <w:top w:w="0" w:type="dxa"/>
            <w:left w:w="108" w:type="dxa"/>
            <w:bottom w:w="0" w:type="dxa"/>
            <w:right w:w="108" w:type="dxa"/>
          </w:tblCellMar>
        </w:tblPrEx>
        <w:trPr>
          <w:trHeight w:val="255" w:hRule="atLeast"/>
        </w:trPr>
        <w:tc>
          <w:tcPr>
            <w:tcW w:w="15429" w:type="dxa"/>
            <w:gridSpan w:val="8"/>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shd w:val="clear" w:color="auto" w:fill="auto"/>
          <w:tblCellMar>
            <w:top w:w="0" w:type="dxa"/>
            <w:left w:w="108" w:type="dxa"/>
            <w:bottom w:w="0" w:type="dxa"/>
            <w:right w:w="108" w:type="dxa"/>
          </w:tblCellMar>
        </w:tblPrEx>
        <w:trPr>
          <w:trHeight w:val="255" w:hRule="atLeast"/>
        </w:trPr>
        <w:tc>
          <w:tcPr>
            <w:tcW w:w="5982"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部门：岳阳市生态环境局华容分局</w:t>
            </w:r>
          </w:p>
        </w:tc>
        <w:tc>
          <w:tcPr>
            <w:tcW w:w="178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4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6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663"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888" w:type="dxa"/>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shd w:val="clear" w:color="auto" w:fill="auto"/>
          <w:tblCellMar>
            <w:top w:w="0" w:type="dxa"/>
            <w:left w:w="108" w:type="dxa"/>
            <w:bottom w:w="0" w:type="dxa"/>
            <w:right w:w="108" w:type="dxa"/>
          </w:tblCellMar>
        </w:tblPrEx>
        <w:trPr>
          <w:trHeight w:val="308" w:hRule="atLeast"/>
        </w:trPr>
        <w:tc>
          <w:tcPr>
            <w:tcW w:w="598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86"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541"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69"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63"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378"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510"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shd w:val="clear" w:color="auto" w:fill="auto"/>
          <w:tblCellMar>
            <w:top w:w="0" w:type="dxa"/>
            <w:left w:w="108" w:type="dxa"/>
            <w:bottom w:w="0" w:type="dxa"/>
            <w:right w:w="108" w:type="dxa"/>
          </w:tblCellMar>
        </w:tblPrEx>
        <w:trPr>
          <w:trHeight w:val="308" w:hRule="atLeast"/>
        </w:trPr>
        <w:tc>
          <w:tcPr>
            <w:tcW w:w="1428" w:type="dxa"/>
            <w:vMerge w:val="restart"/>
            <w:tcBorders>
              <w:top w:val="nil"/>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554" w:type="dxa"/>
            <w:vMerge w:val="restar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786"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541"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569"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663"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378"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51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8" w:hRule="atLeast"/>
        </w:trPr>
        <w:tc>
          <w:tcPr>
            <w:tcW w:w="1428" w:type="dxa"/>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4554" w:type="dxa"/>
            <w:vMerge w:val="continue"/>
            <w:tcBorders>
              <w:top w:val="nil"/>
              <w:left w:val="nil"/>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2"/>
                <w:szCs w:val="22"/>
                <w:u w:val="none"/>
              </w:rPr>
            </w:pPr>
          </w:p>
        </w:tc>
        <w:tc>
          <w:tcPr>
            <w:tcW w:w="1786"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541"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569"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663"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378"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51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8" w:hRule="atLeast"/>
        </w:trPr>
        <w:tc>
          <w:tcPr>
            <w:tcW w:w="1428" w:type="dxa"/>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4554" w:type="dxa"/>
            <w:vMerge w:val="continue"/>
            <w:tcBorders>
              <w:top w:val="nil"/>
              <w:left w:val="nil"/>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2"/>
                <w:szCs w:val="22"/>
                <w:u w:val="none"/>
              </w:rPr>
            </w:pPr>
          </w:p>
        </w:tc>
        <w:tc>
          <w:tcPr>
            <w:tcW w:w="1786"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541"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569"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663"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378"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51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8" w:hRule="atLeast"/>
        </w:trPr>
        <w:tc>
          <w:tcPr>
            <w:tcW w:w="5982" w:type="dxa"/>
            <w:gridSpan w:val="2"/>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86"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41"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69"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63"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78"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10"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shd w:val="clear" w:color="auto" w:fill="auto"/>
          <w:tblCellMar>
            <w:top w:w="0" w:type="dxa"/>
            <w:left w:w="108" w:type="dxa"/>
            <w:bottom w:w="0" w:type="dxa"/>
            <w:right w:w="108" w:type="dxa"/>
          </w:tblCellMar>
        </w:tblPrEx>
        <w:trPr>
          <w:trHeight w:val="308" w:hRule="atLeast"/>
        </w:trPr>
        <w:tc>
          <w:tcPr>
            <w:tcW w:w="5982" w:type="dxa"/>
            <w:gridSpan w:val="2"/>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8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6,761.82</w:t>
            </w:r>
          </w:p>
        </w:tc>
        <w:tc>
          <w:tcPr>
            <w:tcW w:w="1541"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1,071.09</w:t>
            </w:r>
          </w:p>
        </w:tc>
        <w:tc>
          <w:tcPr>
            <w:tcW w:w="1569"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5,690.73</w:t>
            </w:r>
          </w:p>
        </w:tc>
        <w:tc>
          <w:tcPr>
            <w:tcW w:w="166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0.00</w:t>
            </w:r>
          </w:p>
        </w:tc>
        <w:tc>
          <w:tcPr>
            <w:tcW w:w="137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0.00</w:t>
            </w:r>
          </w:p>
        </w:tc>
        <w:tc>
          <w:tcPr>
            <w:tcW w:w="151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14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55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7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60.53</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60.53</w:t>
            </w:r>
          </w:p>
        </w:tc>
        <w:tc>
          <w:tcPr>
            <w:tcW w:w="15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14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55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7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60.53</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60.53</w:t>
            </w:r>
          </w:p>
        </w:tc>
        <w:tc>
          <w:tcPr>
            <w:tcW w:w="15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14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55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7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60.53</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60.53</w:t>
            </w:r>
          </w:p>
        </w:tc>
        <w:tc>
          <w:tcPr>
            <w:tcW w:w="15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14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55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7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28.01</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28.01</w:t>
            </w:r>
          </w:p>
        </w:tc>
        <w:tc>
          <w:tcPr>
            <w:tcW w:w="15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14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55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7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28.01</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28.01</w:t>
            </w:r>
          </w:p>
        </w:tc>
        <w:tc>
          <w:tcPr>
            <w:tcW w:w="15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14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55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7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28.01</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28.01</w:t>
            </w:r>
          </w:p>
        </w:tc>
        <w:tc>
          <w:tcPr>
            <w:tcW w:w="15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14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455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17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6,673.28</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982.55</w:t>
            </w:r>
          </w:p>
        </w:tc>
        <w:tc>
          <w:tcPr>
            <w:tcW w:w="15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5,690.73</w:t>
            </w:r>
          </w:p>
        </w:tc>
        <w:tc>
          <w:tcPr>
            <w:tcW w:w="1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14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w:t>
            </w:r>
          </w:p>
        </w:tc>
        <w:tc>
          <w:tcPr>
            <w:tcW w:w="455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环境保护管理事务</w:t>
            </w:r>
          </w:p>
        </w:tc>
        <w:tc>
          <w:tcPr>
            <w:tcW w:w="17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951.46</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778.55</w:t>
            </w:r>
          </w:p>
        </w:tc>
        <w:tc>
          <w:tcPr>
            <w:tcW w:w="15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172.91</w:t>
            </w:r>
          </w:p>
        </w:tc>
        <w:tc>
          <w:tcPr>
            <w:tcW w:w="1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14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2110101</w:t>
            </w:r>
          </w:p>
        </w:tc>
        <w:tc>
          <w:tcPr>
            <w:tcW w:w="455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7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745.55</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745.55</w:t>
            </w:r>
          </w:p>
        </w:tc>
        <w:tc>
          <w:tcPr>
            <w:tcW w:w="15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14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2110102</w:t>
            </w:r>
          </w:p>
        </w:tc>
        <w:tc>
          <w:tcPr>
            <w:tcW w:w="455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7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172.91</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172.91</w:t>
            </w:r>
          </w:p>
        </w:tc>
        <w:tc>
          <w:tcPr>
            <w:tcW w:w="1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14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2110199</w:t>
            </w:r>
          </w:p>
        </w:tc>
        <w:tc>
          <w:tcPr>
            <w:tcW w:w="455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其他环境保护管理事务支出</w:t>
            </w:r>
          </w:p>
        </w:tc>
        <w:tc>
          <w:tcPr>
            <w:tcW w:w="17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15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14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21102</w:t>
            </w:r>
          </w:p>
        </w:tc>
        <w:tc>
          <w:tcPr>
            <w:tcW w:w="455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环境监测与监察</w:t>
            </w:r>
          </w:p>
        </w:tc>
        <w:tc>
          <w:tcPr>
            <w:tcW w:w="17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5,254.35</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204.00</w:t>
            </w:r>
          </w:p>
        </w:tc>
        <w:tc>
          <w:tcPr>
            <w:tcW w:w="15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5,050.35</w:t>
            </w:r>
          </w:p>
        </w:tc>
        <w:tc>
          <w:tcPr>
            <w:tcW w:w="1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14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2110299</w:t>
            </w:r>
          </w:p>
        </w:tc>
        <w:tc>
          <w:tcPr>
            <w:tcW w:w="455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其他环境监测与监察支出</w:t>
            </w:r>
          </w:p>
        </w:tc>
        <w:tc>
          <w:tcPr>
            <w:tcW w:w="17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5,254.35</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204.00</w:t>
            </w:r>
          </w:p>
        </w:tc>
        <w:tc>
          <w:tcPr>
            <w:tcW w:w="15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5,050.35</w:t>
            </w:r>
          </w:p>
        </w:tc>
        <w:tc>
          <w:tcPr>
            <w:tcW w:w="1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14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w:t>
            </w:r>
          </w:p>
        </w:tc>
        <w:tc>
          <w:tcPr>
            <w:tcW w:w="455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污染防治</w:t>
            </w:r>
          </w:p>
        </w:tc>
        <w:tc>
          <w:tcPr>
            <w:tcW w:w="17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217.47</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217.47</w:t>
            </w:r>
          </w:p>
        </w:tc>
        <w:tc>
          <w:tcPr>
            <w:tcW w:w="1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14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2110399</w:t>
            </w:r>
          </w:p>
        </w:tc>
        <w:tc>
          <w:tcPr>
            <w:tcW w:w="455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其他污染防治支出</w:t>
            </w:r>
          </w:p>
        </w:tc>
        <w:tc>
          <w:tcPr>
            <w:tcW w:w="17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217.47</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217.47</w:t>
            </w:r>
          </w:p>
        </w:tc>
        <w:tc>
          <w:tcPr>
            <w:tcW w:w="1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14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21199</w:t>
            </w:r>
          </w:p>
        </w:tc>
        <w:tc>
          <w:tcPr>
            <w:tcW w:w="455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其他节能环保支出</w:t>
            </w:r>
          </w:p>
        </w:tc>
        <w:tc>
          <w:tcPr>
            <w:tcW w:w="17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250.00</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250.00</w:t>
            </w:r>
          </w:p>
        </w:tc>
        <w:tc>
          <w:tcPr>
            <w:tcW w:w="1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14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2119901</w:t>
            </w:r>
          </w:p>
        </w:tc>
        <w:tc>
          <w:tcPr>
            <w:tcW w:w="455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其他节能环保支出</w:t>
            </w:r>
          </w:p>
        </w:tc>
        <w:tc>
          <w:tcPr>
            <w:tcW w:w="17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250.00</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250.00</w:t>
            </w:r>
          </w:p>
        </w:tc>
        <w:tc>
          <w:tcPr>
            <w:tcW w:w="1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15429" w:type="dxa"/>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widowControl/>
        <w:jc w:val="left"/>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tbl>
      <w:tblPr>
        <w:tblStyle w:val="8"/>
        <w:tblW w:w="15521" w:type="dxa"/>
        <w:tblInd w:w="93" w:type="dxa"/>
        <w:tblLayout w:type="fixed"/>
        <w:tblCellMar>
          <w:top w:w="0" w:type="dxa"/>
          <w:left w:w="108" w:type="dxa"/>
          <w:bottom w:w="0" w:type="dxa"/>
          <w:right w:w="108" w:type="dxa"/>
        </w:tblCellMar>
      </w:tblPr>
      <w:tblGrid>
        <w:gridCol w:w="3555"/>
        <w:gridCol w:w="723"/>
        <w:gridCol w:w="968"/>
        <w:gridCol w:w="3274"/>
        <w:gridCol w:w="632"/>
        <w:gridCol w:w="435"/>
        <w:gridCol w:w="1573"/>
        <w:gridCol w:w="1394"/>
        <w:gridCol w:w="1310"/>
        <w:gridCol w:w="1657"/>
      </w:tblGrid>
      <w:tr>
        <w:tblPrEx>
          <w:tblCellMar>
            <w:top w:w="0" w:type="dxa"/>
            <w:left w:w="108" w:type="dxa"/>
            <w:bottom w:w="0" w:type="dxa"/>
            <w:right w:w="108" w:type="dxa"/>
          </w:tblCellMar>
        </w:tblPrEx>
        <w:trPr>
          <w:trHeight w:val="360" w:hRule="atLeast"/>
        </w:trPr>
        <w:tc>
          <w:tcPr>
            <w:tcW w:w="15521" w:type="dxa"/>
            <w:gridSpan w:val="10"/>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bookmarkStart w:id="0" w:name="RANGE!A1:I22"/>
            <w:bookmarkEnd w:id="0"/>
            <w:bookmarkStart w:id="1" w:name="RANGE!A1:F16"/>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5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72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96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0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1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57"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55" w:type="dxa"/>
            <w:tcBorders>
              <w:top w:val="nil"/>
              <w:left w:val="nil"/>
              <w:bottom w:val="nil"/>
              <w:right w:val="nil"/>
            </w:tcBorders>
            <w:shd w:val="clear" w:color="000000" w:fill="FFFFFF"/>
            <w:noWrap/>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val="en-US" w:eastAsia="zh-CN"/>
              </w:rPr>
              <w:t>岳阳市生态环境局华容分局</w:t>
            </w:r>
          </w:p>
        </w:tc>
        <w:tc>
          <w:tcPr>
            <w:tcW w:w="72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96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0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1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57"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24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275"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项    目</w:t>
            </w:r>
          </w:p>
        </w:tc>
        <w:tc>
          <w:tcPr>
            <w:tcW w:w="7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行次</w:t>
            </w:r>
          </w:p>
        </w:tc>
        <w:tc>
          <w:tcPr>
            <w:tcW w:w="9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金额</w:t>
            </w:r>
          </w:p>
        </w:tc>
        <w:tc>
          <w:tcPr>
            <w:tcW w:w="32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一般公共预算财政拨款</w:t>
            </w:r>
          </w:p>
        </w:tc>
        <w:tc>
          <w:tcPr>
            <w:tcW w:w="131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政府性基金预算财政拨款</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国有资本经营预算财政拨款</w:t>
            </w:r>
          </w:p>
        </w:tc>
      </w:tr>
      <w:tr>
        <w:tblPrEx>
          <w:tblCellMar>
            <w:top w:w="0" w:type="dxa"/>
            <w:left w:w="108" w:type="dxa"/>
            <w:bottom w:w="0" w:type="dxa"/>
            <w:right w:w="108" w:type="dxa"/>
          </w:tblCellMar>
        </w:tblPrEx>
        <w:trPr>
          <w:trHeight w:val="402" w:hRule="atLeast"/>
        </w:trPr>
        <w:tc>
          <w:tcPr>
            <w:tcW w:w="35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栏    次</w:t>
            </w:r>
          </w:p>
        </w:tc>
        <w:tc>
          <w:tcPr>
            <w:tcW w:w="7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9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w:t>
            </w:r>
          </w:p>
        </w:tc>
        <w:tc>
          <w:tcPr>
            <w:tcW w:w="32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3</w:t>
            </w:r>
          </w:p>
        </w:tc>
        <w:tc>
          <w:tcPr>
            <w:tcW w:w="13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4</w:t>
            </w:r>
          </w:p>
        </w:tc>
        <w:tc>
          <w:tcPr>
            <w:tcW w:w="16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5</w:t>
            </w:r>
          </w:p>
        </w:tc>
      </w:tr>
      <w:tr>
        <w:tblPrEx>
          <w:tblCellMar>
            <w:top w:w="0" w:type="dxa"/>
            <w:left w:w="108" w:type="dxa"/>
            <w:bottom w:w="0" w:type="dxa"/>
            <w:right w:w="108" w:type="dxa"/>
          </w:tblCellMar>
        </w:tblPrEx>
        <w:trPr>
          <w:trHeight w:val="402" w:hRule="atLeast"/>
        </w:trPr>
        <w:tc>
          <w:tcPr>
            <w:tcW w:w="355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一、一般公共预算财政拨款</w:t>
            </w:r>
          </w:p>
        </w:tc>
        <w:tc>
          <w:tcPr>
            <w:tcW w:w="7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w:t>
            </w:r>
          </w:p>
        </w:tc>
        <w:tc>
          <w:tcPr>
            <w:tcW w:w="9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val="en-US" w:eastAsia="zh-CN"/>
              </w:rPr>
              <w:t>1546.8</w:t>
            </w:r>
          </w:p>
        </w:tc>
        <w:tc>
          <w:tcPr>
            <w:tcW w:w="327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1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165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5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二、政府性基金预算财政拨款</w:t>
            </w:r>
          </w:p>
        </w:tc>
        <w:tc>
          <w:tcPr>
            <w:tcW w:w="7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2</w:t>
            </w:r>
          </w:p>
        </w:tc>
        <w:tc>
          <w:tcPr>
            <w:tcW w:w="9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327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1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165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5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三、国有资本经营预算财政拨款</w:t>
            </w:r>
          </w:p>
        </w:tc>
        <w:tc>
          <w:tcPr>
            <w:tcW w:w="7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3</w:t>
            </w:r>
          </w:p>
        </w:tc>
        <w:tc>
          <w:tcPr>
            <w:tcW w:w="9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327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1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165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5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7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4</w:t>
            </w:r>
          </w:p>
        </w:tc>
        <w:tc>
          <w:tcPr>
            <w:tcW w:w="9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327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1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165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5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7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5</w:t>
            </w:r>
          </w:p>
        </w:tc>
        <w:tc>
          <w:tcPr>
            <w:tcW w:w="9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327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1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165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5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7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6</w:t>
            </w:r>
          </w:p>
        </w:tc>
        <w:tc>
          <w:tcPr>
            <w:tcW w:w="9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327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六、</w:t>
            </w:r>
            <w:r>
              <w:rPr>
                <w:rFonts w:hint="eastAsia" w:ascii="宋体" w:hAnsi="宋体" w:eastAsia="宋体" w:cs="宋体"/>
                <w:kern w:val="0"/>
                <w:sz w:val="22"/>
                <w:lang w:val="en-US" w:eastAsia="zh-CN"/>
              </w:rPr>
              <w:t>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60.53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val="en-US" w:eastAsia="zh-CN"/>
              </w:rPr>
              <w:t>60.53</w:t>
            </w:r>
          </w:p>
        </w:tc>
        <w:tc>
          <w:tcPr>
            <w:tcW w:w="131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165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5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7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7</w:t>
            </w:r>
          </w:p>
        </w:tc>
        <w:tc>
          <w:tcPr>
            <w:tcW w:w="9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327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七、卫生健康支出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28.01</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val="en-US" w:eastAsia="zh-CN"/>
              </w:rPr>
              <w:t>28.01</w:t>
            </w:r>
          </w:p>
        </w:tc>
        <w:tc>
          <w:tcPr>
            <w:tcW w:w="131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165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5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7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8</w:t>
            </w:r>
          </w:p>
        </w:tc>
        <w:tc>
          <w:tcPr>
            <w:tcW w:w="9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3274"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八、节能环保支出</w:t>
            </w: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1408.84</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val="en-US" w:eastAsia="zh-CN"/>
              </w:rPr>
              <w:t>1408.84</w:t>
            </w:r>
          </w:p>
        </w:tc>
        <w:tc>
          <w:tcPr>
            <w:tcW w:w="131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165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7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9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1546.8</w:t>
            </w:r>
          </w:p>
        </w:tc>
        <w:tc>
          <w:tcPr>
            <w:tcW w:w="327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1497.38</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1497.38</w:t>
            </w:r>
          </w:p>
        </w:tc>
        <w:tc>
          <w:tcPr>
            <w:tcW w:w="13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6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7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9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27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49.42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49.42</w:t>
            </w:r>
          </w:p>
        </w:tc>
        <w:tc>
          <w:tcPr>
            <w:tcW w:w="13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6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7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9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2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6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7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9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2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6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7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9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2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6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5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72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9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1546.8</w:t>
            </w:r>
          </w:p>
        </w:tc>
        <w:tc>
          <w:tcPr>
            <w:tcW w:w="327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1546.8</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1546.8</w:t>
            </w:r>
          </w:p>
        </w:tc>
        <w:tc>
          <w:tcPr>
            <w:tcW w:w="13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6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0"/>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r>
        <w:rPr>
          <w:rFonts w:hint="eastAsia" w:ascii="华文中宋" w:hAnsi="华文中宋" w:eastAsia="华文中宋" w:cs="宋体"/>
          <w:color w:val="000000"/>
          <w:kern w:val="0"/>
          <w:sz w:val="32"/>
          <w:szCs w:val="32"/>
        </w:rPr>
        <w:t>一般公共预算财政拨款支出决算表</w:t>
      </w:r>
      <w:bookmarkEnd w:id="1"/>
    </w:p>
    <w:p>
      <w:pPr>
        <w:widowControl/>
        <w:spacing w:beforeLines="50"/>
        <w:jc w:val="left"/>
        <w:rPr>
          <w:rFonts w:hint="default" w:ascii="ËÎÌå" w:hAnsi="ËÎÌå" w:eastAsia="ËÎÌå"/>
          <w:color w:val="000000"/>
          <w:sz w:val="22"/>
          <w:szCs w:val="24"/>
        </w:rPr>
      </w:pPr>
      <w:r>
        <w:rPr>
          <w:rFonts w:hint="eastAsia" w:ascii="Times New Roman" w:hAnsi="Times New Roman" w:eastAsia="仿宋_GB2312" w:cs="Times New Roman"/>
          <w:color w:val="000000"/>
          <w:kern w:val="0"/>
          <w:szCs w:val="21"/>
        </w:rPr>
        <w:t xml:space="preserve">     </w:t>
      </w:r>
      <w:r>
        <w:rPr>
          <w:rFonts w:hint="default" w:ascii="ËÎÌå" w:hAnsi="ËÎÌå" w:eastAsia="ËÎÌå"/>
          <w:color w:val="000000"/>
          <w:sz w:val="22"/>
          <w:szCs w:val="24"/>
        </w:rPr>
        <w:t xml:space="preserve">部门：    </w:t>
      </w:r>
      <w:r>
        <w:rPr>
          <w:rFonts w:hint="eastAsia" w:ascii="ËÎÌå" w:hAnsi="ËÎÌå" w:eastAsia="ËÎÌå"/>
          <w:color w:val="000000"/>
          <w:sz w:val="22"/>
          <w:szCs w:val="24"/>
        </w:rPr>
        <w:t>岳阳市生态环境局华容分局</w:t>
      </w:r>
      <w:r>
        <w:rPr>
          <w:rFonts w:hint="default" w:ascii="ËÎÌå" w:hAnsi="ËÎÌå" w:eastAsia="ËÎÌå"/>
          <w:color w:val="000000"/>
          <w:sz w:val="22"/>
          <w:szCs w:val="24"/>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default" w:ascii="ËÎÌå" w:hAnsi="ËÎÌå" w:eastAsia="ËÎÌå"/>
          <w:color w:val="000000"/>
          <w:sz w:val="22"/>
          <w:szCs w:val="24"/>
        </w:rPr>
        <w:t>公开05表</w:t>
      </w:r>
    </w:p>
    <w:p>
      <w:pPr>
        <w:widowControl/>
        <w:spacing w:beforeLines="50"/>
        <w:jc w:val="left"/>
        <w:rPr>
          <w:rFonts w:hint="default" w:ascii="ËÎÌå" w:hAnsi="ËÎÌå" w:eastAsia="ËÎÌå"/>
          <w:color w:val="000000"/>
          <w:sz w:val="22"/>
          <w:szCs w:val="24"/>
        </w:rPr>
      </w:pPr>
      <w:r>
        <w:rPr>
          <w:rFonts w:hint="default" w:ascii="ËÎÌå" w:hAnsi="ËÎÌå" w:eastAsia="ËÎÌå"/>
          <w:color w:val="000000"/>
          <w:sz w:val="22"/>
          <w:szCs w:val="24"/>
        </w:rPr>
        <w:t xml:space="preserve">                                                                                                                     </w:t>
      </w:r>
      <w:r>
        <w:rPr>
          <w:rFonts w:hint="eastAsia" w:ascii="ËÎÌå" w:hAnsi="ËÎÌå" w:eastAsia="ËÎÌå"/>
          <w:color w:val="000000"/>
          <w:sz w:val="22"/>
          <w:szCs w:val="24"/>
        </w:rPr>
        <w:t xml:space="preserve">      </w:t>
      </w:r>
      <w:r>
        <w:rPr>
          <w:rFonts w:hint="default" w:ascii="ËÎÌå" w:hAnsi="ËÎÌå" w:eastAsia="ËÎÌå"/>
          <w:color w:val="000000"/>
          <w:sz w:val="22"/>
          <w:szCs w:val="24"/>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4124"/>
        <w:gridCol w:w="2031"/>
        <w:gridCol w:w="3369"/>
        <w:gridCol w:w="3495"/>
      </w:tblGrid>
      <w:tr>
        <w:tblPrEx>
          <w:tblCellMar>
            <w:top w:w="0" w:type="dxa"/>
            <w:left w:w="108" w:type="dxa"/>
            <w:bottom w:w="0" w:type="dxa"/>
            <w:right w:w="108" w:type="dxa"/>
          </w:tblCellMar>
        </w:tblPrEx>
        <w:trPr>
          <w:trHeight w:val="405" w:hRule="atLeast"/>
          <w:jc w:val="center"/>
        </w:trPr>
        <w:tc>
          <w:tcPr>
            <w:tcW w:w="5324"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spacing w:beforeLines="0" w:afterLines="0"/>
              <w:jc w:val="center"/>
              <w:rPr>
                <w:rFonts w:hint="default" w:ascii="ËÎÌå" w:hAnsi="ËÎÌå" w:eastAsia="ËÎÌå"/>
                <w:color w:val="000000"/>
                <w:sz w:val="22"/>
                <w:szCs w:val="24"/>
              </w:rPr>
            </w:pPr>
            <w:r>
              <w:rPr>
                <w:rFonts w:hint="default" w:ascii="ËÎÌå" w:hAnsi="ËÎÌå" w:eastAsia="ËÎÌå"/>
                <w:color w:val="000000"/>
                <w:sz w:val="22"/>
                <w:szCs w:val="24"/>
              </w:rPr>
              <w:t>项    目</w:t>
            </w:r>
          </w:p>
        </w:tc>
        <w:tc>
          <w:tcPr>
            <w:tcW w:w="8895" w:type="dxa"/>
            <w:gridSpan w:val="3"/>
            <w:tcBorders>
              <w:top w:val="single" w:color="auto" w:sz="8" w:space="0"/>
              <w:left w:val="nil"/>
              <w:bottom w:val="single" w:color="auto" w:sz="4" w:space="0"/>
              <w:right w:val="single" w:color="000000" w:sz="8" w:space="0"/>
            </w:tcBorders>
            <w:shd w:val="clear" w:color="auto" w:fill="auto"/>
            <w:vAlign w:val="center"/>
          </w:tcPr>
          <w:p>
            <w:pPr>
              <w:spacing w:beforeLines="0" w:afterLines="0"/>
              <w:jc w:val="center"/>
              <w:rPr>
                <w:rFonts w:hint="default" w:ascii="ËÎÌå" w:hAnsi="ËÎÌå" w:eastAsia="ËÎÌå"/>
                <w:color w:val="000000"/>
                <w:sz w:val="22"/>
                <w:szCs w:val="24"/>
              </w:rPr>
            </w:pPr>
            <w:r>
              <w:rPr>
                <w:rFonts w:hint="default" w:ascii="ËÎÌå" w:hAnsi="ËÎÌå" w:eastAsia="ËÎÌå"/>
                <w:color w:val="000000"/>
                <w:sz w:val="22"/>
                <w:szCs w:val="24"/>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spacing w:beforeLines="0" w:afterLines="0"/>
              <w:jc w:val="center"/>
              <w:rPr>
                <w:rFonts w:hint="default" w:ascii="ËÎÌå" w:hAnsi="ËÎÌå" w:eastAsia="ËÎÌå"/>
                <w:color w:val="000000"/>
                <w:sz w:val="22"/>
                <w:szCs w:val="24"/>
              </w:rPr>
            </w:pPr>
            <w:r>
              <w:rPr>
                <w:rFonts w:hint="default" w:ascii="ËÎÌå" w:hAnsi="ËÎÌå" w:eastAsia="ËÎÌå"/>
                <w:color w:val="000000"/>
                <w:sz w:val="22"/>
                <w:szCs w:val="24"/>
              </w:rPr>
              <w:t>功能分类科目编码</w:t>
            </w:r>
          </w:p>
        </w:tc>
        <w:tc>
          <w:tcPr>
            <w:tcW w:w="4124" w:type="dxa"/>
            <w:vMerge w:val="restart"/>
            <w:tcBorders>
              <w:top w:val="nil"/>
              <w:left w:val="single" w:color="auto" w:sz="4" w:space="0"/>
              <w:bottom w:val="single" w:color="auto" w:sz="4" w:space="0"/>
              <w:right w:val="single" w:color="auto" w:sz="4" w:space="0"/>
            </w:tcBorders>
            <w:shd w:val="clear" w:color="auto" w:fill="auto"/>
            <w:vAlign w:val="center"/>
          </w:tcPr>
          <w:p>
            <w:pPr>
              <w:spacing w:beforeLines="0" w:afterLines="0"/>
              <w:jc w:val="center"/>
              <w:rPr>
                <w:rFonts w:hint="default" w:ascii="ËÎÌå" w:hAnsi="ËÎÌå" w:eastAsia="ËÎÌå"/>
                <w:color w:val="000000"/>
                <w:sz w:val="22"/>
                <w:szCs w:val="24"/>
              </w:rPr>
            </w:pPr>
            <w:r>
              <w:rPr>
                <w:rFonts w:hint="default" w:ascii="ËÎÌå" w:hAnsi="ËÎÌå" w:eastAsia="ËÎÌå"/>
                <w:color w:val="000000"/>
                <w:sz w:val="22"/>
                <w:szCs w:val="24"/>
              </w:rPr>
              <w:t>科目名称</w:t>
            </w:r>
          </w:p>
        </w:tc>
        <w:tc>
          <w:tcPr>
            <w:tcW w:w="2031" w:type="dxa"/>
            <w:vMerge w:val="restart"/>
            <w:tcBorders>
              <w:top w:val="nil"/>
              <w:left w:val="single" w:color="auto" w:sz="4" w:space="0"/>
              <w:bottom w:val="single" w:color="000000" w:sz="4" w:space="0"/>
              <w:right w:val="single" w:color="auto" w:sz="4" w:space="0"/>
            </w:tcBorders>
            <w:shd w:val="clear" w:color="auto" w:fill="auto"/>
            <w:vAlign w:val="center"/>
          </w:tcPr>
          <w:p>
            <w:pPr>
              <w:spacing w:beforeLines="0" w:afterLines="0"/>
              <w:jc w:val="center"/>
              <w:rPr>
                <w:rFonts w:hint="default" w:ascii="ËÎÌå" w:hAnsi="ËÎÌå" w:eastAsia="ËÎÌå"/>
                <w:color w:val="000000"/>
                <w:sz w:val="22"/>
                <w:szCs w:val="24"/>
              </w:rPr>
            </w:pPr>
            <w:r>
              <w:rPr>
                <w:rFonts w:hint="default" w:ascii="ËÎÌå" w:hAnsi="ËÎÌå" w:eastAsia="ËÎÌå"/>
                <w:color w:val="000000"/>
                <w:sz w:val="22"/>
                <w:szCs w:val="24"/>
              </w:rPr>
              <w:t>小计</w:t>
            </w:r>
          </w:p>
        </w:tc>
        <w:tc>
          <w:tcPr>
            <w:tcW w:w="3369" w:type="dxa"/>
            <w:vMerge w:val="restart"/>
            <w:tcBorders>
              <w:top w:val="nil"/>
              <w:left w:val="single" w:color="auto" w:sz="4" w:space="0"/>
              <w:bottom w:val="single" w:color="000000" w:sz="4" w:space="0"/>
              <w:right w:val="single" w:color="auto" w:sz="4" w:space="0"/>
            </w:tcBorders>
            <w:shd w:val="clear" w:color="auto" w:fill="auto"/>
            <w:vAlign w:val="center"/>
          </w:tcPr>
          <w:p>
            <w:pPr>
              <w:spacing w:beforeLines="0" w:afterLines="0"/>
              <w:jc w:val="center"/>
              <w:rPr>
                <w:rFonts w:hint="default" w:ascii="ËÎÌå" w:hAnsi="ËÎÌå" w:eastAsia="ËÎÌå"/>
                <w:color w:val="000000"/>
                <w:sz w:val="22"/>
                <w:szCs w:val="24"/>
              </w:rPr>
            </w:pPr>
            <w:r>
              <w:rPr>
                <w:rFonts w:hint="default" w:ascii="ËÎÌå" w:hAnsi="ËÎÌå" w:eastAsia="ËÎÌå"/>
                <w:color w:val="000000"/>
                <w:sz w:val="22"/>
                <w:szCs w:val="24"/>
              </w:rPr>
              <w:t>基本支出</w:t>
            </w:r>
          </w:p>
        </w:tc>
        <w:tc>
          <w:tcPr>
            <w:tcW w:w="3495" w:type="dxa"/>
            <w:vMerge w:val="restart"/>
            <w:tcBorders>
              <w:top w:val="nil"/>
              <w:left w:val="single" w:color="auto" w:sz="4" w:space="0"/>
              <w:bottom w:val="single" w:color="000000" w:sz="4" w:space="0"/>
              <w:right w:val="single" w:color="auto" w:sz="8" w:space="0"/>
            </w:tcBorders>
            <w:shd w:val="clear" w:color="auto" w:fill="auto"/>
            <w:vAlign w:val="center"/>
          </w:tcPr>
          <w:p>
            <w:pPr>
              <w:spacing w:beforeLines="0" w:afterLines="0"/>
              <w:jc w:val="center"/>
              <w:rPr>
                <w:rFonts w:hint="default" w:ascii="ËÎÌå" w:hAnsi="ËÎÌå" w:eastAsia="ËÎÌå"/>
                <w:color w:val="000000"/>
                <w:sz w:val="22"/>
                <w:szCs w:val="24"/>
              </w:rPr>
            </w:pPr>
            <w:r>
              <w:rPr>
                <w:rFonts w:hint="default" w:ascii="ËÎÌå" w:hAnsi="ËÎÌå" w:eastAsia="ËÎÌå"/>
                <w:color w:val="000000"/>
                <w:sz w:val="22"/>
                <w:szCs w:val="24"/>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412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31"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369"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5"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412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31"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369"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5"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5324"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spacing w:beforeLines="0" w:afterLines="0"/>
              <w:jc w:val="center"/>
              <w:rPr>
                <w:rFonts w:hint="default" w:ascii="ËÎÌå" w:hAnsi="ËÎÌå" w:eastAsia="ËÎÌå"/>
                <w:color w:val="000000"/>
                <w:sz w:val="22"/>
                <w:szCs w:val="24"/>
              </w:rPr>
            </w:pPr>
            <w:r>
              <w:rPr>
                <w:rFonts w:hint="default" w:ascii="ËÎÌå" w:hAnsi="ËÎÌå" w:eastAsia="ËÎÌå"/>
                <w:color w:val="000000"/>
                <w:sz w:val="22"/>
                <w:szCs w:val="24"/>
              </w:rPr>
              <w:t>栏次</w:t>
            </w:r>
          </w:p>
        </w:tc>
        <w:tc>
          <w:tcPr>
            <w:tcW w:w="20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36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495"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5324"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spacing w:beforeLines="0" w:afterLines="0"/>
              <w:jc w:val="center"/>
              <w:rPr>
                <w:rFonts w:hint="default" w:ascii="ËÎÌå" w:hAnsi="ËÎÌå" w:eastAsia="ËÎÌå"/>
                <w:color w:val="000000"/>
                <w:sz w:val="22"/>
                <w:szCs w:val="24"/>
              </w:rPr>
            </w:pPr>
            <w:r>
              <w:rPr>
                <w:rFonts w:hint="default" w:ascii="ËÎÌå" w:hAnsi="ËÎÌå" w:eastAsia="ËÎÌå"/>
                <w:color w:val="000000"/>
                <w:sz w:val="22"/>
                <w:szCs w:val="24"/>
              </w:rPr>
              <w:t>合计</w:t>
            </w:r>
          </w:p>
        </w:tc>
        <w:tc>
          <w:tcPr>
            <w:tcW w:w="2031" w:type="dxa"/>
            <w:tcBorders>
              <w:top w:val="nil"/>
              <w:left w:val="nil"/>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1,497.38</w:t>
            </w:r>
          </w:p>
        </w:tc>
        <w:tc>
          <w:tcPr>
            <w:tcW w:w="3369" w:type="dxa"/>
            <w:tcBorders>
              <w:top w:val="nil"/>
              <w:left w:val="nil"/>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867.09</w:t>
            </w:r>
          </w:p>
        </w:tc>
        <w:tc>
          <w:tcPr>
            <w:tcW w:w="3495" w:type="dxa"/>
            <w:tcBorders>
              <w:top w:val="nil"/>
              <w:left w:val="nil"/>
              <w:bottom w:val="single" w:color="auto" w:sz="4" w:space="0"/>
              <w:right w:val="single" w:color="auto" w:sz="8"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630.29</w:t>
            </w:r>
          </w:p>
        </w:tc>
      </w:tr>
      <w:tr>
        <w:tblPrEx>
          <w:tblCellMar>
            <w:top w:w="0" w:type="dxa"/>
            <w:left w:w="108" w:type="dxa"/>
            <w:bottom w:w="0" w:type="dxa"/>
            <w:right w:w="108" w:type="dxa"/>
          </w:tblCellMar>
        </w:tblPrEx>
        <w:trPr>
          <w:trHeight w:val="328"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208</w:t>
            </w:r>
          </w:p>
        </w:tc>
        <w:tc>
          <w:tcPr>
            <w:tcW w:w="4124" w:type="dxa"/>
            <w:tcBorders>
              <w:top w:val="nil"/>
              <w:left w:val="nil"/>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社会保障和就业支出</w:t>
            </w:r>
          </w:p>
        </w:tc>
        <w:tc>
          <w:tcPr>
            <w:tcW w:w="2031" w:type="dxa"/>
            <w:tcBorders>
              <w:top w:val="nil"/>
              <w:left w:val="nil"/>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60.53</w:t>
            </w:r>
          </w:p>
        </w:tc>
        <w:tc>
          <w:tcPr>
            <w:tcW w:w="3369" w:type="dxa"/>
            <w:tcBorders>
              <w:top w:val="nil"/>
              <w:left w:val="nil"/>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60.53</w:t>
            </w:r>
          </w:p>
        </w:tc>
        <w:tc>
          <w:tcPr>
            <w:tcW w:w="3495" w:type="dxa"/>
            <w:tcBorders>
              <w:top w:val="nil"/>
              <w:left w:val="nil"/>
              <w:bottom w:val="single" w:color="auto" w:sz="4" w:space="0"/>
              <w:right w:val="single" w:color="auto" w:sz="8"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30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20805</w:t>
            </w:r>
          </w:p>
        </w:tc>
        <w:tc>
          <w:tcPr>
            <w:tcW w:w="4124" w:type="dxa"/>
            <w:tcBorders>
              <w:top w:val="nil"/>
              <w:left w:val="nil"/>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行政事业单位养老支出</w:t>
            </w:r>
          </w:p>
        </w:tc>
        <w:tc>
          <w:tcPr>
            <w:tcW w:w="2031" w:type="dxa"/>
            <w:tcBorders>
              <w:top w:val="nil"/>
              <w:left w:val="nil"/>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60.53</w:t>
            </w:r>
          </w:p>
        </w:tc>
        <w:tc>
          <w:tcPr>
            <w:tcW w:w="3369" w:type="dxa"/>
            <w:tcBorders>
              <w:top w:val="nil"/>
              <w:left w:val="nil"/>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60.53</w:t>
            </w:r>
          </w:p>
        </w:tc>
        <w:tc>
          <w:tcPr>
            <w:tcW w:w="3495" w:type="dxa"/>
            <w:tcBorders>
              <w:top w:val="nil"/>
              <w:left w:val="nil"/>
              <w:bottom w:val="single" w:color="auto" w:sz="4" w:space="0"/>
              <w:right w:val="single" w:color="auto" w:sz="8"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324"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2080505</w:t>
            </w:r>
          </w:p>
        </w:tc>
        <w:tc>
          <w:tcPr>
            <w:tcW w:w="4124" w:type="dxa"/>
            <w:tcBorders>
              <w:top w:val="nil"/>
              <w:left w:val="nil"/>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 xml:space="preserve">  机关事业单位基本养老保险缴费支出</w:t>
            </w:r>
          </w:p>
        </w:tc>
        <w:tc>
          <w:tcPr>
            <w:tcW w:w="2031" w:type="dxa"/>
            <w:tcBorders>
              <w:top w:val="nil"/>
              <w:left w:val="nil"/>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60.53</w:t>
            </w:r>
          </w:p>
        </w:tc>
        <w:tc>
          <w:tcPr>
            <w:tcW w:w="3369" w:type="dxa"/>
            <w:tcBorders>
              <w:top w:val="nil"/>
              <w:left w:val="nil"/>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60.53</w:t>
            </w:r>
          </w:p>
        </w:tc>
        <w:tc>
          <w:tcPr>
            <w:tcW w:w="3495" w:type="dxa"/>
            <w:tcBorders>
              <w:top w:val="nil"/>
              <w:left w:val="nil"/>
              <w:bottom w:val="single" w:color="auto" w:sz="4" w:space="0"/>
              <w:right w:val="single" w:color="auto" w:sz="8"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30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210</w:t>
            </w:r>
          </w:p>
        </w:tc>
        <w:tc>
          <w:tcPr>
            <w:tcW w:w="4124" w:type="dxa"/>
            <w:tcBorders>
              <w:top w:val="nil"/>
              <w:left w:val="nil"/>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卫生健康支出</w:t>
            </w:r>
          </w:p>
        </w:tc>
        <w:tc>
          <w:tcPr>
            <w:tcW w:w="2031" w:type="dxa"/>
            <w:tcBorders>
              <w:top w:val="nil"/>
              <w:left w:val="nil"/>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28.01</w:t>
            </w:r>
          </w:p>
        </w:tc>
        <w:tc>
          <w:tcPr>
            <w:tcW w:w="3369" w:type="dxa"/>
            <w:tcBorders>
              <w:top w:val="nil"/>
              <w:left w:val="nil"/>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28.01</w:t>
            </w:r>
          </w:p>
        </w:tc>
        <w:tc>
          <w:tcPr>
            <w:tcW w:w="3495" w:type="dxa"/>
            <w:tcBorders>
              <w:top w:val="nil"/>
              <w:left w:val="nil"/>
              <w:bottom w:val="single" w:color="auto" w:sz="4" w:space="0"/>
              <w:right w:val="single" w:color="auto" w:sz="8"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30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21011</w:t>
            </w:r>
          </w:p>
        </w:tc>
        <w:tc>
          <w:tcPr>
            <w:tcW w:w="4124" w:type="dxa"/>
            <w:tcBorders>
              <w:top w:val="nil"/>
              <w:left w:val="nil"/>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行政事业单位医疗</w:t>
            </w:r>
          </w:p>
        </w:tc>
        <w:tc>
          <w:tcPr>
            <w:tcW w:w="2031" w:type="dxa"/>
            <w:tcBorders>
              <w:top w:val="nil"/>
              <w:left w:val="nil"/>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28.01</w:t>
            </w:r>
          </w:p>
        </w:tc>
        <w:tc>
          <w:tcPr>
            <w:tcW w:w="3369" w:type="dxa"/>
            <w:tcBorders>
              <w:top w:val="nil"/>
              <w:left w:val="nil"/>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28.01</w:t>
            </w:r>
          </w:p>
        </w:tc>
        <w:tc>
          <w:tcPr>
            <w:tcW w:w="3495" w:type="dxa"/>
            <w:tcBorders>
              <w:top w:val="nil"/>
              <w:left w:val="nil"/>
              <w:bottom w:val="single" w:color="auto" w:sz="4" w:space="0"/>
              <w:right w:val="single" w:color="auto" w:sz="8"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30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2101101</w:t>
            </w:r>
          </w:p>
        </w:tc>
        <w:tc>
          <w:tcPr>
            <w:tcW w:w="4124" w:type="dxa"/>
            <w:tcBorders>
              <w:top w:val="nil"/>
              <w:left w:val="nil"/>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 xml:space="preserve">  行政单位医疗</w:t>
            </w:r>
          </w:p>
        </w:tc>
        <w:tc>
          <w:tcPr>
            <w:tcW w:w="2031" w:type="dxa"/>
            <w:tcBorders>
              <w:top w:val="nil"/>
              <w:left w:val="nil"/>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28.01</w:t>
            </w:r>
          </w:p>
        </w:tc>
        <w:tc>
          <w:tcPr>
            <w:tcW w:w="3369" w:type="dxa"/>
            <w:tcBorders>
              <w:top w:val="nil"/>
              <w:left w:val="nil"/>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28.01</w:t>
            </w:r>
          </w:p>
        </w:tc>
        <w:tc>
          <w:tcPr>
            <w:tcW w:w="3495" w:type="dxa"/>
            <w:tcBorders>
              <w:top w:val="nil"/>
              <w:left w:val="nil"/>
              <w:bottom w:val="single" w:color="auto" w:sz="4" w:space="0"/>
              <w:right w:val="single" w:color="auto" w:sz="8"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31"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211</w:t>
            </w:r>
          </w:p>
        </w:tc>
        <w:tc>
          <w:tcPr>
            <w:tcW w:w="4124" w:type="dxa"/>
            <w:tcBorders>
              <w:top w:val="nil"/>
              <w:left w:val="nil"/>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节能环保支出</w:t>
            </w:r>
          </w:p>
        </w:tc>
        <w:tc>
          <w:tcPr>
            <w:tcW w:w="2031" w:type="dxa"/>
            <w:tcBorders>
              <w:top w:val="nil"/>
              <w:left w:val="nil"/>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1,408.84</w:t>
            </w:r>
          </w:p>
        </w:tc>
        <w:tc>
          <w:tcPr>
            <w:tcW w:w="3369" w:type="dxa"/>
            <w:tcBorders>
              <w:top w:val="nil"/>
              <w:left w:val="nil"/>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778.55</w:t>
            </w:r>
          </w:p>
        </w:tc>
        <w:tc>
          <w:tcPr>
            <w:tcW w:w="3495" w:type="dxa"/>
            <w:tcBorders>
              <w:top w:val="nil"/>
              <w:left w:val="nil"/>
              <w:bottom w:val="single" w:color="auto" w:sz="4" w:space="0"/>
              <w:right w:val="single" w:color="auto" w:sz="8"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630.29</w:t>
            </w:r>
          </w:p>
        </w:tc>
      </w:tr>
      <w:tr>
        <w:tblPrEx>
          <w:tblCellMar>
            <w:top w:w="0" w:type="dxa"/>
            <w:left w:w="108" w:type="dxa"/>
            <w:bottom w:w="0" w:type="dxa"/>
            <w:right w:w="108" w:type="dxa"/>
          </w:tblCellMar>
        </w:tblPrEx>
        <w:trPr>
          <w:trHeight w:val="32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21101</w:t>
            </w:r>
          </w:p>
        </w:tc>
        <w:tc>
          <w:tcPr>
            <w:tcW w:w="4124" w:type="dxa"/>
            <w:tcBorders>
              <w:top w:val="nil"/>
              <w:left w:val="nil"/>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环境保护管理事务</w:t>
            </w:r>
          </w:p>
        </w:tc>
        <w:tc>
          <w:tcPr>
            <w:tcW w:w="2031" w:type="dxa"/>
            <w:tcBorders>
              <w:top w:val="nil"/>
              <w:left w:val="nil"/>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941.37</w:t>
            </w:r>
          </w:p>
        </w:tc>
        <w:tc>
          <w:tcPr>
            <w:tcW w:w="3369" w:type="dxa"/>
            <w:tcBorders>
              <w:top w:val="nil"/>
              <w:left w:val="nil"/>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778.55</w:t>
            </w:r>
          </w:p>
        </w:tc>
        <w:tc>
          <w:tcPr>
            <w:tcW w:w="3495" w:type="dxa"/>
            <w:tcBorders>
              <w:top w:val="nil"/>
              <w:left w:val="nil"/>
              <w:bottom w:val="single" w:color="auto" w:sz="4" w:space="0"/>
              <w:right w:val="single" w:color="auto" w:sz="8"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162.82</w:t>
            </w:r>
          </w:p>
        </w:tc>
      </w:tr>
      <w:tr>
        <w:tblPrEx>
          <w:tblCellMar>
            <w:top w:w="0" w:type="dxa"/>
            <w:left w:w="108" w:type="dxa"/>
            <w:bottom w:w="0" w:type="dxa"/>
            <w:right w:w="108" w:type="dxa"/>
          </w:tblCellMar>
        </w:tblPrEx>
        <w:trPr>
          <w:trHeight w:val="341"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2110101</w:t>
            </w:r>
          </w:p>
        </w:tc>
        <w:tc>
          <w:tcPr>
            <w:tcW w:w="4124" w:type="dxa"/>
            <w:tcBorders>
              <w:top w:val="nil"/>
              <w:left w:val="nil"/>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 xml:space="preserve">  行政运行</w:t>
            </w:r>
          </w:p>
        </w:tc>
        <w:tc>
          <w:tcPr>
            <w:tcW w:w="2031" w:type="dxa"/>
            <w:tcBorders>
              <w:top w:val="nil"/>
              <w:left w:val="nil"/>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745.55</w:t>
            </w:r>
          </w:p>
        </w:tc>
        <w:tc>
          <w:tcPr>
            <w:tcW w:w="3369" w:type="dxa"/>
            <w:tcBorders>
              <w:top w:val="nil"/>
              <w:left w:val="nil"/>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745.55</w:t>
            </w:r>
          </w:p>
        </w:tc>
        <w:tc>
          <w:tcPr>
            <w:tcW w:w="3495" w:type="dxa"/>
            <w:tcBorders>
              <w:top w:val="nil"/>
              <w:left w:val="nil"/>
              <w:bottom w:val="single" w:color="auto" w:sz="4" w:space="0"/>
              <w:right w:val="single" w:color="auto" w:sz="8"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45"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2110102</w:t>
            </w:r>
          </w:p>
        </w:tc>
        <w:tc>
          <w:tcPr>
            <w:tcW w:w="4124" w:type="dxa"/>
            <w:tcBorders>
              <w:top w:val="nil"/>
              <w:left w:val="nil"/>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 xml:space="preserve">  一般行政管理事务</w:t>
            </w:r>
          </w:p>
        </w:tc>
        <w:tc>
          <w:tcPr>
            <w:tcW w:w="2031" w:type="dxa"/>
            <w:tcBorders>
              <w:top w:val="nil"/>
              <w:left w:val="nil"/>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162.82</w:t>
            </w:r>
          </w:p>
        </w:tc>
        <w:tc>
          <w:tcPr>
            <w:tcW w:w="3369" w:type="dxa"/>
            <w:tcBorders>
              <w:top w:val="nil"/>
              <w:left w:val="nil"/>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0.00</w:t>
            </w:r>
          </w:p>
        </w:tc>
        <w:tc>
          <w:tcPr>
            <w:tcW w:w="3495" w:type="dxa"/>
            <w:tcBorders>
              <w:top w:val="nil"/>
              <w:left w:val="nil"/>
              <w:bottom w:val="single" w:color="auto" w:sz="4" w:space="0"/>
              <w:right w:val="single" w:color="auto" w:sz="8"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162.82</w:t>
            </w:r>
          </w:p>
        </w:tc>
      </w:tr>
      <w:tr>
        <w:tblPrEx>
          <w:tblCellMar>
            <w:top w:w="0" w:type="dxa"/>
            <w:left w:w="108" w:type="dxa"/>
            <w:bottom w:w="0" w:type="dxa"/>
            <w:right w:w="108" w:type="dxa"/>
          </w:tblCellMar>
        </w:tblPrEx>
        <w:trPr>
          <w:trHeight w:val="29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2110199</w:t>
            </w:r>
          </w:p>
        </w:tc>
        <w:tc>
          <w:tcPr>
            <w:tcW w:w="4124"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 xml:space="preserve">  其他环境保护管理事务支出</w:t>
            </w:r>
          </w:p>
        </w:tc>
        <w:tc>
          <w:tcPr>
            <w:tcW w:w="2031"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33.00</w:t>
            </w:r>
          </w:p>
        </w:tc>
        <w:tc>
          <w:tcPr>
            <w:tcW w:w="3369"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33.00</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31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21103</w:t>
            </w:r>
          </w:p>
        </w:tc>
        <w:tc>
          <w:tcPr>
            <w:tcW w:w="4124"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污染防治</w:t>
            </w:r>
          </w:p>
        </w:tc>
        <w:tc>
          <w:tcPr>
            <w:tcW w:w="2031"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217.47</w:t>
            </w:r>
          </w:p>
        </w:tc>
        <w:tc>
          <w:tcPr>
            <w:tcW w:w="3369"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0.00</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217.47</w:t>
            </w:r>
          </w:p>
        </w:tc>
      </w:tr>
      <w:tr>
        <w:tblPrEx>
          <w:tblCellMar>
            <w:top w:w="0" w:type="dxa"/>
            <w:left w:w="108" w:type="dxa"/>
            <w:bottom w:w="0" w:type="dxa"/>
            <w:right w:w="108" w:type="dxa"/>
          </w:tblCellMar>
        </w:tblPrEx>
        <w:trPr>
          <w:trHeight w:val="304"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2110399</w:t>
            </w:r>
          </w:p>
        </w:tc>
        <w:tc>
          <w:tcPr>
            <w:tcW w:w="4124" w:type="dxa"/>
            <w:tcBorders>
              <w:top w:val="single" w:color="auto" w:sz="4" w:space="0"/>
              <w:left w:val="nil"/>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 xml:space="preserve">  其他污染防治支出</w:t>
            </w:r>
          </w:p>
        </w:tc>
        <w:tc>
          <w:tcPr>
            <w:tcW w:w="2031" w:type="dxa"/>
            <w:tcBorders>
              <w:top w:val="single" w:color="auto" w:sz="4" w:space="0"/>
              <w:left w:val="nil"/>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217.47</w:t>
            </w:r>
          </w:p>
        </w:tc>
        <w:tc>
          <w:tcPr>
            <w:tcW w:w="3369" w:type="dxa"/>
            <w:tcBorders>
              <w:top w:val="single" w:color="auto" w:sz="4" w:space="0"/>
              <w:left w:val="nil"/>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0.00</w:t>
            </w:r>
          </w:p>
        </w:tc>
        <w:tc>
          <w:tcPr>
            <w:tcW w:w="3495" w:type="dxa"/>
            <w:tcBorders>
              <w:top w:val="single" w:color="auto" w:sz="4" w:space="0"/>
              <w:left w:val="nil"/>
              <w:bottom w:val="single" w:color="auto" w:sz="4" w:space="0"/>
              <w:right w:val="single" w:color="auto" w:sz="8"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217.47</w:t>
            </w:r>
          </w:p>
        </w:tc>
      </w:tr>
      <w:tr>
        <w:tblPrEx>
          <w:tblCellMar>
            <w:top w:w="0" w:type="dxa"/>
            <w:left w:w="108" w:type="dxa"/>
            <w:bottom w:w="0" w:type="dxa"/>
            <w:right w:w="108" w:type="dxa"/>
          </w:tblCellMar>
        </w:tblPrEx>
        <w:trPr>
          <w:trHeight w:val="263"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21199</w:t>
            </w:r>
          </w:p>
        </w:tc>
        <w:tc>
          <w:tcPr>
            <w:tcW w:w="4124"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其他节能环保支出</w:t>
            </w:r>
          </w:p>
        </w:tc>
        <w:tc>
          <w:tcPr>
            <w:tcW w:w="2031"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250.00</w:t>
            </w:r>
          </w:p>
        </w:tc>
        <w:tc>
          <w:tcPr>
            <w:tcW w:w="3369"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0.00</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250.00</w:t>
            </w:r>
          </w:p>
        </w:tc>
      </w:tr>
      <w:tr>
        <w:tblPrEx>
          <w:tblCellMar>
            <w:top w:w="0" w:type="dxa"/>
            <w:left w:w="108" w:type="dxa"/>
            <w:bottom w:w="0" w:type="dxa"/>
            <w:right w:w="108" w:type="dxa"/>
          </w:tblCellMar>
        </w:tblPrEx>
        <w:trPr>
          <w:trHeight w:val="317"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2119901</w:t>
            </w:r>
          </w:p>
        </w:tc>
        <w:tc>
          <w:tcPr>
            <w:tcW w:w="4124"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 xml:space="preserve">  其他节能环保支出</w:t>
            </w:r>
          </w:p>
        </w:tc>
        <w:tc>
          <w:tcPr>
            <w:tcW w:w="2031"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250.00</w:t>
            </w:r>
          </w:p>
        </w:tc>
        <w:tc>
          <w:tcPr>
            <w:tcW w:w="3369"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0.00</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250.00</w:t>
            </w:r>
          </w:p>
        </w:tc>
      </w:tr>
      <w:tr>
        <w:tblPrEx>
          <w:tblCellMar>
            <w:top w:w="0" w:type="dxa"/>
            <w:left w:w="108" w:type="dxa"/>
            <w:bottom w:w="0" w:type="dxa"/>
            <w:right w:w="108" w:type="dxa"/>
          </w:tblCellMar>
        </w:tblPrEx>
        <w:trPr>
          <w:trHeight w:val="645" w:hRule="atLeast"/>
          <w:jc w:val="center"/>
        </w:trPr>
        <w:tc>
          <w:tcPr>
            <w:tcW w:w="14219" w:type="dxa"/>
            <w:gridSpan w:val="5"/>
            <w:tcBorders>
              <w:top w:val="single" w:color="auto" w:sz="4"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hint="default" w:ascii="ËÎÌå" w:hAnsi="ËÎÌå" w:eastAsia="ËÎÌå"/>
                <w:color w:val="000000"/>
                <w:sz w:val="22"/>
                <w:szCs w:val="24"/>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8"/>
        <w:tblW w:w="15682" w:type="dxa"/>
        <w:tblInd w:w="0" w:type="dxa"/>
        <w:tblLayout w:type="fixed"/>
        <w:tblCellMar>
          <w:top w:w="0" w:type="dxa"/>
          <w:left w:w="108" w:type="dxa"/>
          <w:bottom w:w="0" w:type="dxa"/>
          <w:right w:w="108" w:type="dxa"/>
        </w:tblCellMar>
      </w:tblPr>
      <w:tblGrid>
        <w:gridCol w:w="1271"/>
        <w:gridCol w:w="3181"/>
        <w:gridCol w:w="969"/>
        <w:gridCol w:w="1003"/>
        <w:gridCol w:w="2290"/>
        <w:gridCol w:w="961"/>
        <w:gridCol w:w="859"/>
        <w:gridCol w:w="3546"/>
        <w:gridCol w:w="1602"/>
      </w:tblGrid>
      <w:tr>
        <w:tblPrEx>
          <w:tblCellMar>
            <w:top w:w="0" w:type="dxa"/>
            <w:left w:w="108" w:type="dxa"/>
            <w:bottom w:w="0" w:type="dxa"/>
            <w:right w:w="108" w:type="dxa"/>
          </w:tblCellMar>
        </w:tblPrEx>
        <w:trPr>
          <w:trHeight w:val="989" w:hRule="atLeast"/>
        </w:trPr>
        <w:tc>
          <w:tcPr>
            <w:tcW w:w="15682" w:type="dxa"/>
            <w:gridSpan w:val="9"/>
            <w:tcBorders>
              <w:top w:val="nil"/>
              <w:left w:val="nil"/>
              <w:bottom w:val="nil"/>
              <w:right w:val="nil"/>
            </w:tcBorders>
            <w:shd w:val="clear" w:color="auto" w:fill="auto"/>
            <w:noWrap/>
            <w:vAlign w:val="center"/>
          </w:tcPr>
          <w:p>
            <w:pPr>
              <w:widowControl/>
              <w:jc w:val="center"/>
              <w:rPr>
                <w:rFonts w:hint="eastAsia" w:ascii="华文中宋" w:hAnsi="华文中宋" w:eastAsia="华文中宋" w:cs="宋体"/>
                <w:color w:val="000000"/>
                <w:kern w:val="0"/>
                <w:sz w:val="24"/>
                <w:szCs w:val="24"/>
              </w:rPr>
            </w:pPr>
            <w:bookmarkStart w:id="2" w:name="RANGE!A1:I34"/>
            <w:r>
              <w:rPr>
                <w:rFonts w:hint="eastAsia" w:ascii="华文中宋" w:hAnsi="华文中宋" w:eastAsia="华文中宋" w:cs="宋体"/>
                <w:color w:val="000000"/>
                <w:kern w:val="0"/>
                <w:sz w:val="24"/>
                <w:szCs w:val="24"/>
              </w:rPr>
              <w:t>一般公共预算财政拨款基本支出决算表</w:t>
            </w:r>
            <w:bookmarkEnd w:id="2"/>
          </w:p>
          <w:p>
            <w:pPr>
              <w:widowControl/>
              <w:wordWrap w:val="0"/>
              <w:jc w:val="both"/>
              <w:rPr>
                <w:rFonts w:hint="eastAsia" w:ascii="宋体" w:hAnsi="宋体" w:eastAsia="宋体" w:cs="宋体"/>
                <w:color w:val="000000"/>
                <w:kern w:val="0"/>
                <w:szCs w:val="20"/>
              </w:rPr>
            </w:pPr>
            <w:r>
              <w:rPr>
                <w:rFonts w:hint="eastAsia" w:ascii="Times New Roman" w:hAnsi="Times New Roman" w:eastAsia="仿宋_GB2312" w:cs="Times New Roman"/>
                <w:color w:val="000000"/>
                <w:kern w:val="0"/>
                <w:szCs w:val="21"/>
              </w:rPr>
              <w:t xml:space="preserve"> </w:t>
            </w:r>
            <w:r>
              <w:rPr>
                <w:rFonts w:hint="eastAsia" w:ascii="宋体" w:hAnsi="宋体" w:eastAsia="宋体" w:cs="宋体"/>
                <w:color w:val="000000"/>
                <w:kern w:val="0"/>
                <w:szCs w:val="20"/>
              </w:rPr>
              <w:t xml:space="preserve">部门：  岳阳市生态环境局华容分局                                                                                                </w:t>
            </w:r>
            <w:r>
              <w:rPr>
                <w:rFonts w:hint="eastAsia" w:ascii="宋体" w:hAnsi="宋体" w:eastAsia="宋体" w:cs="宋体"/>
                <w:color w:val="000000"/>
                <w:kern w:val="0"/>
                <w:szCs w:val="20"/>
                <w:lang w:val="en-US" w:eastAsia="zh-CN"/>
              </w:rPr>
              <w:t xml:space="preserve">       </w:t>
            </w:r>
            <w:r>
              <w:rPr>
                <w:rFonts w:hint="eastAsia" w:ascii="宋体" w:hAnsi="宋体" w:eastAsia="宋体" w:cs="宋体"/>
                <w:color w:val="000000"/>
                <w:kern w:val="0"/>
                <w:szCs w:val="20"/>
              </w:rPr>
              <w:t>公开06表</w:t>
            </w:r>
          </w:p>
          <w:p>
            <w:pPr>
              <w:widowControl/>
              <w:wordWrap w:val="0"/>
              <w:ind w:firstLine="14280" w:firstLineChars="6800"/>
              <w:jc w:val="both"/>
              <w:rPr>
                <w:rFonts w:ascii="华文中宋" w:hAnsi="华文中宋" w:eastAsia="华文中宋" w:cs="宋体"/>
                <w:color w:val="000000"/>
                <w:kern w:val="0"/>
                <w:szCs w:val="32"/>
              </w:rPr>
            </w:pPr>
            <w:r>
              <w:rPr>
                <w:rFonts w:hint="eastAsia" w:ascii="宋体" w:hAnsi="宋体" w:eastAsia="宋体" w:cs="宋体"/>
                <w:color w:val="000000"/>
                <w:kern w:val="0"/>
                <w:szCs w:val="20"/>
              </w:rPr>
              <w:t>单位：万元</w:t>
            </w:r>
          </w:p>
        </w:tc>
      </w:tr>
      <w:tr>
        <w:tblPrEx>
          <w:tblCellMar>
            <w:top w:w="0" w:type="dxa"/>
            <w:left w:w="108" w:type="dxa"/>
            <w:bottom w:w="0" w:type="dxa"/>
            <w:right w:w="108" w:type="dxa"/>
          </w:tblCellMar>
        </w:tblPrEx>
        <w:trPr>
          <w:trHeight w:val="113" w:hRule="atLeast"/>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18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6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9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5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6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1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969"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627.11</w:t>
            </w:r>
          </w:p>
        </w:tc>
        <w:tc>
          <w:tcPr>
            <w:tcW w:w="10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961"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195.99</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602"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1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969"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245.49</w:t>
            </w:r>
          </w:p>
        </w:tc>
        <w:tc>
          <w:tcPr>
            <w:tcW w:w="10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961"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10.15</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602"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1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969"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145.60</w:t>
            </w:r>
          </w:p>
        </w:tc>
        <w:tc>
          <w:tcPr>
            <w:tcW w:w="10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961"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4.94</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602"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1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969"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94.00</w:t>
            </w:r>
          </w:p>
        </w:tc>
        <w:tc>
          <w:tcPr>
            <w:tcW w:w="10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961"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602"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1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969"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0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961"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602"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1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969"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0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961"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0.81</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602"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1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969"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59.67</w:t>
            </w:r>
          </w:p>
        </w:tc>
        <w:tc>
          <w:tcPr>
            <w:tcW w:w="10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961"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5.78</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602"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1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969"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0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961"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1.06</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602"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1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969"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71.14</w:t>
            </w:r>
          </w:p>
        </w:tc>
        <w:tc>
          <w:tcPr>
            <w:tcW w:w="10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961"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602"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1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969"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0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961"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602"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1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969"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7.06</w:t>
            </w:r>
          </w:p>
        </w:tc>
        <w:tc>
          <w:tcPr>
            <w:tcW w:w="10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961"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9.69</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602"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1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969"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0.41</w:t>
            </w:r>
          </w:p>
        </w:tc>
        <w:tc>
          <w:tcPr>
            <w:tcW w:w="10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961"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602"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1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969"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1.25</w:t>
            </w:r>
          </w:p>
        </w:tc>
        <w:tc>
          <w:tcPr>
            <w:tcW w:w="10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961"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32.87</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602"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1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969"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宋体" w:cstheme="minorBidi"/>
                <w:color w:val="000000"/>
                <w:kern w:val="2"/>
                <w:sz w:val="22"/>
                <w:szCs w:val="24"/>
                <w:lang w:val="en-US" w:eastAsia="zh-CN" w:bidi="ar-SA"/>
              </w:rPr>
            </w:pPr>
            <w:r>
              <w:rPr>
                <w:rFonts w:hint="default" w:ascii="ËÎÌå" w:hAnsi="ËÎÌå" w:eastAsia="ËÎÌå"/>
                <w:color w:val="000000"/>
                <w:sz w:val="22"/>
                <w:szCs w:val="24"/>
              </w:rPr>
              <w:t>2.</w:t>
            </w:r>
            <w:r>
              <w:rPr>
                <w:rFonts w:hint="eastAsia" w:ascii="ËÎÌå" w:hAnsi="ËÎÌå" w:eastAsia="宋体"/>
                <w:color w:val="000000"/>
                <w:sz w:val="22"/>
                <w:szCs w:val="24"/>
                <w:lang w:val="en-US" w:eastAsia="zh-CN"/>
              </w:rPr>
              <w:t>50</w:t>
            </w:r>
          </w:p>
        </w:tc>
        <w:tc>
          <w:tcPr>
            <w:tcW w:w="10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961"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0.19</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602"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1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969"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43.99</w:t>
            </w:r>
          </w:p>
        </w:tc>
        <w:tc>
          <w:tcPr>
            <w:tcW w:w="10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961"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602"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1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969"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0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961"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0.19</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602"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1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969"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0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961"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3.52</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602"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1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969"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0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961"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602"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1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969"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0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961"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602"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1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969"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23.84</w:t>
            </w:r>
          </w:p>
        </w:tc>
        <w:tc>
          <w:tcPr>
            <w:tcW w:w="10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961"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602"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1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969"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0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961"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0.18</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602"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1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969"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0.17</w:t>
            </w:r>
          </w:p>
        </w:tc>
        <w:tc>
          <w:tcPr>
            <w:tcW w:w="10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961"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3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1602"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1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969"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0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961"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30.00</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3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1602"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1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969"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9.98</w:t>
            </w:r>
          </w:p>
        </w:tc>
        <w:tc>
          <w:tcPr>
            <w:tcW w:w="10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961"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3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1602"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1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969"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0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961"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2.84</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3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1602"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1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969"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0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961"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44.22</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60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1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969"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10.00</w:t>
            </w:r>
          </w:p>
        </w:tc>
        <w:tc>
          <w:tcPr>
            <w:tcW w:w="10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961"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60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1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69"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p>
        </w:tc>
        <w:tc>
          <w:tcPr>
            <w:tcW w:w="10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961"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ËÎÌå" w:hAnsi="ËÎÌå" w:eastAsia="宋体" w:cstheme="minorBidi"/>
                <w:color w:val="000000"/>
                <w:kern w:val="2"/>
                <w:sz w:val="22"/>
                <w:szCs w:val="24"/>
                <w:lang w:val="en-US" w:eastAsia="zh-CN" w:bidi="ar-SA"/>
              </w:rPr>
            </w:pPr>
            <w:r>
              <w:rPr>
                <w:rFonts w:hint="default" w:ascii="ËÎÌå" w:hAnsi="ËÎÌå" w:eastAsia="ËÎÌå"/>
                <w:color w:val="000000"/>
                <w:sz w:val="22"/>
                <w:szCs w:val="24"/>
              </w:rPr>
              <w:t>49.5</w:t>
            </w:r>
            <w:r>
              <w:rPr>
                <w:rFonts w:hint="eastAsia" w:ascii="ËÎÌå" w:hAnsi="ËÎÌå" w:eastAsia="宋体"/>
                <w:color w:val="000000"/>
                <w:sz w:val="22"/>
                <w:szCs w:val="24"/>
                <w:lang w:val="en-US" w:eastAsia="zh-CN"/>
              </w:rPr>
              <w:t>4</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602" w:type="dxa"/>
            <w:tcBorders>
              <w:top w:val="nil"/>
              <w:left w:val="nil"/>
              <w:bottom w:val="single" w:color="auto" w:sz="4" w:space="0"/>
              <w:right w:val="single" w:color="auto" w:sz="4" w:space="0"/>
            </w:tcBorders>
            <w:shd w:val="clear" w:color="auto" w:fill="auto"/>
            <w:noWrap/>
            <w:vAlign w:val="center"/>
          </w:tcPr>
          <w:p>
            <w:pPr>
              <w:widowControl/>
              <w:tabs>
                <w:tab w:val="left" w:pos="429"/>
              </w:tabs>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eastAsia="zh-CN"/>
              </w:rPr>
              <w:tab/>
            </w:r>
            <w:r>
              <w:rPr>
                <w:rFonts w:hint="eastAsia" w:ascii="宋体" w:hAnsi="宋体" w:eastAsia="宋体" w:cs="宋体"/>
                <w:color w:val="000000"/>
                <w:kern w:val="0"/>
                <w:szCs w:val="20"/>
                <w:lang w:val="en-US" w:eastAsia="zh-CN"/>
              </w:rPr>
              <w:t>195.99</w:t>
            </w:r>
          </w:p>
        </w:tc>
      </w:tr>
      <w:tr>
        <w:tblPrEx>
          <w:tblCellMar>
            <w:top w:w="0" w:type="dxa"/>
            <w:left w:w="108" w:type="dxa"/>
            <w:bottom w:w="0" w:type="dxa"/>
            <w:right w:w="108" w:type="dxa"/>
          </w:tblCellMar>
        </w:tblPrEx>
        <w:trPr>
          <w:trHeight w:val="284" w:hRule="exact"/>
        </w:trPr>
        <w:tc>
          <w:tcPr>
            <w:tcW w:w="445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969"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671.10</w:t>
            </w:r>
          </w:p>
        </w:tc>
        <w:tc>
          <w:tcPr>
            <w:tcW w:w="8659" w:type="dxa"/>
            <w:gridSpan w:val="5"/>
            <w:tcBorders>
              <w:top w:val="single" w:color="auto" w:sz="4" w:space="0"/>
              <w:left w:val="nil"/>
              <w:bottom w:val="single" w:color="auto" w:sz="4" w:space="0"/>
              <w:right w:val="single" w:color="auto" w:sz="4" w:space="0"/>
            </w:tcBorders>
            <w:shd w:val="clear" w:color="auto" w:fill="auto"/>
            <w:noWrap/>
            <w:vAlign w:val="top"/>
          </w:tcPr>
          <w:p>
            <w:pPr>
              <w:spacing w:beforeLines="0" w:afterLines="0"/>
              <w:ind w:firstLine="3300" w:firstLineChars="1500"/>
              <w:jc w:val="both"/>
              <w:rPr>
                <w:rFonts w:hint="default" w:ascii="ËÎÌå" w:hAnsi="ËÎÌå" w:eastAsia="ËÎÌå" w:cstheme="minorBidi"/>
                <w:color w:val="000000"/>
                <w:kern w:val="2"/>
                <w:sz w:val="22"/>
                <w:szCs w:val="24"/>
                <w:lang w:val="en-US" w:eastAsia="zh-CN" w:bidi="ar-SA"/>
              </w:rPr>
            </w:pPr>
            <w:r>
              <w:rPr>
                <w:rFonts w:hint="default" w:ascii="ËÎÌå" w:hAnsi="ËÎÌå" w:eastAsia="ËÎÌå" w:cstheme="minorBidi"/>
                <w:color w:val="000000"/>
                <w:kern w:val="2"/>
                <w:sz w:val="22"/>
                <w:szCs w:val="24"/>
                <w:lang w:val="en-US" w:eastAsia="zh-CN" w:bidi="ar-SA"/>
              </w:rPr>
              <w:t>公用经费合计</w:t>
            </w:r>
          </w:p>
        </w:tc>
        <w:tc>
          <w:tcPr>
            <w:tcW w:w="160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rPr>
              <w:t>　</w:t>
            </w:r>
            <w:r>
              <w:rPr>
                <w:rFonts w:hint="eastAsia" w:ascii="宋体" w:hAnsi="宋体" w:eastAsia="宋体" w:cs="宋体"/>
                <w:color w:val="000000"/>
                <w:kern w:val="0"/>
                <w:szCs w:val="18"/>
                <w:lang w:val="en-US" w:eastAsia="zh-CN"/>
              </w:rPr>
              <w:t>195.99</w:t>
            </w:r>
          </w:p>
        </w:tc>
      </w:tr>
      <w:tr>
        <w:tblPrEx>
          <w:tblCellMar>
            <w:top w:w="0" w:type="dxa"/>
            <w:left w:w="108" w:type="dxa"/>
            <w:bottom w:w="0" w:type="dxa"/>
            <w:right w:w="108" w:type="dxa"/>
          </w:tblCellMar>
        </w:tblPrEx>
        <w:trPr>
          <w:trHeight w:val="284" w:hRule="exact"/>
        </w:trPr>
        <w:tc>
          <w:tcPr>
            <w:tcW w:w="15682" w:type="dxa"/>
            <w:gridSpan w:val="9"/>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pPr>
        <w:widowControl/>
        <w:jc w:val="center"/>
        <w:rPr>
          <w:rFonts w:hint="eastAsia" w:ascii="华文中宋" w:hAnsi="华文中宋" w:eastAsia="华文中宋" w:cs="宋体"/>
          <w:color w:val="000000"/>
          <w:kern w:val="0"/>
          <w:sz w:val="32"/>
          <w:szCs w:val="32"/>
        </w:rPr>
      </w:pPr>
    </w:p>
    <w:p>
      <w:pPr>
        <w:widowControl/>
        <w:jc w:val="center"/>
        <w:rPr>
          <w:rFonts w:hint="eastAsia" w:ascii="华文中宋" w:hAnsi="华文中宋" w:eastAsia="华文中宋" w:cs="宋体"/>
          <w:color w:val="000000"/>
          <w:kern w:val="0"/>
          <w:sz w:val="32"/>
          <w:szCs w:val="32"/>
        </w:rPr>
      </w:pPr>
    </w:p>
    <w:p>
      <w:pPr>
        <w:widowControl/>
        <w:jc w:val="center"/>
        <w:rPr>
          <w:rFonts w:hint="eastAsia"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一般公共预算财政拨款“三公”经费支出决算表</w:t>
      </w:r>
    </w:p>
    <w:p>
      <w:pPr>
        <w:widowControl/>
        <w:ind w:left="13679" w:leftChars="228" w:hanging="13200" w:hangingChars="55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部门：岳阳市生态环境局华容分局                                                                                                                               公开07表</w:t>
      </w:r>
    </w:p>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单位：万元</w:t>
      </w:r>
    </w:p>
    <w:tbl>
      <w:tblPr>
        <w:tblStyle w:val="8"/>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公务</w:t>
            </w:r>
          </w:p>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公务</w:t>
            </w:r>
          </w:p>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center"/>
              <w:rPr>
                <w:rFonts w:hint="eastAsia" w:ascii="宋体" w:hAnsi="宋体" w:eastAsia="宋体" w:cs="宋体"/>
                <w:kern w:val="0"/>
                <w:sz w:val="24"/>
                <w:szCs w:val="24"/>
                <w:lang w:val="en-US" w:eastAsia="zh-CN"/>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center"/>
              <w:rPr>
                <w:rFonts w:hint="eastAsia" w:ascii="宋体" w:hAnsi="宋体" w:eastAsia="宋体" w:cs="宋体"/>
                <w:kern w:val="0"/>
                <w:sz w:val="24"/>
                <w:szCs w:val="24"/>
                <w:lang w:val="en-US" w:eastAsia="zh-CN"/>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公务用车</w:t>
            </w:r>
            <w:r>
              <w:rPr>
                <w:rFonts w:hint="eastAsia" w:ascii="宋体" w:hAnsi="宋体" w:eastAsia="宋体" w:cs="宋体"/>
                <w:kern w:val="0"/>
                <w:sz w:val="24"/>
                <w:szCs w:val="24"/>
                <w:lang w:val="en-US" w:eastAsia="zh-CN"/>
              </w:rPr>
              <w:br w:type="textWrapping"/>
            </w:r>
            <w:r>
              <w:rPr>
                <w:rFonts w:hint="eastAsia" w:ascii="宋体" w:hAnsi="宋体" w:eastAsia="宋体" w:cs="宋体"/>
                <w:kern w:val="0"/>
                <w:sz w:val="24"/>
                <w:szCs w:val="24"/>
                <w:lang w:val="en-US" w:eastAsia="zh-CN"/>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公务用车</w:t>
            </w:r>
            <w:r>
              <w:rPr>
                <w:rFonts w:hint="eastAsia" w:ascii="宋体" w:hAnsi="宋体" w:eastAsia="宋体" w:cs="宋体"/>
                <w:kern w:val="0"/>
                <w:sz w:val="24"/>
                <w:szCs w:val="24"/>
                <w:lang w:val="en-US" w:eastAsia="zh-CN"/>
              </w:rPr>
              <w:br w:type="textWrapping"/>
            </w:r>
            <w:r>
              <w:rPr>
                <w:rFonts w:hint="eastAsia" w:ascii="宋体" w:hAnsi="宋体" w:eastAsia="宋体" w:cs="宋体"/>
                <w:kern w:val="0"/>
                <w:sz w:val="24"/>
                <w:szCs w:val="24"/>
                <w:lang w:val="en-US" w:eastAsia="zh-CN"/>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lang w:val="en-US" w:eastAsia="zh-CN"/>
              </w:rPr>
            </w:pPr>
          </w:p>
        </w:tc>
        <w:tc>
          <w:tcPr>
            <w:tcW w:w="1220" w:type="dxa"/>
            <w:vMerge w:val="continue"/>
            <w:tcBorders>
              <w:top w:val="nil"/>
              <w:left w:val="nil"/>
              <w:bottom w:val="single" w:color="000000" w:sz="4" w:space="0"/>
              <w:right w:val="single" w:color="auto" w:sz="4" w:space="0"/>
            </w:tcBorders>
            <w:vAlign w:val="center"/>
          </w:tcPr>
          <w:p>
            <w:pPr>
              <w:widowControl/>
              <w:jc w:val="center"/>
              <w:rPr>
                <w:rFonts w:hint="eastAsia" w:ascii="宋体" w:hAnsi="宋体" w:eastAsia="宋体" w:cs="宋体"/>
                <w:kern w:val="0"/>
                <w:sz w:val="24"/>
                <w:szCs w:val="24"/>
                <w:lang w:val="en-US" w:eastAsia="zh-CN"/>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center"/>
              <w:rPr>
                <w:rFonts w:hint="eastAsia" w:ascii="宋体" w:hAnsi="宋体" w:eastAsia="宋体" w:cs="宋体"/>
                <w:kern w:val="0"/>
                <w:sz w:val="24"/>
                <w:szCs w:val="24"/>
                <w:lang w:val="en-US" w:eastAsia="zh-CN"/>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公务用车</w:t>
            </w:r>
            <w:r>
              <w:rPr>
                <w:rFonts w:hint="eastAsia" w:ascii="宋体" w:hAnsi="宋体" w:eastAsia="宋体" w:cs="宋体"/>
                <w:kern w:val="0"/>
                <w:sz w:val="24"/>
                <w:szCs w:val="24"/>
                <w:lang w:val="en-US" w:eastAsia="zh-CN"/>
              </w:rPr>
              <w:br w:type="textWrapping"/>
            </w:r>
            <w:r>
              <w:rPr>
                <w:rFonts w:hint="eastAsia" w:ascii="宋体" w:hAnsi="宋体" w:eastAsia="宋体" w:cs="宋体"/>
                <w:kern w:val="0"/>
                <w:sz w:val="24"/>
                <w:szCs w:val="24"/>
                <w:lang w:val="en-US" w:eastAsia="zh-CN"/>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公务用车</w:t>
            </w:r>
            <w:r>
              <w:rPr>
                <w:rFonts w:hint="eastAsia" w:ascii="宋体" w:hAnsi="宋体" w:eastAsia="宋体" w:cs="宋体"/>
                <w:kern w:val="0"/>
                <w:sz w:val="24"/>
                <w:szCs w:val="24"/>
                <w:lang w:val="en-US" w:eastAsia="zh-CN"/>
              </w:rPr>
              <w:br w:type="textWrapping"/>
            </w:r>
            <w:r>
              <w:rPr>
                <w:rFonts w:hint="eastAsia" w:ascii="宋体" w:hAnsi="宋体" w:eastAsia="宋体" w:cs="宋体"/>
                <w:kern w:val="0"/>
                <w:sz w:val="24"/>
                <w:szCs w:val="24"/>
                <w:lang w:val="en-US" w:eastAsia="zh-CN"/>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center"/>
              <w:rPr>
                <w:rFonts w:hint="eastAsia" w:ascii="宋体" w:hAnsi="宋体" w:eastAsia="宋体" w:cs="宋体"/>
                <w:kern w:val="0"/>
                <w:sz w:val="24"/>
                <w:szCs w:val="24"/>
                <w:lang w:val="en-US" w:eastAsia="zh-CN"/>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top"/>
          </w:tcPr>
          <w:p>
            <w:pPr>
              <w:widowControl/>
              <w:jc w:val="center"/>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16.50</w:t>
            </w:r>
          </w:p>
        </w:tc>
        <w:tc>
          <w:tcPr>
            <w:tcW w:w="1220" w:type="dxa"/>
            <w:tcBorders>
              <w:top w:val="nil"/>
              <w:left w:val="nil"/>
              <w:bottom w:val="single" w:color="auto" w:sz="8" w:space="0"/>
              <w:right w:val="single" w:color="auto" w:sz="4" w:space="0"/>
            </w:tcBorders>
            <w:shd w:val="clear" w:color="auto" w:fill="auto"/>
            <w:vAlign w:val="top"/>
          </w:tcPr>
          <w:p>
            <w:pPr>
              <w:widowControl/>
              <w:jc w:val="center"/>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0.00</w:t>
            </w:r>
          </w:p>
        </w:tc>
        <w:tc>
          <w:tcPr>
            <w:tcW w:w="1220" w:type="dxa"/>
            <w:tcBorders>
              <w:top w:val="nil"/>
              <w:left w:val="nil"/>
              <w:bottom w:val="single" w:color="auto" w:sz="8" w:space="0"/>
              <w:right w:val="single" w:color="auto" w:sz="4" w:space="0"/>
            </w:tcBorders>
            <w:shd w:val="clear" w:color="auto" w:fill="auto"/>
            <w:vAlign w:val="top"/>
          </w:tcPr>
          <w:p>
            <w:pPr>
              <w:widowControl/>
              <w:jc w:val="center"/>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7.00</w:t>
            </w:r>
          </w:p>
        </w:tc>
        <w:tc>
          <w:tcPr>
            <w:tcW w:w="1220" w:type="dxa"/>
            <w:tcBorders>
              <w:top w:val="nil"/>
              <w:left w:val="nil"/>
              <w:bottom w:val="single" w:color="auto" w:sz="8" w:space="0"/>
              <w:right w:val="single" w:color="auto" w:sz="4" w:space="0"/>
            </w:tcBorders>
            <w:shd w:val="clear" w:color="auto" w:fill="auto"/>
            <w:vAlign w:val="top"/>
          </w:tcPr>
          <w:p>
            <w:pPr>
              <w:widowControl/>
              <w:jc w:val="center"/>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0.00</w:t>
            </w:r>
          </w:p>
        </w:tc>
        <w:tc>
          <w:tcPr>
            <w:tcW w:w="1220" w:type="dxa"/>
            <w:tcBorders>
              <w:top w:val="nil"/>
              <w:left w:val="nil"/>
              <w:bottom w:val="single" w:color="auto" w:sz="8" w:space="0"/>
              <w:right w:val="single" w:color="auto" w:sz="4" w:space="0"/>
            </w:tcBorders>
            <w:shd w:val="clear" w:color="auto" w:fill="auto"/>
            <w:vAlign w:val="top"/>
          </w:tcPr>
          <w:p>
            <w:pPr>
              <w:widowControl/>
              <w:jc w:val="center"/>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7.00</w:t>
            </w:r>
          </w:p>
        </w:tc>
        <w:tc>
          <w:tcPr>
            <w:tcW w:w="1220" w:type="dxa"/>
            <w:tcBorders>
              <w:top w:val="nil"/>
              <w:left w:val="nil"/>
              <w:bottom w:val="single" w:color="auto" w:sz="8" w:space="0"/>
              <w:right w:val="single" w:color="auto" w:sz="4" w:space="0"/>
            </w:tcBorders>
            <w:shd w:val="clear" w:color="auto" w:fill="auto"/>
            <w:vAlign w:val="top"/>
          </w:tcPr>
          <w:p>
            <w:pPr>
              <w:widowControl/>
              <w:jc w:val="center"/>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9.50</w:t>
            </w:r>
          </w:p>
        </w:tc>
        <w:tc>
          <w:tcPr>
            <w:tcW w:w="1220" w:type="dxa"/>
            <w:tcBorders>
              <w:top w:val="nil"/>
              <w:left w:val="nil"/>
              <w:bottom w:val="single" w:color="auto" w:sz="8" w:space="0"/>
              <w:right w:val="single" w:color="auto" w:sz="4" w:space="0"/>
            </w:tcBorders>
            <w:shd w:val="clear" w:color="auto" w:fill="auto"/>
            <w:vAlign w:val="top"/>
          </w:tcPr>
          <w:p>
            <w:pPr>
              <w:widowControl/>
              <w:jc w:val="center"/>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15.59</w:t>
            </w:r>
          </w:p>
        </w:tc>
        <w:tc>
          <w:tcPr>
            <w:tcW w:w="1220" w:type="dxa"/>
            <w:tcBorders>
              <w:top w:val="nil"/>
              <w:left w:val="nil"/>
              <w:bottom w:val="single" w:color="auto" w:sz="8" w:space="0"/>
              <w:right w:val="single" w:color="auto" w:sz="4" w:space="0"/>
            </w:tcBorders>
            <w:shd w:val="clear" w:color="auto" w:fill="auto"/>
            <w:vAlign w:val="top"/>
          </w:tcPr>
          <w:p>
            <w:pPr>
              <w:widowControl/>
              <w:jc w:val="center"/>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0.00</w:t>
            </w:r>
          </w:p>
        </w:tc>
        <w:tc>
          <w:tcPr>
            <w:tcW w:w="1220" w:type="dxa"/>
            <w:tcBorders>
              <w:top w:val="nil"/>
              <w:left w:val="nil"/>
              <w:bottom w:val="single" w:color="auto" w:sz="8" w:space="0"/>
              <w:right w:val="single" w:color="auto" w:sz="4" w:space="0"/>
            </w:tcBorders>
            <w:shd w:val="clear" w:color="auto" w:fill="auto"/>
            <w:vAlign w:val="top"/>
          </w:tcPr>
          <w:p>
            <w:pPr>
              <w:widowControl/>
              <w:jc w:val="center"/>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6.58</w:t>
            </w:r>
          </w:p>
        </w:tc>
        <w:tc>
          <w:tcPr>
            <w:tcW w:w="1220" w:type="dxa"/>
            <w:tcBorders>
              <w:top w:val="nil"/>
              <w:left w:val="nil"/>
              <w:bottom w:val="single" w:color="auto" w:sz="8" w:space="0"/>
              <w:right w:val="single" w:color="auto" w:sz="4" w:space="0"/>
            </w:tcBorders>
            <w:shd w:val="clear" w:color="auto" w:fill="auto"/>
            <w:vAlign w:val="top"/>
          </w:tcPr>
          <w:p>
            <w:pPr>
              <w:widowControl/>
              <w:jc w:val="center"/>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0.00</w:t>
            </w:r>
          </w:p>
        </w:tc>
        <w:tc>
          <w:tcPr>
            <w:tcW w:w="1220" w:type="dxa"/>
            <w:tcBorders>
              <w:top w:val="nil"/>
              <w:left w:val="nil"/>
              <w:bottom w:val="single" w:color="auto" w:sz="8" w:space="0"/>
              <w:right w:val="nil"/>
            </w:tcBorders>
            <w:shd w:val="clear" w:color="auto" w:fill="auto"/>
            <w:vAlign w:val="top"/>
          </w:tcPr>
          <w:p>
            <w:pPr>
              <w:widowControl/>
              <w:jc w:val="center"/>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6.58</w:t>
            </w:r>
          </w:p>
        </w:tc>
        <w:tc>
          <w:tcPr>
            <w:tcW w:w="1220" w:type="dxa"/>
            <w:tcBorders>
              <w:top w:val="nil"/>
              <w:left w:val="single" w:color="auto" w:sz="4" w:space="0"/>
              <w:bottom w:val="single" w:color="auto" w:sz="8" w:space="0"/>
              <w:right w:val="single" w:color="auto" w:sz="8" w:space="0"/>
            </w:tcBorders>
            <w:shd w:val="clear" w:color="auto" w:fill="auto"/>
            <w:vAlign w:val="top"/>
          </w:tcPr>
          <w:p>
            <w:pPr>
              <w:widowControl/>
              <w:jc w:val="center"/>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9.0</w:t>
            </w:r>
            <w:r>
              <w:rPr>
                <w:rFonts w:hint="eastAsia" w:ascii="宋体" w:hAnsi="宋体" w:eastAsia="宋体" w:cs="宋体"/>
                <w:kern w:val="0"/>
                <w:sz w:val="24"/>
                <w:szCs w:val="24"/>
                <w:lang w:val="en-US" w:eastAsia="zh-CN"/>
              </w:rPr>
              <w:t>2</w:t>
            </w:r>
          </w:p>
        </w:tc>
      </w:tr>
    </w:tbl>
    <w:p>
      <w:pPr>
        <w:widowControl/>
        <w:jc w:val="left"/>
        <w:rPr>
          <w:rFonts w:ascii="宋体" w:eastAsia="宋体" w:cs="宋体"/>
          <w:kern w:val="0"/>
          <w:sz w:val="24"/>
          <w:szCs w:val="24"/>
        </w:rPr>
      </w:pPr>
      <w:r>
        <w:rPr>
          <w:rFonts w:hint="eastAsia" w:ascii="宋体" w:hAnsi="宋体" w:eastAsia="宋体" w:cs="宋体"/>
          <w:kern w:val="0"/>
          <w:sz w:val="24"/>
          <w:szCs w:val="24"/>
          <w:lang w:val="en-US" w:eastAsia="zh-CN"/>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hint="eastAsia" w:ascii="宋体" w:hAnsi="宋体" w:eastAsia="宋体" w:cs="宋体"/>
          <w:kern w:val="0"/>
          <w:sz w:val="24"/>
          <w:szCs w:val="24"/>
          <w:lang w:val="en-US" w:eastAsia="zh-CN"/>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hint="eastAsia" w:ascii="华文中宋" w:hAnsi="华文中宋" w:eastAsia="华文中宋" w:cs="宋体"/>
          <w:color w:val="000000"/>
          <w:kern w:val="0"/>
          <w:sz w:val="32"/>
          <w:szCs w:val="32"/>
        </w:rPr>
      </w:pPr>
    </w:p>
    <w:p>
      <w:pPr>
        <w:widowControl/>
        <w:jc w:val="center"/>
        <w:rPr>
          <w:rFonts w:hint="eastAsia"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政府性基金预算财政拨款收入支出决算表</w:t>
      </w:r>
    </w:p>
    <w:p>
      <w:pPr>
        <w:widowControl/>
        <w:ind w:firstLine="480" w:firstLineChars="200"/>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部门：岳阳市生态环境局华容分局                                                                                公开08表</w:t>
      </w:r>
    </w:p>
    <w:p>
      <w:pPr>
        <w:widowControl/>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单位：万元</w:t>
      </w:r>
    </w:p>
    <w:tbl>
      <w:tblPr>
        <w:tblStyle w:val="8"/>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项    目</w:t>
            </w:r>
          </w:p>
        </w:tc>
        <w:tc>
          <w:tcPr>
            <w:tcW w:w="2000" w:type="dxa"/>
            <w:vMerge w:val="restart"/>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年初结转和结余</w:t>
            </w:r>
          </w:p>
        </w:tc>
        <w:tc>
          <w:tcPr>
            <w:tcW w:w="2000" w:type="dxa"/>
            <w:vMerge w:val="restart"/>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本年收入</w:t>
            </w:r>
          </w:p>
        </w:tc>
        <w:tc>
          <w:tcPr>
            <w:tcW w:w="6000" w:type="dxa"/>
            <w:gridSpan w:val="3"/>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本年支出</w:t>
            </w:r>
          </w:p>
        </w:tc>
        <w:tc>
          <w:tcPr>
            <w:tcW w:w="2000" w:type="dxa"/>
            <w:vMerge w:val="restart"/>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功能分类科目编码</w:t>
            </w:r>
          </w:p>
        </w:tc>
        <w:tc>
          <w:tcPr>
            <w:tcW w:w="1320" w:type="dxa"/>
            <w:vMerge w:val="restart"/>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科目名称</w:t>
            </w:r>
          </w:p>
        </w:tc>
        <w:tc>
          <w:tcPr>
            <w:tcW w:w="2000" w:type="dxa"/>
            <w:vMerge w:val="continue"/>
            <w:vAlign w:val="center"/>
          </w:tcPr>
          <w:p>
            <w:pPr>
              <w:widowControl/>
              <w:jc w:val="center"/>
              <w:rPr>
                <w:rFonts w:hint="eastAsia" w:ascii="宋体" w:hAnsi="宋体" w:eastAsia="宋体" w:cs="宋体"/>
                <w:kern w:val="0"/>
                <w:sz w:val="24"/>
                <w:szCs w:val="24"/>
                <w:lang w:val="en-US" w:eastAsia="zh-CN"/>
              </w:rPr>
            </w:pPr>
          </w:p>
        </w:tc>
        <w:tc>
          <w:tcPr>
            <w:tcW w:w="2000" w:type="dxa"/>
            <w:vMerge w:val="continue"/>
            <w:vAlign w:val="center"/>
          </w:tcPr>
          <w:p>
            <w:pPr>
              <w:widowControl/>
              <w:jc w:val="center"/>
              <w:rPr>
                <w:rFonts w:hint="eastAsia" w:ascii="宋体" w:hAnsi="宋体" w:eastAsia="宋体" w:cs="宋体"/>
                <w:kern w:val="0"/>
                <w:sz w:val="24"/>
                <w:szCs w:val="24"/>
                <w:lang w:val="en-US" w:eastAsia="zh-CN"/>
              </w:rPr>
            </w:pPr>
          </w:p>
        </w:tc>
        <w:tc>
          <w:tcPr>
            <w:tcW w:w="2000" w:type="dxa"/>
            <w:vMerge w:val="restart"/>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小计</w:t>
            </w:r>
          </w:p>
        </w:tc>
        <w:tc>
          <w:tcPr>
            <w:tcW w:w="2000" w:type="dxa"/>
            <w:vMerge w:val="restart"/>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基本支出</w:t>
            </w:r>
          </w:p>
        </w:tc>
        <w:tc>
          <w:tcPr>
            <w:tcW w:w="2000" w:type="dxa"/>
            <w:vMerge w:val="restart"/>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项目支出</w:t>
            </w:r>
          </w:p>
        </w:tc>
        <w:tc>
          <w:tcPr>
            <w:tcW w:w="2000" w:type="dxa"/>
            <w:vMerge w:val="continue"/>
            <w:vAlign w:val="center"/>
          </w:tcPr>
          <w:p>
            <w:pPr>
              <w:widowControl/>
              <w:jc w:val="center"/>
              <w:rPr>
                <w:rFonts w:hint="eastAsia" w:ascii="宋体" w:hAnsi="宋体" w:eastAsia="宋体" w:cs="宋体"/>
                <w:kern w:val="0"/>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center"/>
              <w:rPr>
                <w:rFonts w:hint="eastAsia" w:ascii="宋体" w:hAnsi="宋体" w:eastAsia="宋体" w:cs="宋体"/>
                <w:kern w:val="0"/>
                <w:sz w:val="24"/>
                <w:szCs w:val="24"/>
                <w:lang w:val="en-US" w:eastAsia="zh-CN"/>
              </w:rPr>
            </w:pPr>
          </w:p>
        </w:tc>
        <w:tc>
          <w:tcPr>
            <w:tcW w:w="1320" w:type="dxa"/>
            <w:vMerge w:val="continue"/>
            <w:vAlign w:val="center"/>
          </w:tcPr>
          <w:p>
            <w:pPr>
              <w:widowControl/>
              <w:jc w:val="center"/>
              <w:rPr>
                <w:rFonts w:hint="eastAsia" w:ascii="宋体" w:hAnsi="宋体" w:eastAsia="宋体" w:cs="宋体"/>
                <w:kern w:val="0"/>
                <w:sz w:val="24"/>
                <w:szCs w:val="24"/>
                <w:lang w:val="en-US" w:eastAsia="zh-CN"/>
              </w:rPr>
            </w:pPr>
          </w:p>
        </w:tc>
        <w:tc>
          <w:tcPr>
            <w:tcW w:w="2000" w:type="dxa"/>
            <w:vMerge w:val="continue"/>
            <w:vAlign w:val="center"/>
          </w:tcPr>
          <w:p>
            <w:pPr>
              <w:widowControl/>
              <w:jc w:val="center"/>
              <w:rPr>
                <w:rFonts w:hint="eastAsia" w:ascii="宋体" w:hAnsi="宋体" w:eastAsia="宋体" w:cs="宋体"/>
                <w:kern w:val="0"/>
                <w:sz w:val="24"/>
                <w:szCs w:val="24"/>
                <w:lang w:val="en-US" w:eastAsia="zh-CN"/>
              </w:rPr>
            </w:pPr>
          </w:p>
        </w:tc>
        <w:tc>
          <w:tcPr>
            <w:tcW w:w="2000" w:type="dxa"/>
            <w:vMerge w:val="continue"/>
            <w:vAlign w:val="center"/>
          </w:tcPr>
          <w:p>
            <w:pPr>
              <w:widowControl/>
              <w:jc w:val="center"/>
              <w:rPr>
                <w:rFonts w:hint="eastAsia" w:ascii="宋体" w:hAnsi="宋体" w:eastAsia="宋体" w:cs="宋体"/>
                <w:kern w:val="0"/>
                <w:sz w:val="24"/>
                <w:szCs w:val="24"/>
                <w:lang w:val="en-US" w:eastAsia="zh-CN"/>
              </w:rPr>
            </w:pPr>
          </w:p>
        </w:tc>
        <w:tc>
          <w:tcPr>
            <w:tcW w:w="2000" w:type="dxa"/>
            <w:vMerge w:val="continue"/>
            <w:vAlign w:val="center"/>
          </w:tcPr>
          <w:p>
            <w:pPr>
              <w:widowControl/>
              <w:jc w:val="center"/>
              <w:rPr>
                <w:rFonts w:hint="eastAsia" w:ascii="宋体" w:hAnsi="宋体" w:eastAsia="宋体" w:cs="宋体"/>
                <w:kern w:val="0"/>
                <w:sz w:val="24"/>
                <w:szCs w:val="24"/>
                <w:lang w:val="en-US" w:eastAsia="zh-CN"/>
              </w:rPr>
            </w:pPr>
          </w:p>
        </w:tc>
        <w:tc>
          <w:tcPr>
            <w:tcW w:w="2000" w:type="dxa"/>
            <w:vMerge w:val="continue"/>
            <w:vAlign w:val="center"/>
          </w:tcPr>
          <w:p>
            <w:pPr>
              <w:widowControl/>
              <w:jc w:val="center"/>
              <w:rPr>
                <w:rFonts w:hint="eastAsia" w:ascii="宋体" w:hAnsi="宋体" w:eastAsia="宋体" w:cs="宋体"/>
                <w:kern w:val="0"/>
                <w:sz w:val="24"/>
                <w:szCs w:val="24"/>
                <w:lang w:val="en-US" w:eastAsia="zh-CN"/>
              </w:rPr>
            </w:pPr>
          </w:p>
        </w:tc>
        <w:tc>
          <w:tcPr>
            <w:tcW w:w="2000" w:type="dxa"/>
            <w:vMerge w:val="continue"/>
            <w:vAlign w:val="center"/>
          </w:tcPr>
          <w:p>
            <w:pPr>
              <w:widowControl/>
              <w:jc w:val="center"/>
              <w:rPr>
                <w:rFonts w:hint="eastAsia" w:ascii="宋体" w:hAnsi="宋体" w:eastAsia="宋体" w:cs="宋体"/>
                <w:kern w:val="0"/>
                <w:sz w:val="24"/>
                <w:szCs w:val="24"/>
                <w:lang w:val="en-US" w:eastAsia="zh-CN"/>
              </w:rPr>
            </w:pPr>
          </w:p>
        </w:tc>
        <w:tc>
          <w:tcPr>
            <w:tcW w:w="2000" w:type="dxa"/>
            <w:vMerge w:val="continue"/>
            <w:vAlign w:val="center"/>
          </w:tcPr>
          <w:p>
            <w:pPr>
              <w:widowControl/>
              <w:jc w:val="center"/>
              <w:rPr>
                <w:rFonts w:hint="eastAsia" w:ascii="宋体" w:hAnsi="宋体" w:eastAsia="宋体" w:cs="宋体"/>
                <w:kern w:val="0"/>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center"/>
              <w:rPr>
                <w:rFonts w:hint="eastAsia" w:ascii="宋体" w:hAnsi="宋体" w:eastAsia="宋体" w:cs="宋体"/>
                <w:kern w:val="0"/>
                <w:sz w:val="24"/>
                <w:szCs w:val="24"/>
                <w:lang w:val="en-US" w:eastAsia="zh-CN"/>
              </w:rPr>
            </w:pPr>
          </w:p>
        </w:tc>
        <w:tc>
          <w:tcPr>
            <w:tcW w:w="1320" w:type="dxa"/>
            <w:vMerge w:val="continue"/>
            <w:vAlign w:val="center"/>
          </w:tcPr>
          <w:p>
            <w:pPr>
              <w:widowControl/>
              <w:jc w:val="center"/>
              <w:rPr>
                <w:rFonts w:hint="eastAsia" w:ascii="宋体" w:hAnsi="宋体" w:eastAsia="宋体" w:cs="宋体"/>
                <w:kern w:val="0"/>
                <w:sz w:val="24"/>
                <w:szCs w:val="24"/>
                <w:lang w:val="en-US" w:eastAsia="zh-CN"/>
              </w:rPr>
            </w:pPr>
          </w:p>
        </w:tc>
        <w:tc>
          <w:tcPr>
            <w:tcW w:w="2000" w:type="dxa"/>
            <w:vMerge w:val="continue"/>
            <w:vAlign w:val="center"/>
          </w:tcPr>
          <w:p>
            <w:pPr>
              <w:widowControl/>
              <w:jc w:val="center"/>
              <w:rPr>
                <w:rFonts w:hint="eastAsia" w:ascii="宋体" w:hAnsi="宋体" w:eastAsia="宋体" w:cs="宋体"/>
                <w:kern w:val="0"/>
                <w:sz w:val="24"/>
                <w:szCs w:val="24"/>
                <w:lang w:val="en-US" w:eastAsia="zh-CN"/>
              </w:rPr>
            </w:pPr>
          </w:p>
        </w:tc>
        <w:tc>
          <w:tcPr>
            <w:tcW w:w="2000" w:type="dxa"/>
            <w:vMerge w:val="continue"/>
            <w:vAlign w:val="center"/>
          </w:tcPr>
          <w:p>
            <w:pPr>
              <w:widowControl/>
              <w:jc w:val="center"/>
              <w:rPr>
                <w:rFonts w:hint="eastAsia" w:ascii="宋体" w:hAnsi="宋体" w:eastAsia="宋体" w:cs="宋体"/>
                <w:kern w:val="0"/>
                <w:sz w:val="24"/>
                <w:szCs w:val="24"/>
                <w:lang w:val="en-US" w:eastAsia="zh-CN"/>
              </w:rPr>
            </w:pPr>
          </w:p>
        </w:tc>
        <w:tc>
          <w:tcPr>
            <w:tcW w:w="2000" w:type="dxa"/>
            <w:vMerge w:val="continue"/>
            <w:vAlign w:val="center"/>
          </w:tcPr>
          <w:p>
            <w:pPr>
              <w:widowControl/>
              <w:jc w:val="center"/>
              <w:rPr>
                <w:rFonts w:hint="eastAsia" w:ascii="宋体" w:hAnsi="宋体" w:eastAsia="宋体" w:cs="宋体"/>
                <w:kern w:val="0"/>
                <w:sz w:val="24"/>
                <w:szCs w:val="24"/>
                <w:lang w:val="en-US" w:eastAsia="zh-CN"/>
              </w:rPr>
            </w:pPr>
          </w:p>
        </w:tc>
        <w:tc>
          <w:tcPr>
            <w:tcW w:w="2000" w:type="dxa"/>
            <w:vMerge w:val="continue"/>
            <w:vAlign w:val="center"/>
          </w:tcPr>
          <w:p>
            <w:pPr>
              <w:widowControl/>
              <w:jc w:val="center"/>
              <w:rPr>
                <w:rFonts w:hint="eastAsia" w:ascii="宋体" w:hAnsi="宋体" w:eastAsia="宋体" w:cs="宋体"/>
                <w:kern w:val="0"/>
                <w:sz w:val="24"/>
                <w:szCs w:val="24"/>
                <w:lang w:val="en-US" w:eastAsia="zh-CN"/>
              </w:rPr>
            </w:pPr>
          </w:p>
        </w:tc>
        <w:tc>
          <w:tcPr>
            <w:tcW w:w="2000" w:type="dxa"/>
            <w:vMerge w:val="continue"/>
            <w:vAlign w:val="center"/>
          </w:tcPr>
          <w:p>
            <w:pPr>
              <w:widowControl/>
              <w:jc w:val="center"/>
              <w:rPr>
                <w:rFonts w:hint="eastAsia" w:ascii="宋体" w:hAnsi="宋体" w:eastAsia="宋体" w:cs="宋体"/>
                <w:kern w:val="0"/>
                <w:sz w:val="24"/>
                <w:szCs w:val="24"/>
                <w:lang w:val="en-US" w:eastAsia="zh-CN"/>
              </w:rPr>
            </w:pPr>
          </w:p>
        </w:tc>
        <w:tc>
          <w:tcPr>
            <w:tcW w:w="2000" w:type="dxa"/>
            <w:vMerge w:val="continue"/>
            <w:vAlign w:val="center"/>
          </w:tcPr>
          <w:p>
            <w:pPr>
              <w:widowControl/>
              <w:jc w:val="center"/>
              <w:rPr>
                <w:rFonts w:hint="eastAsia" w:ascii="宋体" w:hAnsi="宋体" w:eastAsia="宋体" w:cs="宋体"/>
                <w:kern w:val="0"/>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栏次</w:t>
            </w: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合计</w:t>
            </w:r>
          </w:p>
        </w:tc>
        <w:tc>
          <w:tcPr>
            <w:tcW w:w="2000" w:type="dxa"/>
            <w:shd w:val="clear" w:color="auto" w:fill="auto"/>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132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132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132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132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132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132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r>
    </w:tbl>
    <w:p>
      <w:pPr>
        <w:widowControl/>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注：本表反映部门本年度政府性基金预算财政拨款收入、支出及结转和结余情况</w:t>
      </w:r>
    </w:p>
    <w:p>
      <w:pPr>
        <w:widowControl/>
        <w:jc w:val="both"/>
        <w:rPr>
          <w:rFonts w:hint="eastAsia" w:ascii="宋体" w:hAnsi="宋体" w:eastAsia="宋体" w:cs="宋体"/>
          <w:kern w:val="0"/>
          <w:sz w:val="24"/>
          <w:szCs w:val="24"/>
          <w:highlight w:val="yellow"/>
          <w:lang w:val="en-US" w:eastAsia="zh-CN"/>
        </w:rPr>
      </w:pPr>
      <w:r>
        <w:rPr>
          <w:rFonts w:hint="eastAsia" w:ascii="宋体" w:hAnsi="宋体" w:eastAsia="宋体" w:cs="宋体"/>
          <w:kern w:val="0"/>
          <w:sz w:val="24"/>
          <w:szCs w:val="24"/>
          <w:highlight w:val="yellow"/>
          <w:lang w:val="en-US" w:eastAsia="zh-CN"/>
        </w:rPr>
        <w:t>(我单位没有政府性基金收入，也没有使用政府性基金安排的支出，故本表无数据。)</w:t>
      </w:r>
    </w:p>
    <w:p>
      <w:pPr>
        <w:widowControl/>
        <w:jc w:val="left"/>
        <w:rPr>
          <w:rFonts w:ascii="黑体" w:hAnsi="黑体" w:eastAsia="黑体"/>
          <w:szCs w:val="21"/>
        </w:rPr>
      </w:pPr>
      <w:r>
        <w:rPr>
          <w:rFonts w:ascii="黑体" w:hAnsi="黑体" w:eastAsia="黑体"/>
          <w:szCs w:val="21"/>
        </w:rPr>
        <w:br w:type="page"/>
      </w:r>
    </w:p>
    <w:tbl>
      <w:tblPr>
        <w:tblStyle w:val="8"/>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kern w:val="0"/>
                <w:sz w:val="24"/>
                <w:szCs w:val="24"/>
                <w:lang w:val="en-US" w:eastAsia="zh-CN"/>
              </w:rPr>
              <w:t>公开09表</w:t>
            </w:r>
          </w:p>
        </w:tc>
      </w:tr>
      <w:tr>
        <w:tblPrEx>
          <w:tblCellMar>
            <w:top w:w="0" w:type="dxa"/>
            <w:left w:w="108" w:type="dxa"/>
            <w:bottom w:w="0" w:type="dxa"/>
            <w:right w:w="108" w:type="dxa"/>
          </w:tblCellMar>
        </w:tblPrEx>
        <w:trPr>
          <w:trHeight w:val="285" w:hRule="atLeast"/>
        </w:trPr>
        <w:tc>
          <w:tcPr>
            <w:tcW w:w="6060" w:type="dxa"/>
            <w:gridSpan w:val="5"/>
            <w:tcBorders>
              <w:top w:val="nil"/>
              <w:left w:val="nil"/>
              <w:bottom w:val="nil"/>
              <w:right w:val="nil"/>
            </w:tcBorders>
            <w:shd w:val="clear" w:color="000000" w:fill="FFFFFF"/>
            <w:noWrap/>
            <w:vAlign w:val="center"/>
          </w:tcPr>
          <w:p>
            <w:pPr>
              <w:widowControl/>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rPr>
              <w:t>部门：</w:t>
            </w:r>
            <w:r>
              <w:rPr>
                <w:rFonts w:hint="eastAsia" w:ascii="宋体" w:hAnsi="宋体" w:eastAsia="宋体" w:cs="宋体"/>
                <w:kern w:val="0"/>
                <w:sz w:val="24"/>
                <w:szCs w:val="24"/>
                <w:lang w:val="en-US" w:eastAsia="zh-CN"/>
              </w:rPr>
              <w:t>岳阳市生态环境局华容分局</w:t>
            </w:r>
          </w:p>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620" w:type="dxa"/>
            <w:gridSpan w:val="2"/>
            <w:tcBorders>
              <w:top w:val="nil"/>
              <w:left w:val="nil"/>
              <w:bottom w:val="single" w:color="auto" w:sz="8" w:space="0"/>
              <w:right w:val="nil"/>
            </w:tcBorders>
            <w:shd w:val="clear" w:color="000000" w:fill="FFFFFF"/>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5510" w:type="dxa"/>
            <w:gridSpan w:val="2"/>
            <w:tcBorders>
              <w:top w:val="nil"/>
              <w:left w:val="nil"/>
              <w:bottom w:val="nil"/>
              <w:right w:val="nil"/>
            </w:tcBorders>
            <w:shd w:val="clear" w:color="000000" w:fill="FFFFFF"/>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p>
            <w:pPr>
              <w:widowControl/>
              <w:jc w:val="left"/>
              <w:rPr>
                <w:rFonts w:hint="eastAsia" w:ascii="宋体" w:hAnsi="宋体" w:eastAsia="宋体" w:cs="宋体"/>
                <w:kern w:val="0"/>
                <w:sz w:val="24"/>
                <w:szCs w:val="24"/>
                <w:highlight w:val="yellow"/>
              </w:rPr>
            </w:pPr>
            <w:r>
              <w:rPr>
                <w:rFonts w:hint="eastAsia" w:ascii="宋体" w:hAnsi="宋体" w:eastAsia="宋体" w:cs="宋体"/>
                <w:kern w:val="0"/>
                <w:sz w:val="24"/>
                <w:szCs w:val="24"/>
                <w:highlight w:val="yellow"/>
              </w:rPr>
              <w:t>(我单位没有使用国有资本经营预算安排的支出，故本表无数据。)</w:t>
            </w:r>
          </w:p>
          <w:p>
            <w:pPr>
              <w:widowControl/>
              <w:jc w:val="left"/>
              <w:rPr>
                <w:rFonts w:hint="eastAsia" w:ascii="宋体" w:hAnsi="宋体" w:eastAsia="宋体" w:cs="宋体"/>
                <w:kern w:val="0"/>
                <w:sz w:val="24"/>
                <w:szCs w:val="24"/>
              </w:rPr>
            </w:pPr>
          </w:p>
        </w:tc>
      </w:tr>
    </w:tbl>
    <w:p>
      <w:pPr>
        <w:pStyle w:val="18"/>
        <w:rPr>
          <w:sz w:val="72"/>
          <w:szCs w:val="72"/>
        </w:rPr>
        <w:sectPr>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p>
    <w:p>
      <w:pPr>
        <w:pStyle w:val="18"/>
        <w:jc w:val="center"/>
        <w:rPr>
          <w:sz w:val="72"/>
          <w:szCs w:val="72"/>
        </w:rPr>
      </w:pPr>
    </w:p>
    <w:p>
      <w:pPr>
        <w:pStyle w:val="18"/>
        <w:jc w:val="center"/>
        <w:rPr>
          <w:sz w:val="72"/>
          <w:szCs w:val="72"/>
        </w:rPr>
      </w:pPr>
      <w:r>
        <w:rPr>
          <w:rFonts w:hint="eastAsia"/>
          <w:sz w:val="72"/>
          <w:szCs w:val="72"/>
        </w:rPr>
        <w:t>第三部分</w:t>
      </w:r>
    </w:p>
    <w:p>
      <w:pPr>
        <w:pStyle w:val="18"/>
        <w:jc w:val="center"/>
        <w:rPr>
          <w:sz w:val="70"/>
          <w:szCs w:val="70"/>
        </w:rPr>
      </w:pPr>
    </w:p>
    <w:p>
      <w:pPr>
        <w:pStyle w:val="18"/>
        <w:jc w:val="center"/>
        <w:rPr>
          <w:sz w:val="70"/>
          <w:szCs w:val="70"/>
        </w:rPr>
      </w:pPr>
      <w:r>
        <w:rPr>
          <w:sz w:val="70"/>
          <w:szCs w:val="70"/>
        </w:rPr>
        <w:t>20</w:t>
      </w:r>
      <w:r>
        <w:rPr>
          <w:rFonts w:hint="eastAsia"/>
          <w:sz w:val="70"/>
          <w:szCs w:val="70"/>
        </w:rPr>
        <w:t>20年度部门决算情况说明</w:t>
      </w:r>
    </w:p>
    <w:p>
      <w:pPr>
        <w:widowControl/>
        <w:jc w:val="left"/>
        <w:rPr>
          <w:rFonts w:ascii="黑体" w:eastAsia="黑体" w:cs="黑体"/>
          <w:color w:val="000000"/>
          <w:kern w:val="0"/>
          <w:sz w:val="70"/>
          <w:szCs w:val="70"/>
        </w:rPr>
      </w:pPr>
      <w:r>
        <w:rPr>
          <w:sz w:val="70"/>
          <w:szCs w:val="70"/>
        </w:rPr>
        <w:br w:type="page"/>
      </w:r>
    </w:p>
    <w:p>
      <w:pPr>
        <w:pStyle w:val="18"/>
        <w:rPr>
          <w:rFonts w:hAnsi="黑体"/>
          <w:b/>
          <w:sz w:val="32"/>
          <w:szCs w:val="32"/>
        </w:rPr>
      </w:pPr>
      <w:r>
        <w:rPr>
          <w:rFonts w:hint="eastAsia" w:hAnsi="黑体"/>
          <w:b/>
          <w:sz w:val="32"/>
          <w:szCs w:val="32"/>
        </w:rPr>
        <w:t>一、收入支出决算总体情况说明</w:t>
      </w:r>
    </w:p>
    <w:p>
      <w:pPr>
        <w:keepNext/>
        <w:keepLines/>
        <w:ind w:firstLine="641"/>
        <w:rPr>
          <w:rFonts w:hint="default" w:eastAsia="Times New Roman"/>
          <w:color w:val="auto"/>
          <w:sz w:val="32"/>
          <w:szCs w:val="24"/>
          <w:highlight w:val="white"/>
          <w:lang w:val="zh-CN"/>
        </w:rPr>
      </w:pPr>
      <w:r>
        <w:rPr>
          <w:rFonts w:hint="eastAsia" w:ascii="宋体" w:hAnsi="宋体"/>
          <w:color w:val="auto"/>
          <w:sz w:val="32"/>
          <w:szCs w:val="24"/>
          <w:highlight w:val="white"/>
          <w:lang w:val="zh-CN"/>
        </w:rPr>
        <w:t>2020年度收、支总计6,811.24万元，与2019年相比，收、支总计各增加6,811.24万元，增长</w:t>
      </w:r>
      <w:r>
        <w:rPr>
          <w:rFonts w:hint="eastAsia" w:ascii="宋体" w:hAnsi="宋体"/>
          <w:color w:val="auto"/>
          <w:sz w:val="32"/>
          <w:szCs w:val="24"/>
          <w:highlight w:val="white"/>
          <w:lang w:val="en-US" w:eastAsia="zh-CN"/>
        </w:rPr>
        <w:t>100</w:t>
      </w:r>
      <w:r>
        <w:rPr>
          <w:rFonts w:hint="eastAsia" w:ascii="宋体" w:hAnsi="宋体"/>
          <w:color w:val="auto"/>
          <w:sz w:val="32"/>
          <w:szCs w:val="24"/>
          <w:highlight w:val="white"/>
          <w:lang w:val="zh-CN"/>
        </w:rPr>
        <w:t>%。本单位2020年部门决算为新报单位，新报因素是新增单位，没有与上年对比情况。</w:t>
      </w:r>
      <w:r>
        <w:rPr>
          <w:rFonts w:hint="eastAsia" w:ascii="宋体" w:hAnsi="宋体"/>
          <w:color w:val="000000"/>
          <w:sz w:val="32"/>
          <w:szCs w:val="24"/>
          <w:highlight w:val="white"/>
          <w:lang w:val="zh-CN"/>
        </w:rPr>
        <w:t>主要原因是本单位今年才纳入市级财政预算管理。</w:t>
      </w:r>
    </w:p>
    <w:p>
      <w:pPr>
        <w:pStyle w:val="18"/>
        <w:rPr>
          <w:rFonts w:hAnsi="黑体"/>
          <w:b/>
          <w:sz w:val="32"/>
          <w:szCs w:val="32"/>
        </w:rPr>
      </w:pPr>
      <w:r>
        <w:rPr>
          <w:rFonts w:hint="eastAsia" w:hAnsi="黑体"/>
          <w:b/>
          <w:sz w:val="32"/>
          <w:szCs w:val="32"/>
        </w:rPr>
        <w:t>二、收入决算情况说明</w:t>
      </w:r>
    </w:p>
    <w:p>
      <w:pPr>
        <w:keepNext/>
        <w:keepLines/>
        <w:ind w:firstLine="641"/>
        <w:rPr>
          <w:rFonts w:hint="eastAsia" w:ascii="宋体" w:hAnsi="宋体"/>
          <w:color w:val="auto"/>
          <w:sz w:val="32"/>
          <w:szCs w:val="24"/>
          <w:highlight w:val="white"/>
          <w:lang w:val="en-US"/>
        </w:rPr>
      </w:pPr>
      <w:r>
        <w:rPr>
          <w:rFonts w:hint="eastAsia" w:ascii="宋体" w:hAnsi="宋体"/>
          <w:color w:val="auto"/>
          <w:sz w:val="32"/>
          <w:szCs w:val="24"/>
          <w:highlight w:val="white"/>
          <w:lang w:val="en-US"/>
        </w:rPr>
        <w:t>本年收入合计4,553.4万元，其中：一般公共预算财政拨款收入1546.8万元，占33.97%；其他收入3006.6万元，占66.03%。</w:t>
      </w:r>
    </w:p>
    <w:p>
      <w:pPr>
        <w:pStyle w:val="18"/>
        <w:rPr>
          <w:rFonts w:hAnsi="黑体"/>
          <w:b/>
          <w:sz w:val="32"/>
          <w:szCs w:val="32"/>
        </w:rPr>
      </w:pPr>
      <w:r>
        <w:rPr>
          <w:rFonts w:hint="eastAsia" w:hAnsi="黑体"/>
          <w:b/>
          <w:sz w:val="32"/>
          <w:szCs w:val="32"/>
        </w:rPr>
        <w:t>三、支出决算情况说明</w:t>
      </w:r>
    </w:p>
    <w:p>
      <w:pPr>
        <w:keepNext/>
        <w:keepLines/>
        <w:ind w:firstLine="640"/>
        <w:rPr>
          <w:rFonts w:hint="eastAsia" w:ascii="宋体" w:hAnsi="宋体"/>
          <w:color w:val="auto"/>
          <w:sz w:val="32"/>
          <w:szCs w:val="24"/>
          <w:highlight w:val="white"/>
          <w:lang w:val="en-US"/>
        </w:rPr>
      </w:pPr>
      <w:r>
        <w:rPr>
          <w:rFonts w:hint="eastAsia" w:ascii="宋体" w:hAnsi="宋体"/>
          <w:color w:val="auto"/>
          <w:sz w:val="32"/>
          <w:szCs w:val="24"/>
          <w:highlight w:val="white"/>
          <w:lang w:val="en-US"/>
        </w:rPr>
        <w:t>本年支出合计6,761.82万元，其中：基本支出</w:t>
      </w:r>
      <w:r>
        <w:rPr>
          <w:rFonts w:hint="eastAsia" w:ascii="宋体" w:hAnsi="宋体"/>
          <w:color w:val="auto"/>
          <w:sz w:val="32"/>
          <w:szCs w:val="24"/>
          <w:highlight w:val="white"/>
          <w:lang w:val="zh-CN"/>
        </w:rPr>
        <w:t>1,071.09万元，</w:t>
      </w:r>
      <w:r>
        <w:rPr>
          <w:rFonts w:hint="eastAsia" w:ascii="宋体" w:hAnsi="宋体"/>
          <w:color w:val="auto"/>
          <w:sz w:val="32"/>
          <w:szCs w:val="24"/>
          <w:highlight w:val="white"/>
          <w:lang w:val="en-US"/>
        </w:rPr>
        <w:t>占15.84%；项目支出5690.73万元，占84.16%；</w:t>
      </w:r>
      <w:r>
        <w:rPr>
          <w:rFonts w:hint="eastAsia" w:ascii="宋体" w:hAnsi="宋体"/>
          <w:color w:val="auto"/>
          <w:sz w:val="32"/>
          <w:szCs w:val="24"/>
          <w:highlight w:val="white"/>
          <w:lang w:val="zh-CN"/>
        </w:rPr>
        <w:t>本单位2020年部门决算为新报单位，新报因素是新增单位，没有与上年对比情况。</w:t>
      </w:r>
    </w:p>
    <w:p>
      <w:pPr>
        <w:pStyle w:val="18"/>
        <w:rPr>
          <w:rFonts w:hAnsi="黑体"/>
          <w:b/>
          <w:sz w:val="32"/>
          <w:szCs w:val="32"/>
        </w:rPr>
      </w:pPr>
      <w:r>
        <w:rPr>
          <w:rFonts w:hint="eastAsia" w:hAnsi="黑体"/>
          <w:b/>
          <w:sz w:val="32"/>
          <w:szCs w:val="32"/>
        </w:rPr>
        <w:t>四、财政拨款收入支出决算总体情况说明</w:t>
      </w:r>
    </w:p>
    <w:p>
      <w:pPr>
        <w:keepNext/>
        <w:keepLines/>
        <w:ind w:firstLine="640"/>
        <w:rPr>
          <w:rFonts w:hint="eastAsia" w:ascii="宋体" w:hAnsi="宋体"/>
          <w:color w:val="000000"/>
          <w:sz w:val="32"/>
          <w:szCs w:val="24"/>
          <w:highlight w:val="white"/>
          <w:lang w:val="zh-CN"/>
        </w:rPr>
      </w:pPr>
      <w:r>
        <w:rPr>
          <w:rFonts w:hint="eastAsia" w:asciiTheme="minorEastAsia" w:hAnsiTheme="minorEastAsia" w:eastAsiaTheme="minorEastAsia"/>
          <w:sz w:val="32"/>
          <w:szCs w:val="32"/>
        </w:rPr>
        <w:t xml:space="preserve"> </w:t>
      </w:r>
      <w:r>
        <w:rPr>
          <w:rFonts w:hint="eastAsia" w:ascii="宋体" w:hAnsi="宋体"/>
          <w:color w:val="auto"/>
          <w:sz w:val="32"/>
          <w:szCs w:val="24"/>
          <w:highlight w:val="white"/>
          <w:lang w:val="en-US"/>
        </w:rPr>
        <w:t>2020年度财政拨款收、支总计1546.8万元，</w:t>
      </w:r>
      <w:r>
        <w:rPr>
          <w:rFonts w:hint="eastAsia" w:ascii="宋体" w:hAnsi="宋体"/>
          <w:color w:val="auto"/>
          <w:sz w:val="32"/>
          <w:szCs w:val="24"/>
          <w:highlight w:val="white"/>
          <w:lang w:val="zh-CN"/>
        </w:rPr>
        <w:t>与2019年相比，</w:t>
      </w:r>
      <w:r>
        <w:rPr>
          <w:rFonts w:hint="eastAsia" w:ascii="宋体" w:hAnsi="宋体"/>
          <w:color w:val="auto"/>
          <w:sz w:val="32"/>
          <w:szCs w:val="24"/>
          <w:highlight w:val="white"/>
          <w:lang w:val="en-US"/>
        </w:rPr>
        <w:t>财政拨款收、支总计各</w:t>
      </w:r>
      <w:r>
        <w:rPr>
          <w:rFonts w:hint="eastAsia" w:ascii="宋体" w:hAnsi="宋体"/>
          <w:color w:val="auto"/>
          <w:sz w:val="32"/>
          <w:szCs w:val="24"/>
          <w:highlight w:val="white"/>
          <w:lang w:val="en-US" w:eastAsia="zh-CN"/>
        </w:rPr>
        <w:t>增加1546.8</w:t>
      </w:r>
      <w:r>
        <w:rPr>
          <w:rFonts w:hint="eastAsia" w:ascii="宋体" w:hAnsi="宋体"/>
          <w:color w:val="auto"/>
          <w:sz w:val="32"/>
          <w:szCs w:val="24"/>
          <w:highlight w:val="white"/>
          <w:lang w:val="en-US"/>
        </w:rPr>
        <w:t>万元，</w:t>
      </w:r>
      <w:r>
        <w:rPr>
          <w:rFonts w:hint="eastAsia" w:ascii="宋体" w:hAnsi="宋体"/>
          <w:color w:val="auto"/>
          <w:sz w:val="32"/>
          <w:szCs w:val="24"/>
          <w:highlight w:val="white"/>
          <w:lang w:val="en-US" w:eastAsia="zh-CN"/>
        </w:rPr>
        <w:t>增长100</w:t>
      </w:r>
      <w:r>
        <w:rPr>
          <w:rFonts w:hint="eastAsia" w:ascii="宋体" w:hAnsi="宋体"/>
          <w:color w:val="auto"/>
          <w:sz w:val="32"/>
          <w:szCs w:val="24"/>
          <w:highlight w:val="white"/>
          <w:lang w:val="en-US"/>
        </w:rPr>
        <w:t>%。</w:t>
      </w:r>
      <w:r>
        <w:rPr>
          <w:rFonts w:hint="eastAsia" w:ascii="宋体" w:hAnsi="宋体"/>
          <w:color w:val="000000"/>
          <w:sz w:val="32"/>
          <w:szCs w:val="24"/>
          <w:highlight w:val="white"/>
          <w:lang w:val="zh-CN"/>
        </w:rPr>
        <w:t>本单位今年才纳入市级财政预算管理。</w:t>
      </w:r>
    </w:p>
    <w:p>
      <w:pPr>
        <w:pStyle w:val="18"/>
        <w:rPr>
          <w:rFonts w:hAnsi="黑体"/>
          <w:b/>
          <w:sz w:val="32"/>
          <w:szCs w:val="32"/>
        </w:rPr>
      </w:pPr>
      <w:r>
        <w:rPr>
          <w:rFonts w:hint="eastAsia" w:hAnsi="黑体"/>
          <w:b/>
          <w:sz w:val="32"/>
          <w:szCs w:val="32"/>
        </w:rPr>
        <w:t>五、一般公共预算财政拨款支出决算情况说明</w:t>
      </w:r>
    </w:p>
    <w:p>
      <w:pPr>
        <w:pStyle w:val="18"/>
        <w:ind w:firstLine="634"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keepNext/>
        <w:keepLines/>
        <w:ind w:firstLine="640"/>
        <w:rPr>
          <w:rFonts w:hint="eastAsia" w:ascii="宋体" w:hAnsi="宋体"/>
          <w:color w:val="000000"/>
          <w:sz w:val="32"/>
          <w:szCs w:val="24"/>
          <w:highlight w:val="white"/>
          <w:lang w:val="zh-CN"/>
        </w:rPr>
      </w:pPr>
      <w:r>
        <w:rPr>
          <w:rFonts w:hint="eastAsia" w:ascii="宋体" w:hAnsi="宋体"/>
          <w:color w:val="auto"/>
          <w:sz w:val="32"/>
          <w:szCs w:val="24"/>
          <w:highlight w:val="white"/>
          <w:lang w:val="en-US"/>
        </w:rPr>
        <w:t>2020年度财政拨款支出1497.38万元，占本年支出合计的22.14%。与2019年度相比，财政拨款支出</w:t>
      </w:r>
      <w:r>
        <w:rPr>
          <w:rFonts w:hint="eastAsia" w:ascii="宋体" w:hAnsi="宋体"/>
          <w:color w:val="auto"/>
          <w:sz w:val="32"/>
          <w:szCs w:val="24"/>
          <w:highlight w:val="white"/>
          <w:lang w:val="en-US" w:eastAsia="zh-CN"/>
        </w:rPr>
        <w:t>增加1497.38</w:t>
      </w:r>
      <w:r>
        <w:rPr>
          <w:rFonts w:hint="eastAsia" w:ascii="宋体" w:hAnsi="宋体"/>
          <w:color w:val="auto"/>
          <w:sz w:val="32"/>
          <w:szCs w:val="24"/>
          <w:highlight w:val="white"/>
          <w:lang w:val="en-US"/>
        </w:rPr>
        <w:t>万元，</w:t>
      </w:r>
      <w:r>
        <w:rPr>
          <w:rFonts w:hint="eastAsia" w:ascii="宋体" w:hAnsi="宋体"/>
          <w:color w:val="auto"/>
          <w:sz w:val="32"/>
          <w:szCs w:val="24"/>
          <w:highlight w:val="white"/>
          <w:lang w:val="en-US" w:eastAsia="zh-CN"/>
        </w:rPr>
        <w:t>增长100</w:t>
      </w:r>
      <w:r>
        <w:rPr>
          <w:rFonts w:hint="eastAsia" w:ascii="宋体" w:hAnsi="宋体"/>
          <w:color w:val="auto"/>
          <w:sz w:val="32"/>
          <w:szCs w:val="24"/>
          <w:highlight w:val="white"/>
          <w:lang w:val="en-US"/>
        </w:rPr>
        <w:t>%,</w:t>
      </w:r>
      <w:r>
        <w:rPr>
          <w:rFonts w:hint="eastAsia" w:ascii="宋体" w:hAnsi="宋体"/>
          <w:color w:val="auto"/>
          <w:sz w:val="32"/>
          <w:szCs w:val="24"/>
          <w:highlight w:val="white"/>
          <w:lang w:val="zh-CN"/>
        </w:rPr>
        <w:t>本单位2020年部门决算为新报单位，新报因素是新增单位，没有与上年对比情况。</w:t>
      </w:r>
      <w:r>
        <w:rPr>
          <w:rFonts w:hint="eastAsia" w:ascii="宋体" w:hAnsi="宋体"/>
          <w:color w:val="000000"/>
          <w:sz w:val="32"/>
          <w:szCs w:val="24"/>
          <w:highlight w:val="white"/>
          <w:lang w:val="en-US"/>
        </w:rPr>
        <w:t>主要原因是</w:t>
      </w:r>
      <w:r>
        <w:rPr>
          <w:rFonts w:hint="eastAsia" w:ascii="宋体" w:hAnsi="宋体"/>
          <w:color w:val="000000"/>
          <w:sz w:val="32"/>
          <w:szCs w:val="24"/>
          <w:highlight w:val="white"/>
          <w:lang w:val="zh-CN"/>
        </w:rPr>
        <w:t>本单位今年才纳入市级财政预算管理。</w:t>
      </w:r>
    </w:p>
    <w:p>
      <w:pPr>
        <w:pStyle w:val="18"/>
        <w:ind w:firstLine="476"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keepNext/>
        <w:keepLines/>
        <w:ind w:firstLine="641"/>
        <w:rPr>
          <w:rFonts w:hint="eastAsia" w:ascii="宋体" w:hAnsi="宋体"/>
          <w:color w:val="auto"/>
          <w:sz w:val="32"/>
          <w:szCs w:val="24"/>
          <w:highlight w:val="white"/>
          <w:lang w:val="en-US"/>
        </w:rPr>
      </w:pPr>
      <w:r>
        <w:rPr>
          <w:rFonts w:hint="eastAsia" w:ascii="宋体" w:hAnsi="宋体"/>
          <w:color w:val="000000"/>
          <w:kern w:val="0"/>
          <w:sz w:val="32"/>
          <w:szCs w:val="24"/>
          <w:highlight w:val="white"/>
          <w:lang w:val="en-US"/>
        </w:rPr>
        <w:t>2020年度财政拨款支出1497.38万元，主要用于以下方面：社会保障和就业（类）支出60.53万元，占4.04%；卫生健康（类）支出28.01万元，占1.87%；节能环保（类）支出1408.84万元，占94.09%；</w:t>
      </w:r>
    </w:p>
    <w:p>
      <w:pPr>
        <w:pStyle w:val="18"/>
        <w:numPr>
          <w:ilvl w:val="0"/>
          <w:numId w:val="2"/>
        </w:numPr>
        <w:ind w:firstLine="793" w:firstLineChars="250"/>
        <w:rPr>
          <w:rFonts w:hint="eastAsia" w:asciiTheme="minorEastAsia" w:hAnsiTheme="minorEastAsia" w:eastAsiaTheme="minorEastAsia"/>
          <w:b/>
          <w:sz w:val="32"/>
          <w:szCs w:val="32"/>
        </w:rPr>
      </w:pPr>
      <w:r>
        <w:rPr>
          <w:rFonts w:hint="eastAsia" w:asciiTheme="minorEastAsia" w:hAnsiTheme="minorEastAsia" w:eastAsiaTheme="minorEastAsia"/>
          <w:b/>
          <w:sz w:val="32"/>
          <w:szCs w:val="32"/>
        </w:rPr>
        <w:t>财政拨款支出决算具体情况</w:t>
      </w:r>
    </w:p>
    <w:p>
      <w:pPr>
        <w:pStyle w:val="18"/>
        <w:numPr>
          <w:ilvl w:val="0"/>
          <w:numId w:val="0"/>
        </w:numPr>
        <w:ind w:firstLine="634" w:firstLineChars="200"/>
        <w:rPr>
          <w:rFonts w:hint="eastAsia" w:ascii="宋体" w:hAnsi="宋体" w:eastAsiaTheme="minorEastAsia" w:cstheme="minorBidi"/>
          <w:color w:val="000000"/>
          <w:kern w:val="0"/>
          <w:sz w:val="32"/>
          <w:szCs w:val="24"/>
          <w:highlight w:val="white"/>
          <w:lang w:val="zh-CN" w:eastAsia="zh-CN" w:bidi="ar-SA"/>
        </w:rPr>
      </w:pPr>
      <w:r>
        <w:rPr>
          <w:rFonts w:hint="eastAsia" w:ascii="宋体" w:hAnsi="宋体" w:eastAsiaTheme="minorEastAsia" w:cstheme="minorBidi"/>
          <w:color w:val="000000"/>
          <w:kern w:val="0"/>
          <w:sz w:val="32"/>
          <w:szCs w:val="24"/>
          <w:highlight w:val="white"/>
          <w:lang w:val="zh-CN" w:eastAsia="zh-CN" w:bidi="ar-SA"/>
        </w:rPr>
        <w:t>2020年度财政拨款支出年初预算为1,698.12万元，支出决算为1,497.38万元，完成年初预算的</w:t>
      </w:r>
      <w:r>
        <w:rPr>
          <w:rFonts w:hint="eastAsia" w:ascii="宋体" w:hAnsi="宋体" w:eastAsiaTheme="minorEastAsia" w:cstheme="minorBidi"/>
          <w:color w:val="000000"/>
          <w:kern w:val="0"/>
          <w:sz w:val="32"/>
          <w:szCs w:val="24"/>
          <w:highlight w:val="white"/>
          <w:lang w:val="en-US" w:eastAsia="zh-CN" w:bidi="ar-SA"/>
        </w:rPr>
        <w:t>88.18</w:t>
      </w:r>
      <w:r>
        <w:rPr>
          <w:rFonts w:hint="eastAsia" w:ascii="宋体" w:hAnsi="宋体" w:eastAsiaTheme="minorEastAsia" w:cstheme="minorBidi"/>
          <w:color w:val="000000"/>
          <w:kern w:val="0"/>
          <w:sz w:val="32"/>
          <w:szCs w:val="24"/>
          <w:highlight w:val="white"/>
          <w:lang w:val="zh-CN" w:eastAsia="zh-CN" w:bidi="ar-SA"/>
        </w:rPr>
        <w:t>%。其中：</w:t>
      </w:r>
    </w:p>
    <w:p>
      <w:pPr>
        <w:pStyle w:val="18"/>
        <w:numPr>
          <w:ilvl w:val="0"/>
          <w:numId w:val="0"/>
        </w:numPr>
        <w:ind w:firstLine="634" w:firstLineChars="200"/>
        <w:rPr>
          <w:rFonts w:hint="eastAsia" w:ascii="宋体" w:hAnsi="宋体" w:eastAsiaTheme="minorEastAsia" w:cstheme="minorBidi"/>
          <w:color w:val="000000"/>
          <w:kern w:val="0"/>
          <w:sz w:val="32"/>
          <w:szCs w:val="24"/>
          <w:highlight w:val="white"/>
          <w:lang w:val="en-US" w:eastAsia="zh-CN" w:bidi="ar-SA"/>
        </w:rPr>
      </w:pPr>
      <w:r>
        <w:rPr>
          <w:rFonts w:hint="eastAsia" w:ascii="宋体" w:hAnsi="宋体" w:eastAsiaTheme="minorEastAsia" w:cstheme="minorBidi"/>
          <w:color w:val="000000"/>
          <w:kern w:val="0"/>
          <w:sz w:val="32"/>
          <w:szCs w:val="24"/>
          <w:highlight w:val="white"/>
          <w:lang w:val="en-US" w:eastAsia="zh-CN" w:bidi="ar-SA"/>
        </w:rPr>
        <w:t xml:space="preserve">社会保障和就业支出（类）行政事业单位养老支出（款）机关事业单位基本养老保险缴费支出（项）。年初预算为61万元，支出决算为60.53万元，完成年初预算的99.23%。 决算数小于预算数的主要原因是严格按照预算执行，将支出控制在预算内。 </w:t>
      </w:r>
    </w:p>
    <w:p>
      <w:pPr>
        <w:pStyle w:val="18"/>
        <w:numPr>
          <w:ilvl w:val="0"/>
          <w:numId w:val="0"/>
        </w:numPr>
        <w:ind w:firstLine="634" w:firstLineChars="200"/>
        <w:rPr>
          <w:rFonts w:hint="eastAsia" w:ascii="宋体" w:hAnsi="宋体" w:eastAsiaTheme="minorEastAsia" w:cstheme="minorBidi"/>
          <w:color w:val="000000"/>
          <w:kern w:val="0"/>
          <w:sz w:val="32"/>
          <w:szCs w:val="24"/>
          <w:highlight w:val="white"/>
          <w:lang w:val="en-US" w:eastAsia="zh-CN" w:bidi="ar-SA"/>
        </w:rPr>
      </w:pPr>
      <w:r>
        <w:rPr>
          <w:rFonts w:hint="eastAsia" w:ascii="宋体" w:hAnsi="宋体" w:eastAsiaTheme="minorEastAsia" w:cstheme="minorBidi"/>
          <w:color w:val="000000"/>
          <w:kern w:val="0"/>
          <w:sz w:val="32"/>
          <w:szCs w:val="24"/>
          <w:highlight w:val="white"/>
          <w:lang w:val="en-US" w:eastAsia="zh-CN" w:bidi="ar-SA"/>
        </w:rPr>
        <w:t xml:space="preserve">卫生健康支出（类）行政事业单位医疗（款）行政单位医疗（项）。年初预算为29.12万元，支出决算为28.01万元，完成年初预算的96.19%。 决算数小于预算数的主要原因是严格按照预算执行，将支出控制在预算内。 </w:t>
      </w:r>
    </w:p>
    <w:p>
      <w:pPr>
        <w:pStyle w:val="18"/>
        <w:numPr>
          <w:ilvl w:val="0"/>
          <w:numId w:val="0"/>
        </w:numPr>
        <w:ind w:firstLine="634" w:firstLineChars="200"/>
        <w:rPr>
          <w:rFonts w:hint="eastAsia" w:ascii="宋体" w:hAnsi="宋体" w:eastAsiaTheme="minorEastAsia" w:cstheme="minorBidi"/>
          <w:color w:val="000000"/>
          <w:kern w:val="0"/>
          <w:sz w:val="32"/>
          <w:szCs w:val="24"/>
          <w:highlight w:val="white"/>
          <w:lang w:val="en-US" w:eastAsia="zh-CN" w:bidi="ar-SA"/>
        </w:rPr>
      </w:pPr>
      <w:r>
        <w:rPr>
          <w:rFonts w:hint="eastAsia" w:ascii="宋体" w:hAnsi="宋体" w:eastAsiaTheme="minorEastAsia" w:cstheme="minorBidi"/>
          <w:color w:val="000000"/>
          <w:kern w:val="0"/>
          <w:sz w:val="32"/>
          <w:szCs w:val="24"/>
          <w:highlight w:val="white"/>
          <w:lang w:val="en-US" w:eastAsia="zh-CN" w:bidi="ar-SA"/>
        </w:rPr>
        <w:t xml:space="preserve">节能环保支出（类）环境保护管理事务（款）行政运行（项）。年初预算为750万元，支出决算为745.55万元，完成年初预算的99.41%。 决算数小于预算数的主要原因是严格按照预算执行，将支出控制在预算内。 </w:t>
      </w:r>
    </w:p>
    <w:p>
      <w:pPr>
        <w:pStyle w:val="18"/>
        <w:numPr>
          <w:ilvl w:val="0"/>
          <w:numId w:val="0"/>
        </w:numPr>
        <w:ind w:firstLine="634" w:firstLineChars="200"/>
        <w:rPr>
          <w:rFonts w:hint="eastAsia" w:ascii="宋体" w:hAnsi="宋体" w:eastAsiaTheme="minorEastAsia" w:cstheme="minorBidi"/>
          <w:color w:val="000000"/>
          <w:kern w:val="0"/>
          <w:sz w:val="32"/>
          <w:szCs w:val="24"/>
          <w:highlight w:val="white"/>
          <w:lang w:val="en-US" w:eastAsia="zh-CN" w:bidi="ar-SA"/>
        </w:rPr>
      </w:pPr>
      <w:r>
        <w:rPr>
          <w:rFonts w:hint="eastAsia" w:ascii="宋体" w:hAnsi="宋体" w:eastAsiaTheme="minorEastAsia" w:cstheme="minorBidi"/>
          <w:color w:val="000000"/>
          <w:kern w:val="0"/>
          <w:sz w:val="32"/>
          <w:szCs w:val="24"/>
          <w:highlight w:val="white"/>
          <w:lang w:val="en-US" w:eastAsia="zh-CN" w:bidi="ar-SA"/>
        </w:rPr>
        <w:t xml:space="preserve">节能环保支出（类）环境保护管理事务（款）一般行政管理事务（项）。年初预算为168万元，支出决算为162.82万元，完成年初预算的96.92%。 决算数小于预算数的主要原因是严格按照预算执行，将支出控制在预算内。 </w:t>
      </w:r>
    </w:p>
    <w:p>
      <w:pPr>
        <w:pStyle w:val="18"/>
        <w:numPr>
          <w:ilvl w:val="0"/>
          <w:numId w:val="0"/>
        </w:numPr>
        <w:ind w:firstLine="634" w:firstLineChars="200"/>
        <w:rPr>
          <w:rFonts w:hint="eastAsia" w:ascii="宋体" w:hAnsi="宋体" w:eastAsiaTheme="minorEastAsia" w:cstheme="minorBidi"/>
          <w:color w:val="000000"/>
          <w:kern w:val="0"/>
          <w:sz w:val="32"/>
          <w:szCs w:val="24"/>
          <w:highlight w:val="white"/>
          <w:lang w:val="en-US" w:eastAsia="zh-CN" w:bidi="ar-SA"/>
        </w:rPr>
      </w:pPr>
      <w:r>
        <w:rPr>
          <w:rFonts w:hint="eastAsia" w:ascii="宋体" w:hAnsi="宋体" w:eastAsiaTheme="minorEastAsia" w:cstheme="minorBidi"/>
          <w:color w:val="000000"/>
          <w:kern w:val="0"/>
          <w:sz w:val="32"/>
          <w:szCs w:val="24"/>
          <w:highlight w:val="white"/>
          <w:lang w:val="en-US" w:eastAsia="zh-CN" w:bidi="ar-SA"/>
        </w:rPr>
        <w:t xml:space="preserve">节能环保支出（类）环境保护管理事务（款）其他环境保护管理事务支出（项）。年初预算为40万元，支出决算为33万元，完成年初预算的82.5%。 决算数小于预算数的主要原因是严格按照预算执行，将支出控制在预算内。 </w:t>
      </w:r>
    </w:p>
    <w:p>
      <w:pPr>
        <w:pStyle w:val="18"/>
        <w:numPr>
          <w:ilvl w:val="0"/>
          <w:numId w:val="0"/>
        </w:numPr>
        <w:ind w:firstLine="634" w:firstLineChars="200"/>
        <w:rPr>
          <w:rFonts w:hint="eastAsia" w:ascii="宋体" w:hAnsi="宋体" w:eastAsiaTheme="minorEastAsia" w:cstheme="minorBidi"/>
          <w:color w:val="000000"/>
          <w:kern w:val="0"/>
          <w:sz w:val="32"/>
          <w:szCs w:val="24"/>
          <w:highlight w:val="white"/>
          <w:lang w:val="zh-CN" w:eastAsia="zh-CN" w:bidi="ar-SA"/>
        </w:rPr>
      </w:pPr>
      <w:r>
        <w:rPr>
          <w:rFonts w:hint="eastAsia" w:ascii="宋体" w:hAnsi="宋体" w:eastAsiaTheme="minorEastAsia" w:cstheme="minorBidi"/>
          <w:color w:val="000000"/>
          <w:kern w:val="0"/>
          <w:sz w:val="32"/>
          <w:szCs w:val="24"/>
          <w:highlight w:val="white"/>
          <w:lang w:val="en-US" w:eastAsia="zh-CN" w:bidi="ar-SA"/>
        </w:rPr>
        <w:t xml:space="preserve">节能环保支出（类）污染防治（款）其他污染防治支出（项）。年初预算为300万元，支出决算为217.47万元，完成年初预算的72.49%。 决算数小于预算数的主要原因是严格按照预算执行，将支出控制在预算内。 </w:t>
      </w:r>
    </w:p>
    <w:p>
      <w:pPr>
        <w:keepNext/>
        <w:keepLines/>
        <w:suppressLineNumbers/>
        <w:ind w:firstLine="400"/>
        <w:jc w:val="left"/>
        <w:rPr>
          <w:rFonts w:hint="eastAsia" w:ascii="宋体" w:hAnsi="宋体"/>
          <w:color w:val="000000"/>
          <w:sz w:val="32"/>
          <w:szCs w:val="24"/>
          <w:highlight w:val="white"/>
          <w:lang w:val="zh-CN"/>
        </w:rPr>
      </w:pPr>
      <w:r>
        <w:rPr>
          <w:rFonts w:hint="eastAsia" w:ascii="宋体" w:hAnsi="宋体"/>
          <w:color w:val="000000"/>
          <w:kern w:val="0"/>
          <w:sz w:val="32"/>
          <w:szCs w:val="24"/>
          <w:highlight w:val="white"/>
          <w:lang w:val="en-US"/>
        </w:rPr>
        <w:t xml:space="preserve">   节能环保支出（类）其他节能环保支出（款）其他节能环保支出（项）。年初预算为350万元，支出决算为250万元，完成年初预算的71.43%。 决算数小于预算数的主要原因是</w:t>
      </w:r>
      <w:r>
        <w:rPr>
          <w:rFonts w:hint="eastAsia" w:ascii="宋体" w:hAnsi="宋体"/>
          <w:color w:val="000000"/>
          <w:kern w:val="0"/>
          <w:sz w:val="32"/>
          <w:szCs w:val="24"/>
          <w:highlight w:val="white"/>
          <w:lang w:val="en-US" w:eastAsia="zh-CN"/>
        </w:rPr>
        <w:t>严格按照预算执行，将支出控制在预算内。</w:t>
      </w:r>
      <w:r>
        <w:rPr>
          <w:rFonts w:hint="eastAsia" w:ascii="宋体" w:hAnsi="宋体"/>
          <w:color w:val="000000"/>
          <w:kern w:val="0"/>
          <w:sz w:val="32"/>
          <w:szCs w:val="24"/>
          <w:highlight w:val="white"/>
          <w:lang w:val="en-US"/>
        </w:rPr>
        <w:t xml:space="preserve"> </w:t>
      </w:r>
    </w:p>
    <w:p>
      <w:pPr>
        <w:pStyle w:val="18"/>
        <w:rPr>
          <w:rFonts w:hAnsi="黑体"/>
          <w:b/>
          <w:sz w:val="32"/>
          <w:szCs w:val="32"/>
        </w:rPr>
      </w:pPr>
      <w:r>
        <w:rPr>
          <w:rFonts w:hint="eastAsia" w:hAnsi="黑体"/>
          <w:b/>
          <w:sz w:val="32"/>
          <w:szCs w:val="32"/>
        </w:rPr>
        <w:t>六、一般公共预算财政拨款基本支出决算情况说明</w:t>
      </w:r>
    </w:p>
    <w:p>
      <w:pPr>
        <w:ind w:firstLine="634" w:firstLineChars="200"/>
        <w:jc w:val="left"/>
        <w:rPr>
          <w:rFonts w:hint="eastAsia" w:ascii="宋体" w:hAnsi="宋体"/>
          <w:color w:val="auto"/>
          <w:sz w:val="32"/>
          <w:szCs w:val="24"/>
          <w:highlight w:val="white"/>
          <w:lang w:val="zh-CN"/>
        </w:rPr>
      </w:pPr>
      <w:r>
        <w:rPr>
          <w:rFonts w:hint="eastAsia" w:ascii="宋体" w:hAnsi="宋体"/>
          <w:color w:val="auto"/>
          <w:sz w:val="32"/>
          <w:szCs w:val="24"/>
          <w:highlight w:val="white"/>
          <w:lang w:val="zh-CN"/>
        </w:rPr>
        <w:t>2020年度</w:t>
      </w:r>
      <w:r>
        <w:rPr>
          <w:rFonts w:hint="eastAsia" w:ascii="宋体" w:hAnsi="宋体"/>
          <w:color w:val="auto"/>
          <w:kern w:val="0"/>
          <w:sz w:val="32"/>
          <w:szCs w:val="24"/>
          <w:highlight w:val="white"/>
          <w:lang w:val="en-US"/>
        </w:rPr>
        <w:t>财政拨款基本支出867.09万元，其中:人员经费671.1万元，</w:t>
      </w:r>
      <w:r>
        <w:rPr>
          <w:rFonts w:hint="eastAsia" w:ascii="宋体" w:hAnsi="宋体"/>
          <w:color w:val="000000"/>
          <w:kern w:val="0"/>
          <w:sz w:val="32"/>
          <w:szCs w:val="24"/>
          <w:highlight w:val="white"/>
          <w:lang w:val="en-US"/>
        </w:rPr>
        <w:t>占基本支出的77.4%，</w:t>
      </w:r>
      <w:r>
        <w:rPr>
          <w:rFonts w:hint="eastAsia" w:ascii="宋体" w:hAnsi="宋体"/>
          <w:color w:val="auto"/>
          <w:kern w:val="0"/>
          <w:sz w:val="32"/>
          <w:szCs w:val="24"/>
          <w:highlight w:val="white"/>
          <w:lang w:val="en-US"/>
        </w:rPr>
        <w:t>主要包括基本工资、津贴补贴、</w:t>
      </w:r>
      <w:r>
        <w:rPr>
          <w:rFonts w:hint="eastAsia" w:ascii="宋体" w:hAnsi="宋体"/>
          <w:color w:val="auto"/>
          <w:kern w:val="0"/>
          <w:sz w:val="32"/>
          <w:szCs w:val="24"/>
          <w:highlight w:val="white"/>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宋体" w:hAnsi="宋体"/>
          <w:color w:val="auto"/>
          <w:kern w:val="0"/>
          <w:sz w:val="32"/>
          <w:szCs w:val="24"/>
          <w:highlight w:val="white"/>
          <w:lang w:val="en-US"/>
        </w:rPr>
        <w:t>公用经费195.99万元，</w:t>
      </w:r>
      <w:r>
        <w:rPr>
          <w:rFonts w:hint="eastAsia" w:ascii="宋体" w:hAnsi="宋体"/>
          <w:color w:val="000000"/>
          <w:kern w:val="0"/>
          <w:sz w:val="32"/>
          <w:szCs w:val="24"/>
          <w:highlight w:val="white"/>
          <w:lang w:val="en-US"/>
        </w:rPr>
        <w:t>占基本支出的22.6%，</w:t>
      </w:r>
      <w:r>
        <w:rPr>
          <w:rFonts w:hint="eastAsia" w:ascii="宋体" w:hAnsi="宋体"/>
          <w:color w:val="auto"/>
          <w:kern w:val="0"/>
          <w:sz w:val="32"/>
          <w:szCs w:val="24"/>
          <w:highlight w:val="white"/>
          <w:lang w:val="en-US"/>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pStyle w:val="18"/>
        <w:rPr>
          <w:rFonts w:hAnsi="黑体"/>
          <w:b/>
          <w:sz w:val="32"/>
          <w:szCs w:val="32"/>
        </w:rPr>
      </w:pPr>
      <w:r>
        <w:rPr>
          <w:rFonts w:hint="eastAsia" w:hAnsi="黑体"/>
          <w:b/>
          <w:sz w:val="32"/>
          <w:szCs w:val="32"/>
        </w:rPr>
        <w:t>七、一般公共预算财政拨款三公经费支出决算情况说明</w:t>
      </w:r>
    </w:p>
    <w:p>
      <w:pPr>
        <w:pStyle w:val="18"/>
        <w:rPr>
          <w:rFonts w:hint="eastAsia"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8"/>
        <w:ind w:firstLine="634" w:firstLineChars="200"/>
        <w:rPr>
          <w:rFonts w:hint="eastAsia" w:ascii="宋体" w:hAnsi="宋体" w:eastAsiaTheme="minorEastAsia" w:cstheme="minorBidi"/>
          <w:color w:val="auto"/>
          <w:kern w:val="0"/>
          <w:sz w:val="32"/>
          <w:szCs w:val="24"/>
          <w:highlight w:val="white"/>
          <w:lang w:val="zh-CN" w:eastAsia="zh-CN" w:bidi="ar-SA"/>
        </w:rPr>
      </w:pPr>
      <w:r>
        <w:rPr>
          <w:rFonts w:hint="eastAsia" w:ascii="宋体" w:hAnsi="宋体" w:eastAsiaTheme="minorEastAsia" w:cstheme="minorBidi"/>
          <w:color w:val="auto"/>
          <w:kern w:val="0"/>
          <w:sz w:val="32"/>
          <w:szCs w:val="24"/>
          <w:highlight w:val="white"/>
          <w:lang w:val="en-US" w:eastAsia="zh-CN" w:bidi="ar-SA"/>
        </w:rPr>
        <w:t>2020年度“三公”经费财政拨款支出预算为16.5万元，支出决算为15.59万元,</w:t>
      </w:r>
      <w:r>
        <w:rPr>
          <w:rFonts w:hint="eastAsia" w:ascii="宋体" w:hAnsi="宋体" w:eastAsiaTheme="minorEastAsia" w:cstheme="minorBidi"/>
          <w:color w:val="auto"/>
          <w:kern w:val="0"/>
          <w:sz w:val="32"/>
          <w:szCs w:val="24"/>
          <w:highlight w:val="white"/>
          <w:lang w:val="zh-CN" w:eastAsia="zh-CN" w:bidi="ar-SA"/>
        </w:rPr>
        <w:t>完成预算的94.48%，与上年相比增加</w:t>
      </w:r>
      <w:r>
        <w:rPr>
          <w:rFonts w:hint="eastAsia" w:ascii="宋体" w:hAnsi="宋体" w:eastAsiaTheme="minorEastAsia" w:cstheme="minorBidi"/>
          <w:color w:val="auto"/>
          <w:kern w:val="0"/>
          <w:sz w:val="32"/>
          <w:szCs w:val="24"/>
          <w:highlight w:val="white"/>
          <w:lang w:val="en-US" w:eastAsia="zh-CN" w:bidi="ar-SA"/>
        </w:rPr>
        <w:t>15.59</w:t>
      </w:r>
      <w:r>
        <w:rPr>
          <w:rFonts w:hint="eastAsia" w:ascii="宋体" w:hAnsi="宋体" w:eastAsiaTheme="minorEastAsia" w:cstheme="minorBidi"/>
          <w:color w:val="auto"/>
          <w:kern w:val="0"/>
          <w:sz w:val="32"/>
          <w:szCs w:val="24"/>
          <w:highlight w:val="white"/>
          <w:lang w:val="zh-CN" w:eastAsia="zh-CN" w:bidi="ar-SA"/>
        </w:rPr>
        <w:t>万元，增长</w:t>
      </w:r>
      <w:r>
        <w:rPr>
          <w:rFonts w:hint="eastAsia" w:ascii="宋体" w:hAnsi="宋体" w:eastAsiaTheme="minorEastAsia" w:cstheme="minorBidi"/>
          <w:color w:val="auto"/>
          <w:kern w:val="0"/>
          <w:sz w:val="32"/>
          <w:szCs w:val="24"/>
          <w:highlight w:val="white"/>
          <w:lang w:val="en-US" w:eastAsia="zh-CN" w:bidi="ar-SA"/>
        </w:rPr>
        <w:t>100</w:t>
      </w:r>
      <w:r>
        <w:rPr>
          <w:rFonts w:hint="eastAsia" w:ascii="宋体" w:hAnsi="宋体" w:eastAsiaTheme="minorEastAsia" w:cstheme="minorBidi"/>
          <w:color w:val="auto"/>
          <w:kern w:val="0"/>
          <w:sz w:val="32"/>
          <w:szCs w:val="24"/>
          <w:highlight w:val="white"/>
          <w:lang w:val="zh-CN" w:eastAsia="zh-CN" w:bidi="ar-SA"/>
        </w:rPr>
        <w:t>%,增长的主要原因是为新报单位。本单位2020年部门决算为新报单位，新报因素是新增单位，没有与上年对比情况。</w:t>
      </w:r>
    </w:p>
    <w:p>
      <w:pPr>
        <w:pStyle w:val="18"/>
        <w:rPr>
          <w:rFonts w:hint="eastAsia" w:ascii="宋体" w:hAnsi="宋体" w:eastAsiaTheme="minorEastAsia" w:cstheme="minorBidi"/>
          <w:color w:val="auto"/>
          <w:kern w:val="0"/>
          <w:sz w:val="32"/>
          <w:szCs w:val="24"/>
          <w:highlight w:val="white"/>
          <w:lang w:val="zh-CN" w:eastAsia="zh-CN" w:bidi="ar-SA"/>
        </w:rPr>
      </w:pPr>
      <w:r>
        <w:rPr>
          <w:rFonts w:hint="eastAsia" w:ascii="宋体" w:hAnsi="宋体" w:eastAsiaTheme="minorEastAsia" w:cstheme="minorBidi"/>
          <w:color w:val="auto"/>
          <w:kern w:val="0"/>
          <w:sz w:val="32"/>
          <w:szCs w:val="24"/>
          <w:highlight w:val="white"/>
          <w:lang w:val="zh-CN" w:eastAsia="zh-CN" w:bidi="ar-SA"/>
        </w:rPr>
        <w:t>其中：</w:t>
      </w:r>
    </w:p>
    <w:p>
      <w:pPr>
        <w:pStyle w:val="18"/>
        <w:ind w:firstLine="634" w:firstLineChars="200"/>
        <w:rPr>
          <w:rFonts w:hint="eastAsia" w:ascii="宋体" w:hAnsi="宋体" w:eastAsiaTheme="minorEastAsia" w:cstheme="minorBidi"/>
          <w:color w:val="auto"/>
          <w:kern w:val="0"/>
          <w:sz w:val="32"/>
          <w:szCs w:val="24"/>
          <w:highlight w:val="white"/>
          <w:lang w:val="zh-CN" w:eastAsia="zh-CN" w:bidi="ar-SA"/>
        </w:rPr>
      </w:pPr>
      <w:r>
        <w:rPr>
          <w:rFonts w:hint="eastAsia" w:ascii="宋体" w:hAnsi="宋体" w:eastAsiaTheme="minorEastAsia" w:cstheme="minorBidi"/>
          <w:color w:val="auto"/>
          <w:kern w:val="0"/>
          <w:sz w:val="32"/>
          <w:szCs w:val="24"/>
          <w:highlight w:val="white"/>
          <w:lang w:val="zh-CN" w:eastAsia="zh-CN" w:bidi="ar-SA"/>
        </w:rPr>
        <w:t>无因公出国（境）费支出预算与决算；本单位2020年部门决算为新报单位，新报因素是新增单位，没有与上年对比情况。</w:t>
      </w:r>
    </w:p>
    <w:p>
      <w:pPr>
        <w:pStyle w:val="18"/>
        <w:ind w:firstLine="634" w:firstLineChars="200"/>
        <w:rPr>
          <w:rFonts w:hint="eastAsia" w:ascii="宋体" w:hAnsi="宋体" w:eastAsiaTheme="minorEastAsia" w:cstheme="minorBidi"/>
          <w:color w:val="auto"/>
          <w:kern w:val="2"/>
          <w:sz w:val="32"/>
          <w:szCs w:val="24"/>
          <w:highlight w:val="white"/>
          <w:lang w:val="zh-CN" w:eastAsia="zh-CN" w:bidi="ar-SA"/>
        </w:rPr>
      </w:pPr>
      <w:r>
        <w:rPr>
          <w:rFonts w:hint="eastAsia" w:ascii="宋体" w:hAnsi="宋体" w:eastAsiaTheme="minorEastAsia" w:cstheme="minorBidi"/>
          <w:color w:val="auto"/>
          <w:kern w:val="2"/>
          <w:sz w:val="32"/>
          <w:szCs w:val="24"/>
          <w:highlight w:val="white"/>
          <w:lang w:val="zh-CN" w:eastAsia="zh-CN" w:bidi="ar-SA"/>
        </w:rPr>
        <w:t>公务用车购置费</w:t>
      </w:r>
      <w:r>
        <w:rPr>
          <w:rFonts w:hint="eastAsia" w:ascii="宋体" w:hAnsi="宋体" w:eastAsiaTheme="minorEastAsia" w:cstheme="minorBidi"/>
          <w:color w:val="auto"/>
          <w:kern w:val="2"/>
          <w:sz w:val="32"/>
          <w:szCs w:val="24"/>
          <w:highlight w:val="white"/>
          <w:lang w:val="en-US" w:eastAsia="zh-CN" w:bidi="ar-SA"/>
        </w:rPr>
        <w:t>0</w:t>
      </w:r>
      <w:r>
        <w:rPr>
          <w:rFonts w:hint="eastAsia" w:ascii="宋体" w:hAnsi="宋体" w:eastAsiaTheme="minorEastAsia" w:cstheme="minorBidi"/>
          <w:color w:val="auto"/>
          <w:kern w:val="2"/>
          <w:sz w:val="32"/>
          <w:szCs w:val="24"/>
          <w:highlight w:val="white"/>
          <w:lang w:val="zh-CN" w:eastAsia="zh-CN" w:bidi="ar-SA"/>
        </w:rPr>
        <w:t>万元，当年没有购置公务用车；运行维护费支出预算为7万元，支出决算为6.58万元,完成预算的94%,决算数小于预算数的主要原因是认真贯彻落实中央“八项规定”精神和厉行节约要求，从严控制“三公”经费开支，全年实际支出比预算有所节约。与上年相比增加</w:t>
      </w:r>
      <w:r>
        <w:rPr>
          <w:rFonts w:hint="eastAsia" w:ascii="宋体" w:hAnsi="宋体" w:eastAsiaTheme="minorEastAsia" w:cstheme="minorBidi"/>
          <w:color w:val="auto"/>
          <w:kern w:val="2"/>
          <w:sz w:val="32"/>
          <w:szCs w:val="24"/>
          <w:highlight w:val="white"/>
          <w:lang w:val="en-US" w:eastAsia="zh-CN" w:bidi="ar-SA"/>
        </w:rPr>
        <w:t>6.58</w:t>
      </w:r>
      <w:r>
        <w:rPr>
          <w:rFonts w:hint="eastAsia" w:ascii="宋体" w:hAnsi="宋体" w:eastAsiaTheme="minorEastAsia" w:cstheme="minorBidi"/>
          <w:color w:val="auto"/>
          <w:kern w:val="2"/>
          <w:sz w:val="32"/>
          <w:szCs w:val="24"/>
          <w:highlight w:val="white"/>
          <w:lang w:val="zh-CN" w:eastAsia="zh-CN" w:bidi="ar-SA"/>
        </w:rPr>
        <w:t>万元，增长</w:t>
      </w:r>
      <w:r>
        <w:rPr>
          <w:rFonts w:hint="eastAsia" w:ascii="宋体" w:hAnsi="宋体" w:eastAsiaTheme="minorEastAsia" w:cstheme="minorBidi"/>
          <w:color w:val="auto"/>
          <w:kern w:val="2"/>
          <w:sz w:val="32"/>
          <w:szCs w:val="24"/>
          <w:highlight w:val="white"/>
          <w:lang w:val="en-US" w:eastAsia="zh-CN" w:bidi="ar-SA"/>
        </w:rPr>
        <w:t>100</w:t>
      </w:r>
      <w:r>
        <w:rPr>
          <w:rFonts w:hint="eastAsia" w:ascii="宋体" w:hAnsi="宋体" w:eastAsiaTheme="minorEastAsia" w:cstheme="minorBidi"/>
          <w:color w:val="auto"/>
          <w:kern w:val="2"/>
          <w:sz w:val="32"/>
          <w:szCs w:val="24"/>
          <w:highlight w:val="white"/>
          <w:lang w:val="zh-CN" w:eastAsia="zh-CN" w:bidi="ar-SA"/>
        </w:rPr>
        <w:t xml:space="preserve">%,增长主要原因是为新报单位，新报因素是新增单位，没有与上年对比情况。本单位2020年部门决算为新报单位，新报因素是新增单位，没有与上年对比情况。 </w:t>
      </w:r>
      <w:bookmarkStart w:id="3" w:name="_GoBack"/>
      <w:bookmarkEnd w:id="3"/>
    </w:p>
    <w:p>
      <w:pPr>
        <w:pStyle w:val="18"/>
        <w:ind w:firstLine="634" w:firstLineChars="200"/>
        <w:rPr>
          <w:rFonts w:hint="eastAsia" w:ascii="宋体" w:hAnsi="宋体" w:eastAsiaTheme="minorEastAsia" w:cstheme="minorBidi"/>
          <w:color w:val="auto"/>
          <w:kern w:val="2"/>
          <w:sz w:val="32"/>
          <w:szCs w:val="24"/>
          <w:highlight w:val="white"/>
          <w:lang w:val="zh-CN" w:eastAsia="zh-CN" w:bidi="ar-SA"/>
        </w:rPr>
      </w:pPr>
      <w:r>
        <w:rPr>
          <w:rFonts w:hint="eastAsia" w:ascii="宋体" w:hAnsi="宋体" w:eastAsiaTheme="minorEastAsia" w:cstheme="minorBidi"/>
          <w:color w:val="auto"/>
          <w:kern w:val="2"/>
          <w:sz w:val="32"/>
          <w:szCs w:val="24"/>
          <w:highlight w:val="white"/>
          <w:lang w:val="zh-CN" w:eastAsia="zh-CN" w:bidi="ar-SA"/>
        </w:rPr>
        <w:t>公务接待费支出预算为9.5万元，支出决算为9.01万元,完成预算的94.84%,决算数小于预算数的主要原因是是认真贯彻落实中央“八项规定”精神和厉行节约要求，从严控制“三公”经费开支，全年实际支出比预算有所节约。与上年相比增加</w:t>
      </w:r>
      <w:r>
        <w:rPr>
          <w:rFonts w:hint="eastAsia" w:ascii="宋体" w:hAnsi="宋体" w:eastAsiaTheme="minorEastAsia" w:cstheme="minorBidi"/>
          <w:color w:val="auto"/>
          <w:kern w:val="2"/>
          <w:sz w:val="32"/>
          <w:szCs w:val="24"/>
          <w:highlight w:val="white"/>
          <w:lang w:val="en-US" w:eastAsia="zh-CN" w:bidi="ar-SA"/>
        </w:rPr>
        <w:t>9.01</w:t>
      </w:r>
      <w:r>
        <w:rPr>
          <w:rFonts w:hint="eastAsia" w:ascii="宋体" w:hAnsi="宋体" w:eastAsiaTheme="minorEastAsia" w:cstheme="minorBidi"/>
          <w:color w:val="auto"/>
          <w:kern w:val="2"/>
          <w:sz w:val="32"/>
          <w:szCs w:val="24"/>
          <w:highlight w:val="white"/>
          <w:lang w:val="zh-CN" w:eastAsia="zh-CN" w:bidi="ar-SA"/>
        </w:rPr>
        <w:t>万元，增长</w:t>
      </w:r>
      <w:r>
        <w:rPr>
          <w:rFonts w:hint="eastAsia" w:ascii="宋体" w:hAnsi="宋体" w:eastAsiaTheme="minorEastAsia" w:cstheme="minorBidi"/>
          <w:color w:val="auto"/>
          <w:kern w:val="2"/>
          <w:sz w:val="32"/>
          <w:szCs w:val="24"/>
          <w:highlight w:val="white"/>
          <w:lang w:val="en-US" w:eastAsia="zh-CN" w:bidi="ar-SA"/>
        </w:rPr>
        <w:t>100</w:t>
      </w:r>
      <w:r>
        <w:rPr>
          <w:rFonts w:hint="eastAsia" w:ascii="宋体" w:hAnsi="宋体" w:eastAsiaTheme="minorEastAsia" w:cstheme="minorBidi"/>
          <w:color w:val="auto"/>
          <w:kern w:val="2"/>
          <w:sz w:val="32"/>
          <w:szCs w:val="24"/>
          <w:highlight w:val="white"/>
          <w:lang w:val="zh-CN" w:eastAsia="zh-CN" w:bidi="ar-SA"/>
        </w:rPr>
        <w:t>%,增长主要原因是为新报单位，新报因素是新增单位，没有与上年对比情况。本单位2020年部门决算为新报单位，新报因素是新增单位，没有与上年对比情况。</w:t>
      </w:r>
    </w:p>
    <w:p>
      <w:pPr>
        <w:pStyle w:val="18"/>
        <w:numPr>
          <w:ilvl w:val="0"/>
          <w:numId w:val="3"/>
        </w:numPr>
        <w:rPr>
          <w:rFonts w:hint="eastAsia" w:asciiTheme="minorEastAsia" w:hAnsiTheme="minorEastAsia" w:eastAsiaTheme="minorEastAsia"/>
          <w:b/>
          <w:sz w:val="32"/>
          <w:szCs w:val="32"/>
        </w:rPr>
      </w:pPr>
      <w:r>
        <w:rPr>
          <w:rFonts w:hint="eastAsia" w:asciiTheme="minorEastAsia" w:hAnsiTheme="minorEastAsia" w:eastAsiaTheme="minorEastAsia"/>
          <w:b/>
          <w:sz w:val="32"/>
          <w:szCs w:val="32"/>
        </w:rPr>
        <w:t>“三公”经费财政拨款支出决算具体情况说明</w:t>
      </w:r>
    </w:p>
    <w:p>
      <w:pPr>
        <w:pStyle w:val="18"/>
        <w:ind w:firstLine="634" w:firstLineChars="200"/>
        <w:rPr>
          <w:rFonts w:hint="eastAsia" w:ascii="宋体" w:hAnsi="宋体" w:eastAsiaTheme="minorEastAsia" w:cstheme="minorBidi"/>
          <w:color w:val="auto"/>
          <w:kern w:val="0"/>
          <w:sz w:val="32"/>
          <w:szCs w:val="24"/>
          <w:highlight w:val="white"/>
          <w:lang w:val="zh-CN" w:eastAsia="zh-CN" w:bidi="ar-SA"/>
        </w:rPr>
      </w:pPr>
      <w:r>
        <w:rPr>
          <w:rFonts w:hint="eastAsia" w:ascii="宋体" w:hAnsi="宋体" w:eastAsiaTheme="minorEastAsia" w:cstheme="minorBidi"/>
          <w:color w:val="auto"/>
          <w:kern w:val="0"/>
          <w:sz w:val="32"/>
          <w:szCs w:val="24"/>
          <w:highlight w:val="white"/>
          <w:lang w:val="zh-CN" w:eastAsia="zh-CN" w:bidi="ar-SA"/>
        </w:rPr>
        <w:t>2020年度“三公”经费财政拨款支出决算中，因公出国（境）费支出决算0万元；</w:t>
      </w:r>
      <w:r>
        <w:rPr>
          <w:rFonts w:hint="eastAsia" w:ascii="宋体" w:hAnsi="宋体" w:eastAsiaTheme="minorEastAsia" w:cstheme="minorBidi"/>
          <w:color w:val="auto"/>
          <w:kern w:val="2"/>
          <w:sz w:val="32"/>
          <w:szCs w:val="24"/>
          <w:highlight w:val="white"/>
          <w:lang w:val="zh-CN" w:eastAsia="zh-CN" w:bidi="ar-SA"/>
        </w:rPr>
        <w:t>公务用车购置费</w:t>
      </w:r>
      <w:r>
        <w:rPr>
          <w:rFonts w:hint="eastAsia" w:ascii="宋体" w:hAnsi="宋体" w:eastAsiaTheme="minorEastAsia" w:cstheme="minorBidi"/>
          <w:color w:val="auto"/>
          <w:kern w:val="2"/>
          <w:sz w:val="32"/>
          <w:szCs w:val="24"/>
          <w:highlight w:val="white"/>
          <w:lang w:val="en-US" w:eastAsia="zh-CN" w:bidi="ar-SA"/>
        </w:rPr>
        <w:t>0</w:t>
      </w:r>
      <w:r>
        <w:rPr>
          <w:rFonts w:hint="eastAsia" w:ascii="宋体" w:hAnsi="宋体" w:eastAsiaTheme="minorEastAsia" w:cstheme="minorBidi"/>
          <w:color w:val="auto"/>
          <w:kern w:val="2"/>
          <w:sz w:val="32"/>
          <w:szCs w:val="24"/>
          <w:highlight w:val="white"/>
          <w:lang w:val="zh-CN" w:eastAsia="zh-CN" w:bidi="ar-SA"/>
        </w:rPr>
        <w:t>万元，当年没有购置公务用车，</w:t>
      </w:r>
      <w:r>
        <w:rPr>
          <w:rFonts w:hint="eastAsia" w:ascii="宋体" w:hAnsi="宋体" w:eastAsiaTheme="minorEastAsia" w:cstheme="minorBidi"/>
          <w:color w:val="auto"/>
          <w:kern w:val="0"/>
          <w:sz w:val="32"/>
          <w:szCs w:val="24"/>
          <w:highlight w:val="white"/>
          <w:lang w:val="zh-CN" w:eastAsia="zh-CN" w:bidi="ar-SA"/>
        </w:rPr>
        <w:t>运行维护费支出决算6.58万元，占42.21%；公务接待费支出决算9.01万元，占57.79%。其中：</w:t>
      </w:r>
    </w:p>
    <w:p>
      <w:pPr>
        <w:pStyle w:val="18"/>
        <w:ind w:firstLine="634" w:firstLineChars="200"/>
        <w:rPr>
          <w:rFonts w:hint="eastAsia" w:ascii="宋体" w:hAnsi="宋体" w:eastAsiaTheme="minorEastAsia" w:cstheme="minorBidi"/>
          <w:color w:val="auto"/>
          <w:kern w:val="0"/>
          <w:sz w:val="32"/>
          <w:szCs w:val="24"/>
          <w:highlight w:val="white"/>
          <w:lang w:val="zh-CN" w:eastAsia="zh-CN" w:bidi="ar-SA"/>
        </w:rPr>
      </w:pPr>
      <w:r>
        <w:rPr>
          <w:rFonts w:hint="eastAsia" w:ascii="宋体" w:hAnsi="宋体" w:eastAsiaTheme="minorEastAsia" w:cstheme="minorBidi"/>
          <w:color w:val="auto"/>
          <w:kern w:val="0"/>
          <w:sz w:val="32"/>
          <w:szCs w:val="24"/>
          <w:highlight w:val="white"/>
          <w:lang w:val="en-US" w:eastAsia="zh-CN" w:bidi="ar-SA"/>
        </w:rPr>
        <w:t>1、</w:t>
      </w:r>
      <w:r>
        <w:rPr>
          <w:rFonts w:hint="eastAsia" w:ascii="宋体" w:hAnsi="宋体" w:eastAsiaTheme="minorEastAsia" w:cstheme="minorBidi"/>
          <w:color w:val="auto"/>
          <w:kern w:val="0"/>
          <w:sz w:val="32"/>
          <w:szCs w:val="24"/>
          <w:highlight w:val="white"/>
          <w:lang w:val="zh-CN" w:eastAsia="zh-CN" w:bidi="ar-SA"/>
        </w:rPr>
        <w:t>因公出国（境）费支出决算0万元。</w:t>
      </w:r>
    </w:p>
    <w:p>
      <w:pPr>
        <w:pStyle w:val="18"/>
        <w:ind w:firstLine="634" w:firstLineChars="200"/>
        <w:rPr>
          <w:rFonts w:hint="eastAsia" w:ascii="宋体" w:hAnsi="宋体" w:eastAsiaTheme="minorEastAsia" w:cstheme="minorBidi"/>
          <w:color w:val="auto"/>
          <w:kern w:val="0"/>
          <w:sz w:val="32"/>
          <w:szCs w:val="24"/>
          <w:highlight w:val="white"/>
          <w:lang w:val="zh-CN" w:eastAsia="zh-CN" w:bidi="ar-SA"/>
        </w:rPr>
      </w:pPr>
      <w:r>
        <w:rPr>
          <w:rFonts w:hint="eastAsia" w:ascii="宋体" w:hAnsi="宋体" w:eastAsiaTheme="minorEastAsia" w:cstheme="minorBidi"/>
          <w:color w:val="auto"/>
          <w:kern w:val="0"/>
          <w:sz w:val="32"/>
          <w:szCs w:val="24"/>
          <w:highlight w:val="white"/>
          <w:lang w:val="en-US" w:eastAsia="zh-CN" w:bidi="ar-SA"/>
        </w:rPr>
        <w:t>2、公务用车</w:t>
      </w:r>
      <w:r>
        <w:rPr>
          <w:rFonts w:hint="eastAsia" w:ascii="宋体" w:hAnsi="宋体" w:eastAsiaTheme="minorEastAsia" w:cstheme="minorBidi"/>
          <w:color w:val="auto"/>
          <w:kern w:val="0"/>
          <w:sz w:val="32"/>
          <w:szCs w:val="24"/>
          <w:highlight w:val="white"/>
          <w:lang w:val="zh-CN" w:eastAsia="zh-CN" w:bidi="ar-SA"/>
        </w:rPr>
        <w:t>运行费支出决算为6.58万元，其中：</w:t>
      </w:r>
      <w:r>
        <w:rPr>
          <w:rFonts w:hint="eastAsia" w:ascii="宋体" w:hAnsi="宋体" w:eastAsiaTheme="minorEastAsia" w:cstheme="minorBidi"/>
          <w:color w:val="auto"/>
          <w:kern w:val="2"/>
          <w:sz w:val="32"/>
          <w:szCs w:val="24"/>
          <w:highlight w:val="white"/>
          <w:lang w:val="zh-CN" w:eastAsia="zh-CN" w:bidi="ar-SA"/>
        </w:rPr>
        <w:t>公务用车购置费</w:t>
      </w:r>
      <w:r>
        <w:rPr>
          <w:rFonts w:hint="eastAsia" w:ascii="宋体" w:hAnsi="宋体" w:eastAsiaTheme="minorEastAsia" w:cstheme="minorBidi"/>
          <w:color w:val="auto"/>
          <w:kern w:val="2"/>
          <w:sz w:val="32"/>
          <w:szCs w:val="24"/>
          <w:highlight w:val="white"/>
          <w:lang w:val="en-US" w:eastAsia="zh-CN" w:bidi="ar-SA"/>
        </w:rPr>
        <w:t>0</w:t>
      </w:r>
      <w:r>
        <w:rPr>
          <w:rFonts w:hint="eastAsia" w:ascii="宋体" w:hAnsi="宋体" w:eastAsiaTheme="minorEastAsia" w:cstheme="minorBidi"/>
          <w:color w:val="auto"/>
          <w:kern w:val="2"/>
          <w:sz w:val="32"/>
          <w:szCs w:val="24"/>
          <w:highlight w:val="white"/>
          <w:lang w:val="zh-CN" w:eastAsia="zh-CN" w:bidi="ar-SA"/>
        </w:rPr>
        <w:t>万元，当年没有购置公务用车；</w:t>
      </w:r>
      <w:r>
        <w:rPr>
          <w:rFonts w:hint="eastAsia" w:ascii="宋体" w:hAnsi="宋体" w:eastAsiaTheme="minorEastAsia" w:cstheme="minorBidi"/>
          <w:color w:val="auto"/>
          <w:kern w:val="0"/>
          <w:sz w:val="32"/>
          <w:szCs w:val="24"/>
          <w:highlight w:val="white"/>
          <w:lang w:val="zh-CN" w:eastAsia="zh-CN" w:bidi="ar-SA"/>
        </w:rPr>
        <w:t>公务用车运行支出6.58万元。主要是按规定保留的公务用车的燃料费、维修费、过桥过路费、保险费、安全奖励费用等支出。截至2020年12月31日，机关单位开支财政拨款的公务用车保有量为1辆。</w:t>
      </w:r>
    </w:p>
    <w:p>
      <w:pPr>
        <w:pStyle w:val="18"/>
        <w:ind w:firstLine="634" w:firstLineChars="200"/>
        <w:rPr>
          <w:rFonts w:asciiTheme="minorEastAsia" w:hAnsiTheme="minorEastAsia" w:eastAsiaTheme="minorEastAsia"/>
          <w:sz w:val="32"/>
          <w:szCs w:val="32"/>
        </w:rPr>
      </w:pPr>
      <w:r>
        <w:rPr>
          <w:rFonts w:hint="eastAsia" w:ascii="宋体" w:hAnsi="宋体" w:eastAsiaTheme="minorEastAsia" w:cstheme="minorBidi"/>
          <w:color w:val="auto"/>
          <w:kern w:val="0"/>
          <w:sz w:val="32"/>
          <w:szCs w:val="24"/>
          <w:highlight w:val="white"/>
          <w:lang w:val="en-US" w:eastAsia="zh-CN" w:bidi="ar-SA"/>
        </w:rPr>
        <w:t>3、</w:t>
      </w:r>
      <w:r>
        <w:rPr>
          <w:rFonts w:hint="eastAsia" w:ascii="宋体" w:hAnsi="宋体" w:eastAsiaTheme="minorEastAsia" w:cstheme="minorBidi"/>
          <w:color w:val="auto"/>
          <w:kern w:val="0"/>
          <w:sz w:val="32"/>
          <w:szCs w:val="24"/>
          <w:highlight w:val="white"/>
          <w:lang w:val="zh-CN" w:eastAsia="zh-CN" w:bidi="ar-SA"/>
        </w:rPr>
        <w:t>公务接待费支出决算为9.01万元，其中：其他国内公务接待支出9.01万元。主要用于</w:t>
      </w:r>
      <w:r>
        <w:rPr>
          <w:rFonts w:hint="eastAsia" w:ascii="宋体" w:hAnsi="宋体" w:eastAsiaTheme="minorEastAsia" w:cstheme="minorBidi"/>
          <w:color w:val="auto"/>
          <w:kern w:val="0"/>
          <w:sz w:val="32"/>
          <w:szCs w:val="24"/>
          <w:highlight w:val="white"/>
          <w:lang w:val="en-US" w:eastAsia="zh-CN" w:bidi="ar-SA"/>
        </w:rPr>
        <w:t>上级专项资金检查、空气自动监测站监控检查、监察现场执法检查、现场核查、人事考核等</w:t>
      </w:r>
      <w:r>
        <w:rPr>
          <w:rFonts w:hint="eastAsia" w:ascii="宋体" w:hAnsi="宋体" w:eastAsiaTheme="minorEastAsia" w:cstheme="minorBidi"/>
          <w:color w:val="auto"/>
          <w:kern w:val="0"/>
          <w:sz w:val="32"/>
          <w:szCs w:val="24"/>
          <w:highlight w:val="white"/>
          <w:lang w:val="zh-CN" w:eastAsia="zh-CN" w:bidi="ar-SA"/>
        </w:rPr>
        <w:t>发生的接待支出。岳阳市生态环境局华容分局2020年共接待国内公务接待批次</w:t>
      </w:r>
      <w:r>
        <w:rPr>
          <w:rFonts w:hint="eastAsia" w:ascii="宋体" w:hAnsi="宋体" w:eastAsiaTheme="minorEastAsia" w:cstheme="minorBidi"/>
          <w:color w:val="auto"/>
          <w:kern w:val="0"/>
          <w:sz w:val="32"/>
          <w:szCs w:val="24"/>
          <w:highlight w:val="white"/>
          <w:lang w:val="en-US" w:eastAsia="zh-CN" w:bidi="ar-SA"/>
        </w:rPr>
        <w:t>83</w:t>
      </w:r>
      <w:r>
        <w:rPr>
          <w:rFonts w:hint="eastAsia" w:ascii="宋体" w:hAnsi="宋体" w:eastAsiaTheme="minorEastAsia" w:cstheme="minorBidi"/>
          <w:color w:val="auto"/>
          <w:kern w:val="0"/>
          <w:sz w:val="32"/>
          <w:szCs w:val="24"/>
          <w:highlight w:val="white"/>
          <w:lang w:val="zh-CN" w:eastAsia="zh-CN" w:bidi="ar-SA"/>
        </w:rPr>
        <w:t>个、接待人次</w:t>
      </w:r>
      <w:r>
        <w:rPr>
          <w:rFonts w:hint="eastAsia" w:ascii="宋体" w:hAnsi="宋体" w:eastAsiaTheme="minorEastAsia" w:cstheme="minorBidi"/>
          <w:color w:val="auto"/>
          <w:kern w:val="0"/>
          <w:sz w:val="32"/>
          <w:szCs w:val="24"/>
          <w:highlight w:val="white"/>
          <w:lang w:val="en-US" w:eastAsia="zh-CN" w:bidi="ar-SA"/>
        </w:rPr>
        <w:t>902</w:t>
      </w:r>
      <w:r>
        <w:rPr>
          <w:rFonts w:hint="eastAsia" w:ascii="宋体" w:hAnsi="宋体" w:eastAsiaTheme="minorEastAsia" w:cstheme="minorBidi"/>
          <w:color w:val="auto"/>
          <w:kern w:val="0"/>
          <w:sz w:val="32"/>
          <w:szCs w:val="24"/>
          <w:highlight w:val="white"/>
          <w:lang w:val="zh-CN" w:eastAsia="zh-CN" w:bidi="ar-SA"/>
        </w:rPr>
        <w:t>人次（不包括陪同人员）。</w:t>
      </w:r>
    </w:p>
    <w:p>
      <w:pPr>
        <w:keepNext/>
        <w:keepLines/>
        <w:rPr>
          <w:rFonts w:hAnsi="黑体"/>
          <w:b/>
          <w:sz w:val="32"/>
          <w:szCs w:val="32"/>
        </w:rPr>
      </w:pPr>
      <w:r>
        <w:rPr>
          <w:rFonts w:hint="eastAsia" w:hAnsi="黑体"/>
          <w:b/>
          <w:sz w:val="32"/>
          <w:szCs w:val="32"/>
        </w:rPr>
        <w:t>八、政府性基金预算收入支出决算情况</w:t>
      </w:r>
    </w:p>
    <w:p>
      <w:pPr>
        <w:keepNext/>
        <w:keepLines/>
        <w:ind w:firstLine="634" w:firstLineChars="200"/>
        <w:rPr>
          <w:rFonts w:hint="eastAsia" w:ascii="宋体" w:hAnsi="宋体"/>
          <w:color w:val="auto"/>
          <w:kern w:val="0"/>
          <w:sz w:val="32"/>
          <w:szCs w:val="24"/>
          <w:highlight w:val="white"/>
          <w:lang w:val="en-US"/>
        </w:rPr>
      </w:pPr>
      <w:r>
        <w:rPr>
          <w:rFonts w:hint="eastAsia" w:ascii="宋体" w:hAnsi="宋体"/>
          <w:color w:val="auto"/>
          <w:kern w:val="0"/>
          <w:sz w:val="32"/>
          <w:szCs w:val="24"/>
          <w:highlight w:val="white"/>
          <w:lang w:val="en-US"/>
        </w:rPr>
        <w:t>2020年本单位没有使用政府性基金预算财政拨款安排的收支。</w:t>
      </w:r>
    </w:p>
    <w:p>
      <w:pPr>
        <w:pStyle w:val="18"/>
        <w:numPr>
          <w:ilvl w:val="0"/>
          <w:numId w:val="4"/>
        </w:numPr>
        <w:rPr>
          <w:rFonts w:hint="eastAsia" w:hAnsi="黑体"/>
          <w:b/>
          <w:sz w:val="32"/>
          <w:szCs w:val="32"/>
        </w:rPr>
      </w:pPr>
      <w:r>
        <w:rPr>
          <w:rFonts w:hint="eastAsia" w:hAnsi="黑体"/>
          <w:b/>
          <w:sz w:val="32"/>
          <w:szCs w:val="32"/>
        </w:rPr>
        <w:t>国有资本经营预算财政拨款支出决算情况</w:t>
      </w:r>
    </w:p>
    <w:p>
      <w:pPr>
        <w:pStyle w:val="18"/>
        <w:numPr>
          <w:ilvl w:val="0"/>
          <w:numId w:val="0"/>
        </w:numPr>
        <w:ind w:firstLine="634" w:firstLineChars="200"/>
        <w:rPr>
          <w:rFonts w:hint="eastAsia" w:asciiTheme="minorEastAsia" w:hAnsiTheme="minorEastAsia" w:eastAsiaTheme="minorEastAsia"/>
          <w:sz w:val="32"/>
          <w:szCs w:val="32"/>
          <w:lang w:val="en-US"/>
        </w:rPr>
      </w:pPr>
      <w:r>
        <w:rPr>
          <w:rFonts w:hint="eastAsia" w:asciiTheme="minorEastAsia" w:hAnsiTheme="minorEastAsia" w:eastAsiaTheme="minorEastAsia"/>
          <w:sz w:val="32"/>
          <w:szCs w:val="32"/>
          <w:lang w:val="en-US"/>
        </w:rPr>
        <w:t>2020年本单位没有使用国有资本经营预算财政</w:t>
      </w:r>
      <w:r>
        <w:rPr>
          <w:rFonts w:hint="eastAsia" w:asciiTheme="minorEastAsia" w:hAnsiTheme="minorEastAsia" w:eastAsiaTheme="minorEastAsia"/>
          <w:sz w:val="32"/>
          <w:szCs w:val="32"/>
        </w:rPr>
        <w:t>拨款</w:t>
      </w:r>
      <w:r>
        <w:rPr>
          <w:rFonts w:hint="eastAsia" w:asciiTheme="minorEastAsia" w:hAnsiTheme="minorEastAsia" w:eastAsiaTheme="minorEastAsia"/>
          <w:sz w:val="32"/>
          <w:szCs w:val="32"/>
          <w:lang w:val="en-US"/>
        </w:rPr>
        <w:t>安排的收支。</w:t>
      </w:r>
    </w:p>
    <w:p>
      <w:pPr>
        <w:pStyle w:val="18"/>
        <w:rPr>
          <w:rFonts w:hAnsi="黑体"/>
          <w:b/>
          <w:sz w:val="32"/>
          <w:szCs w:val="32"/>
        </w:rPr>
      </w:pPr>
      <w:r>
        <w:rPr>
          <w:rFonts w:hint="eastAsia" w:hAnsi="黑体"/>
          <w:b/>
          <w:sz w:val="32"/>
          <w:szCs w:val="32"/>
        </w:rPr>
        <w:t>十、关于机关运行经费支出说明</w:t>
      </w:r>
    </w:p>
    <w:p>
      <w:pPr>
        <w:keepNext/>
        <w:keepLines/>
        <w:ind w:firstLine="640"/>
        <w:rPr>
          <w:rFonts w:hint="eastAsia" w:ascii="宋体" w:hAnsi="宋体"/>
          <w:color w:val="FF0000"/>
          <w:kern w:val="0"/>
          <w:sz w:val="32"/>
          <w:szCs w:val="24"/>
          <w:highlight w:val="white"/>
          <w:lang w:val="en-US" w:eastAsia="zh-CN"/>
        </w:rPr>
      </w:pPr>
      <w:r>
        <w:rPr>
          <w:rFonts w:hint="eastAsia" w:asciiTheme="minorEastAsia" w:hAnsiTheme="minorEastAsia" w:eastAsiaTheme="minorEastAsia"/>
          <w:sz w:val="32"/>
          <w:szCs w:val="32"/>
        </w:rPr>
        <w:t xml:space="preserve"> </w:t>
      </w:r>
      <w:r>
        <w:rPr>
          <w:rFonts w:hint="eastAsia" w:ascii="宋体" w:hAnsi="宋体"/>
          <w:color w:val="auto"/>
          <w:sz w:val="32"/>
          <w:szCs w:val="24"/>
          <w:highlight w:val="white"/>
          <w:lang w:val="en-US"/>
        </w:rPr>
        <w:t>岳阳市生态环境局华容分局2020年机关运行经费支出195.99万元。比年初预算数增加73.24万元。增长59.67%，主要原因是：</w:t>
      </w:r>
      <w:r>
        <w:rPr>
          <w:rFonts w:hint="eastAsia" w:ascii="宋体" w:hAnsi="宋体"/>
          <w:color w:val="auto"/>
          <w:sz w:val="32"/>
          <w:szCs w:val="24"/>
          <w:highlight w:val="white"/>
          <w:lang w:val="en-US" w:eastAsia="zh-CN"/>
        </w:rPr>
        <w:t>因各项工作增加需要，项目业务费增加导致机关运行经费支出增加。</w:t>
      </w:r>
    </w:p>
    <w:p>
      <w:pPr>
        <w:pStyle w:val="18"/>
        <w:rPr>
          <w:rFonts w:hAnsi="黑体"/>
          <w:b/>
          <w:sz w:val="32"/>
          <w:szCs w:val="32"/>
        </w:rPr>
      </w:pPr>
      <w:r>
        <w:rPr>
          <w:rFonts w:hint="eastAsia" w:hAnsi="黑体"/>
          <w:b/>
          <w:sz w:val="32"/>
          <w:szCs w:val="32"/>
        </w:rPr>
        <w:t>十一、一般性支出情况</w:t>
      </w:r>
    </w:p>
    <w:p>
      <w:pPr>
        <w:pStyle w:val="18"/>
        <w:ind w:firstLine="634" w:firstLineChars="200"/>
        <w:rPr>
          <w:rFonts w:hint="eastAsia" w:ascii="宋体" w:hAnsi="宋体"/>
          <w:color w:val="auto"/>
          <w:sz w:val="32"/>
          <w:szCs w:val="24"/>
          <w:highlight w:val="white"/>
          <w:lang w:val="en-US"/>
        </w:rPr>
      </w:pPr>
      <w:r>
        <w:rPr>
          <w:rFonts w:hint="eastAsia" w:asciiTheme="minorEastAsia" w:hAnsiTheme="minorEastAsia" w:eastAsiaTheme="minorEastAsia"/>
          <w:sz w:val="32"/>
          <w:szCs w:val="32"/>
        </w:rPr>
        <w:t>2020年本部门开支会议费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万元；开支培训费</w:t>
      </w:r>
      <w:r>
        <w:rPr>
          <w:rFonts w:hint="eastAsia" w:asciiTheme="minorEastAsia" w:hAnsiTheme="minorEastAsia" w:eastAsiaTheme="minorEastAsia"/>
          <w:sz w:val="32"/>
          <w:szCs w:val="32"/>
          <w:lang w:val="en-US" w:eastAsia="zh-CN"/>
        </w:rPr>
        <w:t>0.19</w:t>
      </w:r>
      <w:r>
        <w:rPr>
          <w:rFonts w:hint="eastAsia" w:asciiTheme="minorEastAsia" w:hAnsiTheme="minorEastAsia" w:eastAsiaTheme="minorEastAsia"/>
          <w:sz w:val="32"/>
          <w:szCs w:val="32"/>
        </w:rPr>
        <w:t>万元，用于开展</w:t>
      </w:r>
      <w:r>
        <w:rPr>
          <w:rFonts w:hint="eastAsia" w:asciiTheme="minorEastAsia" w:hAnsiTheme="minorEastAsia" w:eastAsiaTheme="minorEastAsia"/>
          <w:sz w:val="32"/>
          <w:szCs w:val="32"/>
          <w:lang w:val="en-US" w:eastAsia="zh-CN"/>
        </w:rPr>
        <w:t>生态保护执法、污染源普查、县域生态考核等</w:t>
      </w:r>
      <w:r>
        <w:rPr>
          <w:rFonts w:hint="eastAsia" w:asciiTheme="minorEastAsia" w:hAnsiTheme="minorEastAsia" w:eastAsiaTheme="minorEastAsia"/>
          <w:sz w:val="32"/>
          <w:szCs w:val="32"/>
        </w:rPr>
        <w:t>培训，人数</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人，内容为</w:t>
      </w:r>
      <w:r>
        <w:rPr>
          <w:rFonts w:hint="eastAsia" w:asciiTheme="minorEastAsia" w:hAnsiTheme="minorEastAsia" w:eastAsiaTheme="minorEastAsia"/>
          <w:sz w:val="32"/>
          <w:szCs w:val="32"/>
          <w:lang w:val="en-US" w:eastAsia="zh-CN"/>
        </w:rPr>
        <w:t>住宿、差旅等</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没有</w:t>
      </w:r>
      <w:r>
        <w:rPr>
          <w:rFonts w:hint="eastAsia" w:asciiTheme="minorEastAsia" w:hAnsiTheme="minorEastAsia" w:eastAsiaTheme="minorEastAsia"/>
          <w:sz w:val="32"/>
          <w:szCs w:val="32"/>
        </w:rPr>
        <w:t>举办节庆、晚会、论坛、赛事活动</w:t>
      </w:r>
      <w:r>
        <w:rPr>
          <w:rFonts w:hint="eastAsia" w:asciiTheme="minorEastAsia" w:hAnsiTheme="minorEastAsia" w:eastAsiaTheme="minorEastAsia"/>
          <w:sz w:val="32"/>
          <w:szCs w:val="32"/>
          <w:lang w:eastAsia="zh-CN"/>
        </w:rPr>
        <w:t>。</w:t>
      </w:r>
    </w:p>
    <w:p>
      <w:pPr>
        <w:pStyle w:val="18"/>
        <w:rPr>
          <w:rFonts w:hAnsi="黑体"/>
          <w:b/>
          <w:sz w:val="32"/>
          <w:szCs w:val="32"/>
        </w:rPr>
      </w:pPr>
      <w:r>
        <w:rPr>
          <w:rFonts w:hint="eastAsia" w:hAnsi="黑体"/>
          <w:b/>
          <w:sz w:val="32"/>
          <w:szCs w:val="32"/>
        </w:rPr>
        <w:t>十二、关于政府采购支出说明</w:t>
      </w:r>
    </w:p>
    <w:p>
      <w:pPr>
        <w:keepNext/>
        <w:keepLines/>
        <w:ind w:firstLine="640"/>
        <w:rPr>
          <w:rFonts w:hint="eastAsia" w:ascii="宋体" w:hAnsi="宋体"/>
          <w:color w:val="auto"/>
          <w:kern w:val="0"/>
          <w:sz w:val="32"/>
          <w:szCs w:val="24"/>
          <w:highlight w:val="white"/>
          <w:lang w:val="en-US"/>
        </w:rPr>
      </w:pPr>
      <w:r>
        <w:rPr>
          <w:rFonts w:hint="eastAsia" w:ascii="宋体" w:hAnsi="宋体"/>
          <w:color w:val="auto"/>
          <w:sz w:val="32"/>
          <w:szCs w:val="24"/>
          <w:highlight w:val="white"/>
          <w:lang w:val="en-US"/>
        </w:rPr>
        <w:t xml:space="preserve">岳阳市生态环境局华容分局2020年度政府采购支出总额133.78万元，其中：政府采购服务支出133.78万元； 授予中小企业合同金额133.78万元，占政府采购支出总额的100%， 其中：授予小微企业合同金额133.78万元，占政府采购支出总额的100%。 </w:t>
      </w:r>
    </w:p>
    <w:p>
      <w:pPr>
        <w:pStyle w:val="18"/>
        <w:rPr>
          <w:rFonts w:hAnsi="黑体"/>
          <w:b/>
          <w:sz w:val="32"/>
          <w:szCs w:val="32"/>
        </w:rPr>
      </w:pPr>
      <w:r>
        <w:rPr>
          <w:rFonts w:hint="eastAsia" w:hAnsi="黑体"/>
          <w:b/>
          <w:sz w:val="32"/>
          <w:szCs w:val="32"/>
        </w:rPr>
        <w:t>十三、关于国有资产占用情况说明</w:t>
      </w:r>
    </w:p>
    <w:p>
      <w:pPr>
        <w:pStyle w:val="18"/>
        <w:ind w:firstLine="634" w:firstLineChars="200"/>
        <w:rPr>
          <w:rFonts w:hint="eastAsia" w:ascii="宋体" w:hAnsi="宋体" w:eastAsiaTheme="minorEastAsia" w:cstheme="minorBidi"/>
          <w:color w:val="auto"/>
          <w:kern w:val="2"/>
          <w:sz w:val="32"/>
          <w:szCs w:val="24"/>
          <w:highlight w:val="white"/>
          <w:lang w:val="en-US" w:eastAsia="zh-CN" w:bidi="ar-SA"/>
        </w:rPr>
      </w:pPr>
      <w:r>
        <w:rPr>
          <w:rFonts w:hint="eastAsia" w:asciiTheme="minorEastAsia" w:hAnsiTheme="minorEastAsia" w:eastAsiaTheme="minorEastAsia"/>
          <w:sz w:val="32"/>
          <w:szCs w:val="32"/>
        </w:rPr>
        <w:t>截至2020年12月31日，本单位共有车辆</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辆，其中</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特种专业技术用车</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辆；</w:t>
      </w:r>
      <w:r>
        <w:rPr>
          <w:rFonts w:hint="eastAsia" w:ascii="宋体" w:hAnsi="宋体" w:eastAsiaTheme="minorEastAsia" w:cstheme="minorBidi"/>
          <w:color w:val="auto"/>
          <w:kern w:val="2"/>
          <w:sz w:val="32"/>
          <w:szCs w:val="24"/>
          <w:highlight w:val="white"/>
          <w:lang w:val="en-US" w:eastAsia="zh-CN" w:bidi="ar-SA"/>
        </w:rPr>
        <w:t>年末无单价50万元以上通用设备，年末无单价100万元以上通用设备。</w:t>
      </w:r>
    </w:p>
    <w:p>
      <w:pPr>
        <w:pStyle w:val="18"/>
        <w:rPr>
          <w:rFonts w:hAnsi="黑体"/>
          <w:b/>
          <w:sz w:val="32"/>
          <w:szCs w:val="32"/>
        </w:rPr>
      </w:pPr>
      <w:r>
        <w:rPr>
          <w:rFonts w:hint="eastAsia" w:hAnsi="黑体"/>
          <w:b/>
          <w:sz w:val="32"/>
          <w:szCs w:val="32"/>
        </w:rPr>
        <w:t>十四、关于2020年度预算绩效情况的说明</w:t>
      </w:r>
    </w:p>
    <w:p>
      <w:pPr>
        <w:pStyle w:val="18"/>
        <w:ind w:firstLine="634"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w:t>
      </w:r>
      <w:r>
        <w:rPr>
          <w:rFonts w:hint="eastAsia" w:asciiTheme="minorEastAsia" w:hAnsiTheme="minorEastAsia" w:eastAsiaTheme="minorEastAsia"/>
          <w:sz w:val="32"/>
          <w:szCs w:val="32"/>
          <w:lang w:val="en-US" w:eastAsia="zh-CN"/>
        </w:rPr>
        <w:t>20</w:t>
      </w:r>
      <w:r>
        <w:rPr>
          <w:rFonts w:hint="eastAsia" w:asciiTheme="minorEastAsia" w:hAnsiTheme="minorEastAsia" w:eastAsiaTheme="minorEastAsia"/>
          <w:sz w:val="32"/>
          <w:szCs w:val="32"/>
        </w:rPr>
        <w:t>年，按照财政绩效管理要求开展了1-11月绩效跟踪评价，提交了20</w:t>
      </w:r>
      <w:r>
        <w:rPr>
          <w:rFonts w:hint="eastAsia" w:asciiTheme="minorEastAsia" w:hAnsiTheme="minorEastAsia" w:eastAsiaTheme="minorEastAsia"/>
          <w:sz w:val="32"/>
          <w:szCs w:val="32"/>
          <w:lang w:val="en-US" w:eastAsia="zh-CN"/>
        </w:rPr>
        <w:t>20</w:t>
      </w:r>
      <w:r>
        <w:rPr>
          <w:rFonts w:hint="eastAsia" w:asciiTheme="minorEastAsia" w:hAnsiTheme="minorEastAsia" w:eastAsiaTheme="minorEastAsia"/>
          <w:sz w:val="32"/>
          <w:szCs w:val="32"/>
        </w:rPr>
        <w:t>年度绩效评价报告。我局重抓污染治理、加强执法监管，全面完成大气污染防治、水污染防治行动计划、土壤污染防治、节能减排</w:t>
      </w:r>
      <w:r>
        <w:rPr>
          <w:rFonts w:hint="eastAsia" w:asciiTheme="minorEastAsia" w:hAnsiTheme="minorEastAsia" w:eastAsiaTheme="minorEastAsia"/>
          <w:sz w:val="32"/>
          <w:szCs w:val="32"/>
          <w:lang w:val="en-US" w:eastAsia="zh-CN"/>
        </w:rPr>
        <w:t>等</w:t>
      </w:r>
      <w:r>
        <w:rPr>
          <w:rFonts w:hint="eastAsia" w:asciiTheme="minorEastAsia" w:hAnsiTheme="minorEastAsia" w:eastAsiaTheme="minorEastAsia"/>
          <w:sz w:val="32"/>
          <w:szCs w:val="32"/>
        </w:rPr>
        <w:t>目标任务，社会、环境效益提升显著，具体成绩有：</w:t>
      </w:r>
    </w:p>
    <w:p>
      <w:pPr>
        <w:pStyle w:val="18"/>
        <w:ind w:firstLine="634"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2020年农村生活污水处理率目标值是60%，完成率是74%；优良以上空气质量达标率目标值为85%，实际达标率是 95.9%；Ⅲ类或优于Ⅲ类水质达标率为91.7%，同比增长5.6个百分比。全县森林覆盖率达到22.15%，农村卫生厕所普及率达到95%，生活垃圾分类减量覆盖率达到90%，无害化处理率达到100%。全县各乡镇和相关部门按照省、市、县的统一部署和要求，对标对表，共同发力，保持定力，压茬推进突出环境问题整治，73项污染防治攻坚“夏季攻势”问题全部完成了销号，47个“洞庭清波”问题整治基本完成。</w:t>
      </w:r>
    </w:p>
    <w:p>
      <w:pPr>
        <w:pStyle w:val="18"/>
        <w:ind w:firstLine="634"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（一）夯实基础，全力以赴推进碧水保卫战。推动了长江经济带生态优先绿色发展，打造了最美长江岸线华容段，认真推进了长江经济带生态环境问题整治、洞庭湖（华容河）治理。</w:t>
      </w:r>
    </w:p>
    <w:p>
      <w:pPr>
        <w:pStyle w:val="18"/>
        <w:ind w:firstLine="634"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1.强力推进长江排渍口整治。县境内长江13个排渍（污）口整治，经国家生态环境部全面排查后，调整为43个（包括二级排渍口）。已完成了4个(塔市闸、长江闸、芝湖闸、万家垸闸）；启动了3个（顺星闸、青泥闸、送水闸）；对余下的36个正在按照“排查、溯源、监测、整改”的要求，进行摸底和信息采集，完成了排渍（污）口的水样采样和监测,正在进行分类整治。</w:t>
      </w:r>
    </w:p>
    <w:p>
      <w:pPr>
        <w:pStyle w:val="18"/>
        <w:ind w:firstLine="634"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强力推进华容河的整治。2020年，华容河六门闸水质如下：1、3、5、7、9、10月份为Ⅲ类；2、4、6月份为Ⅳ类；8、11、12月份为Ⅱ类。一是持续推进沿河企业整治。对28家重点企业，尤其是14家涉水企业进行地毯式排查，发现问题立即整治。9月30日前，全面完成了工业园区问题整治，实现工业园区污水管网全覆盖，工业污水集中收集处理、达标排放，在线监控稳定运行。二是加快推进乡镇污水处理设施建设。第一期7个、第二期6个乡镇污水厂已全部建成，运行良好，实现了乡镇污水处理设施全覆盖。三是加快推进护城港综合治理。完成了护城港治理的清淤、管道疏通、生物治理和补水泵站建设生态修复。四是加快推进沿河垃圾清理及养殖退养工作。全面清除河段、河堤上的垃圾、漂浮物。拆除沿河养殖场、网箱、迷魂阵，防止反弹。五是加快推进垃圾处理设施建设。虎尾山垃圾场已完成封场治理工程；鼎山垃圾填埋场已全面完成工程建设任务。六是扎实推进“河（湖）长制”工作。压实县乡河长巡河责任和乡镇主体责任，加强河湖清“四乱”等工作推进力度。七是强力推进工程性治理措施。华容河调弦闸生态补水及清淤工程，已经启动；投资1000万元完成了桥东污水处理厂（石伏村）配套管网建设及黑臭水体治理项目。八是推进华容河联合治理。市、县两级领导带领我县相关负责人与荆州市、石首市进行了对接，共同推进了华容河治理。</w:t>
      </w:r>
    </w:p>
    <w:p>
      <w:pPr>
        <w:pStyle w:val="18"/>
        <w:ind w:firstLine="634"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3.强力推进东湖整治。县政府把东湖水系作为重点整治对象，成立了东湖水系水环境整治指挥部，制定了详细的整治清单，正在采取工程措施治理、禁止投肥养殖、减量施用化肥、严抓畜禽退养等综合措施。一是16个集中式处理农村生活污水设施（禹山镇罗家嘴村、华兴村、南竹村和插旗镇的插旗村等）已建成,运行正常，效果很好；二是启动禹山大乘港治理，已争取专项资金1100万元，已启动建设，正在打造一条入湖口整治的示范工程；三是农业面源污染综合整治，强力推进了畜禽退养、减肥、控药、东湖周边精养鱼池退出等。</w:t>
      </w:r>
    </w:p>
    <w:p>
      <w:pPr>
        <w:pStyle w:val="18"/>
        <w:ind w:firstLine="634"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4.强力推进其他重点问题整治。16处“千吨万人”问题，已完成整改并销号。农村生活污水和黑臭水体治理，完成了15个村的农村生活污水处理，并已销号。对操军西灌渠黑臭水体进行治理，正在施工。工业园水环境方面，洪山头工业园区限批已解除；工业集中区规划环评正在调整；华一水库在年底退出省级饮用水备用水源名录。欧美黑杨清退，已完成清理任务。</w:t>
      </w:r>
    </w:p>
    <w:p>
      <w:pPr>
        <w:pStyle w:val="18"/>
        <w:ind w:firstLine="634"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二）巩固成效，竭尽全力推进蓝天保卫战。“双随机”（检查人员随机、检查对象随机）检查企业148家次，立案5起。同时责令企业对环保设施进行整改，确保大气污染物达标排放。强化了固体废物和危险废物管控，开展危险废物申报登记和管理计划备案，已备案危险废物企业15家、医疗单位32家、汽修单位7家，共计54家（不包括学校危化品19家和一般固体废物企业13家）。我县“蓝天保卫战”共计13项问题，已按规定时间完成了集中整治和销号，进入了常态化管理。继续做好了控排、控车、控烧、控尘、控煤、控油等“六控”工作：一是生态环境、工信部门对重点行业的企业严格执行排放限值的标准要求，完成年排放量100吨以上的包装印刷、工业涂装、家具制造等重点行业VOCS污染治理；完成了高污染燃料禁燃区和高排放非道路移动机械禁止使用区的划分工作；完成了天方夜谭家具公司、首创公司、岳通管业、涂宝防水材料、湘笙和、合创吹瓶加工厂等6家企业的污染治理升级改造工作；完善了环境空气质量监测网络，督促工业园区完成了小微站建设。二是打好了柴油货车污染治理攻坚战，完成了非道路移动机械等级编码工作，交警和相关部门进行了多次联合执法。三是下力气控制秸杆焚烧。县委、县政府主要领导，分管县级领导亲自部署、亲自督办；县生态委办公室、县农村工作办公室多次向各乡镇、相关部门下达了督办函，强力推进了秸秆禁烧工作；加大了宣传和巡查力度，健全了秸秆禁烧巡查监管机制，成立了县、乡两级巡查小组，每天对县域范围内秸秆焚烧现象进行督导巡查，一天一通报；以乡镇为单位成立了机动扑火队，发现焚烧火点及时扑灭，并对当事人给予了500-1000元的处罚，有效控制了秸秆焚烧现象的发生。四是加强了扬尘监管。住建部门加强了对施工场地监管，采取日常巡查与明察暗访相结合的方式对建筑工地开展了施工扬尘整治，下发整改通知24份，整改问题28个；县交通运输与公安部门开展联合执法检查，共开展集中整治18次，出动执法人员126次，出动执法车辆30台，查处货运车辆违法行为27起，行政处罚13.6万元；城管部门加大了对渣土运输扬尘的监管，查扣严重违规车辆22台，处罚22人次，罚款1万多元。五是城区禁止新建35蒸吨/小时及以下燃煤锅炉，其他地方禁止新建10蒸吨/小时及以下的燃煤锅炉；加强了餐饮业油烟整治，城管局牵头，对城区34家规模餐饮行业进行了油烟治理。六是商务粮食部门牵头，完成了加油站、储油库、油罐车油气回收治理工作。对自建油罐、流动油罐车、非法加油、无计量标准、价格随意等严重扰乱成品油市场秩序的行为，加大了打击力度，维护了成品油市场经营秩序。</w:t>
      </w:r>
    </w:p>
    <w:p>
      <w:pPr>
        <w:pStyle w:val="18"/>
        <w:ind w:firstLine="634"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三)稳固效果，不遗余力推进“洞庭清波”整治。县委、县政府对“洞庭清波”专项整治高度重视，县委、县政府主要领导，纪监委主要领导，分管县级领导进行了多次调度和部署，县生态委下发了整治方案和问题清单，全县乡镇和相关部门单位结合实际，强力推进了整改，取得了良好的效果。</w:t>
      </w:r>
    </w:p>
    <w:p>
      <w:pPr>
        <w:pStyle w:val="18"/>
        <w:ind w:firstLine="634"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1.重点抓好省纪委挂牌督办问题整治，确保水质“稳定向好”。2019年10月，华容河水质问题列入了省纪委挂牌督办问题。华容河六门闸监测断面也为国控断面，倍受国家、省、市高度关注。根据水质功能分区和省、市要求，华容河全线必须执行地表水Ⅲ类水质标准，近年来，我县投入了10多亿、实施了“十大组合拳”持续推进了华容河整治，并取得一定的成效，华容河水质逐渐向好。</w:t>
      </w:r>
    </w:p>
    <w:p>
      <w:pPr>
        <w:pStyle w:val="18"/>
        <w:ind w:firstLine="634"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突出抓好省纪委下发清单问题整治，确保所有问题“逐一歼灭”。涉及到我县的主要3个个性问题和2个共性问题：一是麻浬泗社区惠民食品有限公司生猪屠宰场污水污染外环境问题，已完成整改已销号。二是朱家湖机埠黑臭水体治理不到位问题，已完成整改已销号。三是注滋口镇污水处理管网建设还有待完善问题，已完成整改和销号。四是洞庭湖全面禁止捕鱼后，钓鱼应不应该管控以及如何规范的问题。经巡查发现，在团洲大堤外挖泥沟内，有私搭两处垂钓渔排进行垂钓，我们对该两处垂钓渔排进行了拆除和销毁，并严格禁止渔船载客。五是已经建成的乡镇污水处理厂运营资金来源问题。目前我县还是采取政府出钱购买服务的形式保障乡镇污水处理厂的正常运行，正在完善乡镇污水处理收费机制，确保设施正常、稳定、有效运行，持续发挥其生态和社会效益。</w:t>
      </w:r>
    </w:p>
    <w:p>
      <w:pPr>
        <w:pStyle w:val="18"/>
        <w:ind w:firstLine="634"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3.全面抓好市纪委“洞庭清波”专项整治，确保47个问题“决胜清零”。2020年，市“洞庭清波”专项整治工作联席会议办公室通过梳理中央、省环保督察交办问题，汇总整理出问题涉及华容有47项。针对问题清单，县委、县政府高度重视，统筹兼顾、明确责任，动员和组织各级各单位、社会各方面齐抓共管，形成整改合力，全力推进了问题整改。县纪委监委积极部署、认真督促相关乡镇和部门落实“洞庭清波”行动落实落地，有力推动了生态环保工作。</w:t>
      </w:r>
    </w:p>
    <w:p>
      <w:pPr>
        <w:pStyle w:val="18"/>
        <w:ind w:firstLine="634" w:firstLineChars="200"/>
        <w:rPr>
          <w:rFonts w:hint="eastAsia" w:asciiTheme="minorEastAsia" w:hAnsiTheme="minorEastAsia" w:eastAsiaTheme="minorEastAsia"/>
          <w:sz w:val="32"/>
          <w:szCs w:val="32"/>
        </w:rPr>
      </w:pPr>
    </w:p>
    <w:p>
      <w:pPr>
        <w:pStyle w:val="18"/>
        <w:ind w:firstLine="634" w:firstLineChars="200"/>
        <w:rPr>
          <w:rFonts w:hint="eastAsia" w:asciiTheme="minorEastAsia" w:hAnsiTheme="minorEastAsia" w:eastAsiaTheme="minorEastAsia"/>
          <w:sz w:val="32"/>
          <w:szCs w:val="32"/>
        </w:rPr>
      </w:pPr>
    </w:p>
    <w:p>
      <w:pPr>
        <w:pStyle w:val="18"/>
        <w:ind w:firstLine="634" w:firstLineChars="200"/>
        <w:rPr>
          <w:rFonts w:hint="eastAsia" w:asciiTheme="minorEastAsia" w:hAnsiTheme="minorEastAsia" w:eastAsiaTheme="minorEastAsia"/>
          <w:sz w:val="32"/>
          <w:szCs w:val="32"/>
        </w:rPr>
      </w:pPr>
    </w:p>
    <w:p>
      <w:pPr>
        <w:pStyle w:val="18"/>
        <w:ind w:firstLine="634" w:firstLineChars="200"/>
        <w:rPr>
          <w:rFonts w:hint="eastAsia" w:asciiTheme="minorEastAsia" w:hAnsiTheme="minorEastAsia" w:eastAsiaTheme="minorEastAsia"/>
          <w:sz w:val="32"/>
          <w:szCs w:val="32"/>
        </w:rPr>
      </w:pPr>
    </w:p>
    <w:p>
      <w:pPr>
        <w:pStyle w:val="18"/>
        <w:ind w:firstLine="634" w:firstLineChars="200"/>
        <w:rPr>
          <w:rFonts w:hint="eastAsia" w:asciiTheme="minorEastAsia" w:hAnsiTheme="minorEastAsia" w:eastAsiaTheme="minorEastAsia"/>
          <w:sz w:val="32"/>
          <w:szCs w:val="32"/>
        </w:rPr>
      </w:pPr>
    </w:p>
    <w:p>
      <w:pPr>
        <w:pStyle w:val="18"/>
        <w:ind w:firstLine="634" w:firstLineChars="200"/>
        <w:rPr>
          <w:rFonts w:hint="eastAsia" w:asciiTheme="minorEastAsia" w:hAnsiTheme="minorEastAsia" w:eastAsiaTheme="minorEastAsia"/>
          <w:sz w:val="32"/>
          <w:szCs w:val="32"/>
        </w:rPr>
      </w:pPr>
    </w:p>
    <w:p>
      <w:pPr>
        <w:pStyle w:val="18"/>
        <w:ind w:firstLine="634" w:firstLineChars="200"/>
        <w:rPr>
          <w:rFonts w:hint="eastAsia" w:asciiTheme="minorEastAsia" w:hAnsiTheme="minorEastAsia" w:eastAsiaTheme="minorEastAsia"/>
          <w:sz w:val="32"/>
          <w:szCs w:val="32"/>
        </w:rPr>
      </w:pPr>
    </w:p>
    <w:p>
      <w:pPr>
        <w:pStyle w:val="18"/>
        <w:jc w:val="center"/>
        <w:rPr>
          <w:sz w:val="72"/>
          <w:szCs w:val="72"/>
        </w:rPr>
      </w:pPr>
    </w:p>
    <w:p>
      <w:pPr>
        <w:pStyle w:val="18"/>
        <w:ind w:firstLine="2868" w:firstLineChars="400"/>
        <w:jc w:val="both"/>
        <w:rPr>
          <w:rFonts w:hint="eastAsia"/>
          <w:sz w:val="72"/>
          <w:szCs w:val="72"/>
        </w:rPr>
      </w:pPr>
    </w:p>
    <w:p>
      <w:pPr>
        <w:pStyle w:val="18"/>
        <w:ind w:firstLine="2868" w:firstLineChars="400"/>
        <w:jc w:val="both"/>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ind w:firstLine="634"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一、</w:t>
      </w:r>
      <w:r>
        <w:rPr>
          <w:rFonts w:cs="黑体" w:asciiTheme="minorEastAsia" w:hAnsiTheme="minorEastAsia"/>
          <w:color w:val="000000"/>
          <w:kern w:val="0"/>
          <w:sz w:val="32"/>
          <w:szCs w:val="32"/>
        </w:rPr>
        <w:t>……</w:t>
      </w:r>
    </w:p>
    <w:p>
      <w:pPr>
        <w:ind w:firstLine="634"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二、</w:t>
      </w:r>
      <w:r>
        <w:rPr>
          <w:rFonts w:cs="黑体" w:asciiTheme="minorEastAsia" w:hAnsiTheme="minorEastAsia"/>
          <w:color w:val="000000"/>
          <w:kern w:val="0"/>
          <w:sz w:val="32"/>
          <w:szCs w:val="32"/>
        </w:rPr>
        <w:t>……</w:t>
      </w:r>
    </w:p>
    <w:p>
      <w:pPr>
        <w:ind w:firstLine="634"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三、</w:t>
      </w:r>
      <w:r>
        <w:rPr>
          <w:rFonts w:cs="黑体" w:asciiTheme="minorEastAsia" w:hAnsiTheme="minorEastAsia"/>
          <w:color w:val="000000"/>
          <w:kern w:val="0"/>
          <w:sz w:val="32"/>
          <w:szCs w:val="32"/>
        </w:rPr>
        <w:t>……</w:t>
      </w:r>
    </w:p>
    <w:p>
      <w:pPr>
        <w:pStyle w:val="18"/>
        <w:jc w:val="center"/>
        <w:rPr>
          <w:rFonts w:asciiTheme="minorEastAsia" w:hAnsiTheme="minorEastAsia"/>
          <w:sz w:val="32"/>
          <w:szCs w:val="32"/>
        </w:rPr>
      </w:pPr>
      <w:r>
        <w:rPr>
          <w:rFonts w:asciiTheme="minorEastAsia" w:hAnsiTheme="minorEastAsia"/>
          <w:sz w:val="32"/>
          <w:szCs w:val="32"/>
        </w:rPr>
        <w:t>………</w:t>
      </w:r>
    </w:p>
    <w:p>
      <w:pPr>
        <w:widowControl/>
        <w:jc w:val="left"/>
        <w:rPr>
          <w:rFonts w:eastAsia="黑体" w:cs="黑体" w:asciiTheme="minorEastAsia" w:hAnsiTheme="minorEastAsia"/>
          <w:color w:val="000000"/>
          <w:kern w:val="0"/>
          <w:sz w:val="28"/>
          <w:szCs w:val="32"/>
        </w:rPr>
      </w:pPr>
      <w:r>
        <w:rPr>
          <w:rFonts w:hint="eastAsia" w:asciiTheme="minorEastAsia" w:hAnsiTheme="minorEastAsia"/>
          <w:sz w:val="28"/>
          <w:szCs w:val="32"/>
        </w:rPr>
        <w:t>（名词解释应包含本部门专有名词，如省财政厅应有对“财政事务”科目的解释）</w:t>
      </w:r>
    </w:p>
    <w:p>
      <w:pPr>
        <w:pStyle w:val="18"/>
        <w:jc w:val="center"/>
        <w:rPr>
          <w:sz w:val="72"/>
          <w:szCs w:val="72"/>
        </w:rPr>
      </w:pPr>
    </w:p>
    <w:p>
      <w:pPr>
        <w:pStyle w:val="18"/>
        <w:jc w:val="center"/>
        <w:rPr>
          <w:sz w:val="72"/>
          <w:szCs w:val="72"/>
        </w:rPr>
      </w:pPr>
    </w:p>
    <w:p>
      <w:pPr>
        <w:pStyle w:val="18"/>
        <w:jc w:val="center"/>
        <w:rPr>
          <w:sz w:val="72"/>
          <w:szCs w:val="72"/>
        </w:rPr>
      </w:pPr>
    </w:p>
    <w:p>
      <w:pPr>
        <w:pStyle w:val="18"/>
        <w:jc w:val="center"/>
        <w:rPr>
          <w:sz w:val="72"/>
          <w:szCs w:val="72"/>
        </w:rPr>
      </w:pPr>
    </w:p>
    <w:p>
      <w:pPr>
        <w:pStyle w:val="18"/>
        <w:jc w:val="center"/>
        <w:rPr>
          <w:sz w:val="72"/>
          <w:szCs w:val="72"/>
        </w:rPr>
      </w:pPr>
    </w:p>
    <w:p>
      <w:pPr>
        <w:pStyle w:val="18"/>
        <w:ind w:firstLine="2868" w:firstLineChars="400"/>
        <w:jc w:val="both"/>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spacing w:line="800" w:lineRule="exact"/>
        <w:ind w:firstLine="1371" w:firstLineChars="300"/>
        <w:jc w:val="both"/>
        <w:rPr>
          <w:rFonts w:hint="eastAsia" w:eastAsia="方正小标宋简体"/>
          <w:bCs/>
          <w:sz w:val="46"/>
          <w:szCs w:val="46"/>
        </w:rPr>
      </w:pPr>
      <w:r>
        <w:rPr>
          <w:rFonts w:hint="eastAsia" w:eastAsia="方正小标宋简体"/>
          <w:bCs/>
          <w:sz w:val="46"/>
          <w:szCs w:val="46"/>
        </w:rPr>
        <w:t>岳阳市20</w:t>
      </w:r>
      <w:r>
        <w:rPr>
          <w:rFonts w:hint="eastAsia" w:eastAsia="方正小标宋简体"/>
          <w:bCs/>
          <w:sz w:val="46"/>
          <w:szCs w:val="46"/>
          <w:u w:val="single"/>
          <w:lang w:val="en-US" w:eastAsia="zh-CN"/>
        </w:rPr>
        <w:t>20</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val="en-US" w:eastAsia="zh-CN"/>
        </w:rPr>
        <w:t>岳阳市生态环境局华容分局</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9031201</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 xml:space="preserve">年 </w:t>
      </w:r>
      <w:r>
        <w:rPr>
          <w:rFonts w:hint="eastAsia" w:eastAsia="仿宋_GB2312"/>
          <w:sz w:val="32"/>
          <w:lang w:val="en-US" w:eastAsia="zh-CN"/>
        </w:rPr>
        <w:t>6</w:t>
      </w:r>
      <w:r>
        <w:rPr>
          <w:rFonts w:hint="eastAsia" w:eastAsia="仿宋_GB2312"/>
          <w:sz w:val="32"/>
        </w:rPr>
        <w:t xml:space="preserve"> 月 </w:t>
      </w:r>
      <w:r>
        <w:rPr>
          <w:rFonts w:hint="eastAsia" w:eastAsia="仿宋_GB2312"/>
          <w:sz w:val="32"/>
          <w:lang w:val="en-US" w:eastAsia="zh-CN"/>
        </w:rPr>
        <w:t>7</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Borders>
            <w:top w:val="none" w:sz="0" w:space="0"/>
            <w:left w:val="none" w:sz="0" w:space="0"/>
            <w:bottom w:val="none" w:sz="0" w:space="0"/>
            <w:right w:val="none" w:sz="0" w:space="0"/>
          </w:pgBorders>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8"/>
        <w:tblW w:w="98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338"/>
        <w:gridCol w:w="141"/>
        <w:gridCol w:w="422"/>
        <w:gridCol w:w="1057"/>
        <w:gridCol w:w="547"/>
        <w:gridCol w:w="139"/>
        <w:gridCol w:w="316"/>
        <w:gridCol w:w="7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85"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周娟</w:t>
            </w:r>
          </w:p>
        </w:tc>
        <w:tc>
          <w:tcPr>
            <w:tcW w:w="147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9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13974084999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62</w:t>
            </w:r>
          </w:p>
        </w:tc>
        <w:tc>
          <w:tcPr>
            <w:tcW w:w="147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9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923"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231" w:type="dxa"/>
            <w:gridSpan w:val="14"/>
            <w:noWrap w:val="0"/>
            <w:vAlign w:val="center"/>
          </w:tcPr>
          <w:p>
            <w:pPr>
              <w:widowControl/>
              <w:jc w:val="both"/>
              <w:rPr>
                <w:rFonts w:hint="eastAsia" w:ascii="Times New Roman" w:hAnsi="Times New Roman" w:eastAsia="仿宋_GB2312" w:cs="Times New Roman"/>
                <w:kern w:val="0"/>
                <w:sz w:val="24"/>
                <w:lang w:eastAsia="zh-CN"/>
              </w:rPr>
            </w:pPr>
            <w:r>
              <w:rPr>
                <w:rFonts w:hint="eastAsia" w:ascii="Times New Roman" w:hAnsi="Times New Roman" w:eastAsia="仿宋_GB2312" w:cs="Times New Roman"/>
                <w:kern w:val="0"/>
                <w:sz w:val="24"/>
              </w:rPr>
              <w:t>贯彻执行国家、省和市有关生态环境的法律法规和政策，根据职责和授权拟订生态环境保护规范性文件并监督实施。负责生态环境保护方面的制度建设</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rPr>
              <w:t>协调和监督管理辖区内生态环境保护工作</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rPr>
              <w:t>监督管理减排目标的落实</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rPr>
              <w:t>环境污染防治的监督管理</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rPr>
              <w:t>指导协调和监督生态保护修复工作</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rPr>
              <w:t>辐射环境安全的监督管理</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rPr>
              <w:t>生态环境准入的监督管理</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rPr>
              <w:t>生态环境监测工作</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rPr>
              <w:t>承担生态环境保护综合执法工作</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rPr>
              <w:t>组织开展生态环境科技工作</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rPr>
              <w:t>会同有关部门管理生态环境保护有关资金项目</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rPr>
              <w:t>组织开展和指导生态环境宣传教育工作</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rPr>
              <w:t>完成市生态环境局交办的其他任务，协助华容县委、县政府开展生态环境保护工作，指导辖区内乡镇（街道）的生态环境保护工作。</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231" w:type="dxa"/>
            <w:gridSpan w:val="14"/>
            <w:noWrap w:val="0"/>
            <w:vAlign w:val="center"/>
          </w:tcPr>
          <w:p>
            <w:pPr>
              <w:widowControl/>
              <w:jc w:val="both"/>
              <w:rPr>
                <w:rFonts w:hint="eastAsia" w:ascii="Times New Roman" w:hAnsi="Times New Roman" w:eastAsia="仿宋_GB2312" w:cs="Times New Roman"/>
                <w:kern w:val="0"/>
                <w:sz w:val="24"/>
              </w:rPr>
            </w:pPr>
            <w:r>
              <w:rPr>
                <w:rFonts w:hint="eastAsia"/>
              </w:rPr>
              <w:t>1</w:t>
            </w:r>
            <w:r>
              <w:rPr>
                <w:rFonts w:hint="eastAsia" w:ascii="Times New Roman" w:hAnsi="Times New Roman" w:eastAsia="仿宋_GB2312" w:cs="Times New Roman"/>
                <w:kern w:val="0"/>
                <w:sz w:val="24"/>
                <w:lang w:val="en-US" w:eastAsia="zh-CN"/>
              </w:rPr>
              <w:t>、</w:t>
            </w:r>
            <w:r>
              <w:rPr>
                <w:rFonts w:hint="eastAsia" w:ascii="Times New Roman" w:hAnsi="Times New Roman" w:eastAsia="仿宋_GB2312" w:cs="Times New Roman"/>
                <w:kern w:val="0"/>
                <w:sz w:val="24"/>
              </w:rPr>
              <w:t>抓好突出生态环境问题整改</w:t>
            </w:r>
            <w:r>
              <w:rPr>
                <w:rFonts w:hint="eastAsia" w:ascii="Times New Roman" w:hAnsi="Times New Roman" w:eastAsia="仿宋_GB2312" w:cs="Times New Roman"/>
                <w:kern w:val="0"/>
                <w:sz w:val="24"/>
              </w:rPr>
              <w:br w:type="textWrapping"/>
            </w:r>
            <w:r>
              <w:rPr>
                <w:rFonts w:hint="eastAsia" w:ascii="Times New Roman" w:hAnsi="Times New Roman" w:eastAsia="仿宋_GB2312" w:cs="Times New Roman"/>
                <w:kern w:val="0"/>
                <w:sz w:val="24"/>
              </w:rPr>
              <w:t>2</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rPr>
              <w:t>打好蓝天碧水净土保卫战</w:t>
            </w:r>
            <w:r>
              <w:rPr>
                <w:rFonts w:hint="eastAsia" w:ascii="Times New Roman" w:hAnsi="Times New Roman" w:eastAsia="仿宋_GB2312" w:cs="Times New Roman"/>
                <w:kern w:val="0"/>
                <w:sz w:val="24"/>
              </w:rPr>
              <w:br w:type="textWrapping"/>
            </w:r>
            <w:r>
              <w:rPr>
                <w:rFonts w:hint="eastAsia" w:ascii="Times New Roman" w:hAnsi="Times New Roman" w:eastAsia="仿宋_GB2312" w:cs="Times New Roman"/>
                <w:kern w:val="0"/>
                <w:sz w:val="24"/>
              </w:rPr>
              <w:t>3</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rPr>
              <w:t>深化农村人居环境整治</w:t>
            </w:r>
          </w:p>
          <w:p>
            <w:pPr>
              <w:widowControl/>
              <w:jc w:val="both"/>
              <w:rPr>
                <w:rFonts w:hint="eastAsia"/>
              </w:rPr>
            </w:pPr>
            <w:r>
              <w:rPr>
                <w:rFonts w:hint="eastAsia" w:ascii="Times New Roman" w:hAnsi="Times New Roman" w:eastAsia="仿宋_GB2312" w:cs="Times New Roman"/>
                <w:kern w:val="0"/>
                <w:sz w:val="24"/>
              </w:rPr>
              <w:t>4、提升生态环境治理效能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231" w:type="dxa"/>
            <w:gridSpan w:val="14"/>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2020年农村生活污水处理率目标值是60%，完成率是74%；优良以上空气质量达标率目标值为85%，实际达标率是 95.9%</w:t>
            </w:r>
            <w:r>
              <w:rPr>
                <w:rFonts w:hint="eastAsia" w:ascii="仿宋_GB2312" w:hAnsi="仿宋_GB2312" w:eastAsia="仿宋_GB2312" w:cs="仿宋_GB2312"/>
                <w:color w:val="000000"/>
                <w:sz w:val="24"/>
              </w:rPr>
              <w:t>；Ⅲ类或优于Ⅲ类水质达标率目标值</w:t>
            </w:r>
            <w:r>
              <w:rPr>
                <w:rFonts w:hint="eastAsia" w:ascii="仿宋_GB2312" w:hAnsi="仿宋_GB2312" w:eastAsia="仿宋_GB2312" w:cs="仿宋_GB2312"/>
                <w:color w:val="000000"/>
                <w:sz w:val="24"/>
                <w:lang w:val="en-US" w:eastAsia="zh-CN"/>
              </w:rPr>
              <w:t>为95%，实际达标率为91%，实现程度为95.8%</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全县</w:t>
            </w:r>
            <w:r>
              <w:rPr>
                <w:rFonts w:hint="eastAsia" w:ascii="仿宋_GB2312" w:hAnsi="仿宋_GB2312" w:eastAsia="仿宋_GB2312" w:cs="仿宋_GB2312"/>
                <w:color w:val="000000"/>
                <w:sz w:val="24"/>
                <w:lang w:val="en-US" w:eastAsia="zh-CN"/>
              </w:rPr>
              <w:t>森林覆盖率达到22.15%，农村卫生厕所普及率达到95%，生活垃圾分类减量覆盖率达到90%，无害化处理率达到100%。</w:t>
            </w:r>
            <w:r>
              <w:rPr>
                <w:rFonts w:hint="eastAsia" w:ascii="仿宋_GB2312" w:hAnsi="仿宋_GB2312" w:eastAsia="仿宋_GB2312" w:cs="仿宋_GB2312"/>
                <w:color w:val="000000"/>
                <w:sz w:val="24"/>
              </w:rPr>
              <w:t>全县各乡镇和相关部门按照省、市、县的统一部署和要求，对表对标，共同发力，</w:t>
            </w:r>
            <w:r>
              <w:rPr>
                <w:rFonts w:hint="eastAsia" w:ascii="仿宋_GB2312" w:hAnsi="仿宋_GB2312" w:eastAsia="仿宋_GB2312" w:cs="仿宋_GB2312"/>
                <w:color w:val="000000"/>
                <w:sz w:val="24"/>
                <w:lang w:eastAsia="zh-CN"/>
              </w:rPr>
              <w:t>保持定力，</w:t>
            </w:r>
            <w:r>
              <w:rPr>
                <w:rFonts w:hint="eastAsia" w:ascii="仿宋_GB2312" w:hAnsi="仿宋_GB2312" w:eastAsia="仿宋_GB2312" w:cs="仿宋_GB2312"/>
                <w:color w:val="000000"/>
                <w:sz w:val="24"/>
              </w:rPr>
              <w:t>压茬推进突出环境问题整治</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73项污染防治攻坚</w:t>
            </w:r>
            <w:r>
              <w:rPr>
                <w:rFonts w:hint="eastAsia" w:ascii="仿宋_GB2312" w:hAnsi="仿宋_GB2312" w:eastAsia="仿宋_GB2312" w:cs="仿宋_GB2312"/>
                <w:color w:val="000000"/>
                <w:sz w:val="24"/>
              </w:rPr>
              <w:t>“夏季攻势”</w:t>
            </w:r>
            <w:r>
              <w:rPr>
                <w:rFonts w:hint="eastAsia" w:ascii="仿宋_GB2312" w:hAnsi="仿宋_GB2312" w:eastAsia="仿宋_GB2312" w:cs="仿宋_GB2312"/>
                <w:color w:val="000000"/>
                <w:sz w:val="24"/>
                <w:lang w:eastAsia="zh-CN"/>
              </w:rPr>
              <w:t>问题全部完成了销号，</w:t>
            </w:r>
            <w:r>
              <w:rPr>
                <w:rFonts w:hint="eastAsia" w:ascii="仿宋_GB2312" w:hAnsi="仿宋_GB2312" w:eastAsia="仿宋_GB2312" w:cs="仿宋_GB2312"/>
                <w:color w:val="000000"/>
                <w:sz w:val="24"/>
                <w:lang w:val="en-US" w:eastAsia="zh-CN"/>
              </w:rPr>
              <w:t>47个</w:t>
            </w:r>
            <w:r>
              <w:rPr>
                <w:rFonts w:hint="eastAsia" w:ascii="仿宋_GB2312" w:hAnsi="仿宋_GB2312" w:eastAsia="仿宋_GB2312" w:cs="仿宋_GB2312"/>
                <w:color w:val="000000"/>
                <w:sz w:val="24"/>
              </w:rPr>
              <w:t>“洞庭清波”</w:t>
            </w:r>
            <w:r>
              <w:rPr>
                <w:rFonts w:hint="eastAsia" w:ascii="仿宋_GB2312" w:hAnsi="仿宋_GB2312" w:eastAsia="仿宋_GB2312" w:cs="仿宋_GB2312"/>
                <w:color w:val="000000"/>
                <w:sz w:val="24"/>
                <w:lang w:eastAsia="zh-CN"/>
              </w:rPr>
              <w:t>问题整治基本完成。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85"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85"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auto"/>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105" w:type="dxa"/>
            <w:gridSpan w:val="1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338"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2167"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165"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6811.24</w:t>
            </w:r>
          </w:p>
        </w:tc>
        <w:tc>
          <w:tcPr>
            <w:tcW w:w="1355" w:type="dxa"/>
            <w:gridSpan w:val="2"/>
            <w:tcBorders>
              <w:lef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2257.84</w:t>
            </w: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1546.8</w:t>
            </w:r>
          </w:p>
        </w:tc>
        <w:tc>
          <w:tcPr>
            <w:tcW w:w="1338"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167"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65" w:type="dxa"/>
            <w:gridSpan w:val="3"/>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3006.6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6811.24</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2257.84</w:t>
            </w: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1546.8</w:t>
            </w:r>
          </w:p>
        </w:tc>
        <w:tc>
          <w:tcPr>
            <w:tcW w:w="1338" w:type="dxa"/>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p>
        </w:tc>
        <w:tc>
          <w:tcPr>
            <w:tcW w:w="2167"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165"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3006.6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38"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167"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65"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38"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167"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65"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85"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auto"/>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393" w:type="dxa"/>
            <w:gridSpan w:val="8"/>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712"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2418" w:type="dxa"/>
            <w:gridSpan w:val="3"/>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620" w:type="dxa"/>
            <w:gridSpan w:val="3"/>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1002"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710"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338"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620" w:type="dxa"/>
            <w:gridSpan w:val="3"/>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02"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10"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6761.82</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1071.09</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671.1</w:t>
            </w:r>
          </w:p>
        </w:tc>
        <w:tc>
          <w:tcPr>
            <w:tcW w:w="1338"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399.99</w:t>
            </w:r>
          </w:p>
        </w:tc>
        <w:tc>
          <w:tcPr>
            <w:tcW w:w="162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5690.73</w:t>
            </w:r>
          </w:p>
        </w:tc>
        <w:tc>
          <w:tcPr>
            <w:tcW w:w="1002"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-2208.43</w:t>
            </w:r>
          </w:p>
        </w:tc>
        <w:tc>
          <w:tcPr>
            <w:tcW w:w="710"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49.42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6761.82</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1071.09</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671.1</w:t>
            </w:r>
          </w:p>
        </w:tc>
        <w:tc>
          <w:tcPr>
            <w:tcW w:w="1338"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399.99</w:t>
            </w:r>
          </w:p>
        </w:tc>
        <w:tc>
          <w:tcPr>
            <w:tcW w:w="162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5690.73</w:t>
            </w:r>
          </w:p>
        </w:tc>
        <w:tc>
          <w:tcPr>
            <w:tcW w:w="1002" w:type="dxa"/>
            <w:gridSpan w:val="3"/>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-2208.43</w:t>
            </w:r>
          </w:p>
        </w:tc>
        <w:tc>
          <w:tcPr>
            <w:tcW w:w="710" w:type="dxa"/>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49.42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38"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62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02"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10"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38"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62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02"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10"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105" w:type="dxa"/>
            <w:gridSpan w:val="1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338"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3332"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15.6</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9.02</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6.58</w:t>
            </w:r>
          </w:p>
        </w:tc>
        <w:tc>
          <w:tcPr>
            <w:tcW w:w="1338"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3332"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15.6</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9.02</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6.58</w:t>
            </w:r>
          </w:p>
        </w:tc>
        <w:tc>
          <w:tcPr>
            <w:tcW w:w="1338"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3332"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38"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332"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38"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332"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0"/>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26"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6"/>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026"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1229.07</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1229.07</w:t>
            </w:r>
          </w:p>
        </w:tc>
        <w:tc>
          <w:tcPr>
            <w:tcW w:w="364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2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1229.07</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1229.07</w:t>
            </w:r>
          </w:p>
        </w:tc>
        <w:tc>
          <w:tcPr>
            <w:tcW w:w="364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2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2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2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85"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670"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widowControl/>
              <w:jc w:val="both"/>
              <w:rPr>
                <w:rFonts w:hint="eastAsia" w:ascii="Times New Roman" w:hAnsi="Times New Roman" w:eastAsia="仿宋_GB2312" w:cs="Times New Roman"/>
                <w:kern w:val="0"/>
                <w:sz w:val="24"/>
              </w:rPr>
            </w:pPr>
            <w:r>
              <w:rPr>
                <w:rFonts w:hint="eastAsia" w:ascii="Times New Roman" w:hAnsi="Times New Roman" w:eastAsia="仿宋_GB2312" w:cs="Times New Roman"/>
                <w:kern w:val="0"/>
                <w:sz w:val="24"/>
                <w:lang w:val="en-US" w:eastAsia="zh-CN"/>
              </w:rPr>
              <w:t>1、</w:t>
            </w:r>
            <w:r>
              <w:rPr>
                <w:rFonts w:hint="eastAsia" w:ascii="Times New Roman" w:hAnsi="Times New Roman" w:eastAsia="仿宋_GB2312" w:cs="Times New Roman"/>
                <w:kern w:val="0"/>
                <w:sz w:val="24"/>
              </w:rPr>
              <w:t>抓好突出生态环境问题整改</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rPr>
              <w:t>打好蓝天碧水净土保卫战</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rPr>
              <w:t>深化农村人居环境整治</w:t>
            </w:r>
          </w:p>
          <w:p>
            <w:pPr>
              <w:widowControl/>
              <w:jc w:val="both"/>
              <w:rPr>
                <w:rFonts w:hint="eastAsia" w:ascii="Times New Roman" w:hAnsi="Times New Roman" w:eastAsia="仿宋_GB2312"/>
                <w:kern w:val="0"/>
                <w:sz w:val="24"/>
                <w:szCs w:val="24"/>
                <w:lang w:val="en-US" w:eastAsia="zh-CN" w:bidi="ar-SA"/>
              </w:rPr>
            </w:pPr>
            <w:r>
              <w:rPr>
                <w:rFonts w:hint="eastAsia" w:ascii="Times New Roman" w:hAnsi="Times New Roman" w:eastAsia="仿宋_GB2312" w:cs="Times New Roman"/>
                <w:kern w:val="0"/>
                <w:sz w:val="24"/>
              </w:rPr>
              <w:t>4、提升生态环境治理效能</w:t>
            </w:r>
          </w:p>
        </w:tc>
        <w:tc>
          <w:tcPr>
            <w:tcW w:w="4670" w:type="dxa"/>
            <w:gridSpan w:val="8"/>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农村生活污水处理率目标值是60%，完成率是74%；优良以上空气质量达标率目标值为85%，实际达标率是 95.9%</w:t>
            </w:r>
            <w:r>
              <w:rPr>
                <w:rFonts w:hint="eastAsia" w:ascii="仿宋_GB2312" w:hAnsi="仿宋_GB2312" w:eastAsia="仿宋_GB2312" w:cs="仿宋_GB2312"/>
                <w:color w:val="000000"/>
                <w:sz w:val="24"/>
              </w:rPr>
              <w:t>；Ⅲ类或优于Ⅲ类水质达标率目标值</w:t>
            </w:r>
            <w:r>
              <w:rPr>
                <w:rFonts w:hint="eastAsia" w:ascii="仿宋_GB2312" w:hAnsi="仿宋_GB2312" w:eastAsia="仿宋_GB2312" w:cs="仿宋_GB2312"/>
                <w:color w:val="000000"/>
                <w:sz w:val="24"/>
                <w:lang w:val="en-US" w:eastAsia="zh-CN"/>
              </w:rPr>
              <w:t>为95%，实际达标率为91%，实现程度为95.8%</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全县</w:t>
            </w:r>
            <w:r>
              <w:rPr>
                <w:rFonts w:hint="eastAsia" w:ascii="仿宋_GB2312" w:hAnsi="仿宋_GB2312" w:eastAsia="仿宋_GB2312" w:cs="仿宋_GB2312"/>
                <w:color w:val="000000"/>
                <w:sz w:val="24"/>
                <w:lang w:val="en-US" w:eastAsia="zh-CN"/>
              </w:rPr>
              <w:t>森林覆盖率达到22.15%，农村卫生厕所普及率达到95%，生活垃圾分类减量覆盖率达到90%，无害化处理率达到100%。</w:t>
            </w:r>
            <w:r>
              <w:rPr>
                <w:rFonts w:hint="eastAsia" w:ascii="仿宋_GB2312" w:hAnsi="仿宋_GB2312" w:eastAsia="仿宋_GB2312" w:cs="仿宋_GB2312"/>
                <w:color w:val="000000"/>
                <w:sz w:val="24"/>
              </w:rPr>
              <w:t>全县各乡镇和相关部门按照省、市、县的统一部署和要求，对表对标，共同发力，</w:t>
            </w:r>
            <w:r>
              <w:rPr>
                <w:rFonts w:hint="eastAsia" w:ascii="仿宋_GB2312" w:hAnsi="仿宋_GB2312" w:eastAsia="仿宋_GB2312" w:cs="仿宋_GB2312"/>
                <w:color w:val="000000"/>
                <w:sz w:val="24"/>
                <w:lang w:eastAsia="zh-CN"/>
              </w:rPr>
              <w:t>保持定力，</w:t>
            </w:r>
            <w:r>
              <w:rPr>
                <w:rFonts w:hint="eastAsia" w:ascii="仿宋_GB2312" w:hAnsi="仿宋_GB2312" w:eastAsia="仿宋_GB2312" w:cs="仿宋_GB2312"/>
                <w:color w:val="000000"/>
                <w:sz w:val="24"/>
              </w:rPr>
              <w:t>压茬推进突出环境问题整治</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73项污染防治攻坚</w:t>
            </w:r>
            <w:r>
              <w:rPr>
                <w:rFonts w:hint="eastAsia" w:ascii="仿宋_GB2312" w:hAnsi="仿宋_GB2312" w:eastAsia="仿宋_GB2312" w:cs="仿宋_GB2312"/>
                <w:color w:val="000000"/>
                <w:sz w:val="24"/>
              </w:rPr>
              <w:t>“夏季攻势”</w:t>
            </w:r>
            <w:r>
              <w:rPr>
                <w:rFonts w:hint="eastAsia" w:ascii="仿宋_GB2312" w:hAnsi="仿宋_GB2312" w:eastAsia="仿宋_GB2312" w:cs="仿宋_GB2312"/>
                <w:color w:val="000000"/>
                <w:sz w:val="24"/>
                <w:lang w:eastAsia="zh-CN"/>
              </w:rPr>
              <w:t>问题全部完成了销号，</w:t>
            </w:r>
            <w:r>
              <w:rPr>
                <w:rFonts w:hint="eastAsia" w:ascii="仿宋_GB2312" w:hAnsi="仿宋_GB2312" w:eastAsia="仿宋_GB2312" w:cs="仿宋_GB2312"/>
                <w:color w:val="000000"/>
                <w:sz w:val="24"/>
                <w:lang w:val="en-US" w:eastAsia="zh-CN"/>
              </w:rPr>
              <w:t>47个</w:t>
            </w:r>
            <w:r>
              <w:rPr>
                <w:rFonts w:hint="eastAsia" w:ascii="仿宋_GB2312" w:hAnsi="仿宋_GB2312" w:eastAsia="仿宋_GB2312" w:cs="仿宋_GB2312"/>
                <w:color w:val="000000"/>
                <w:sz w:val="24"/>
              </w:rPr>
              <w:t>“洞庭清波”</w:t>
            </w:r>
            <w:r>
              <w:rPr>
                <w:rFonts w:hint="eastAsia" w:ascii="仿宋_GB2312" w:hAnsi="仿宋_GB2312" w:eastAsia="仿宋_GB2312" w:cs="仿宋_GB2312"/>
                <w:color w:val="000000"/>
                <w:sz w:val="24"/>
                <w:lang w:eastAsia="zh-CN"/>
              </w:rPr>
              <w:t>问题整治基本完成。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769"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kern w:val="0"/>
                <w:sz w:val="24"/>
              </w:rPr>
              <w:t>质量控制</w:t>
            </w:r>
          </w:p>
        </w:tc>
        <w:tc>
          <w:tcPr>
            <w:tcW w:w="2769" w:type="dxa"/>
            <w:gridSpan w:val="5"/>
            <w:noWrap w:val="0"/>
            <w:vAlign w:val="center"/>
          </w:tcPr>
          <w:p>
            <w:pPr>
              <w:autoSpaceDN w:val="0"/>
              <w:spacing w:line="320" w:lineRule="exact"/>
              <w:jc w:val="left"/>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农村生活污水处理率目标值是60%，优良以上空气质量达标率目标值为85%，</w:t>
            </w:r>
            <w:r>
              <w:rPr>
                <w:rFonts w:hint="eastAsia" w:ascii="仿宋_GB2312" w:hAnsi="仿宋_GB2312" w:eastAsia="仿宋_GB2312" w:cs="仿宋_GB2312"/>
                <w:color w:val="000000"/>
                <w:sz w:val="24"/>
              </w:rPr>
              <w:t>Ⅲ类或优于Ⅲ类水质达标率目标值</w:t>
            </w:r>
            <w:r>
              <w:rPr>
                <w:rFonts w:hint="eastAsia" w:ascii="仿宋_GB2312" w:hAnsi="仿宋_GB2312" w:eastAsia="仿宋_GB2312" w:cs="仿宋_GB2312"/>
                <w:color w:val="000000"/>
                <w:sz w:val="24"/>
                <w:lang w:val="en-US" w:eastAsia="zh-CN"/>
              </w:rPr>
              <w:t>为95%，</w:t>
            </w:r>
            <w:r>
              <w:rPr>
                <w:rFonts w:hint="eastAsia" w:ascii="仿宋_GB2312" w:hAnsi="仿宋_GB2312" w:eastAsia="仿宋_GB2312" w:cs="仿宋_GB2312"/>
                <w:color w:val="000000"/>
                <w:sz w:val="24"/>
                <w:lang w:eastAsia="zh-CN"/>
              </w:rPr>
              <w:t>全县</w:t>
            </w:r>
            <w:r>
              <w:rPr>
                <w:rFonts w:hint="eastAsia" w:ascii="仿宋_GB2312" w:hAnsi="仿宋_GB2312" w:eastAsia="仿宋_GB2312" w:cs="仿宋_GB2312"/>
                <w:color w:val="000000"/>
                <w:sz w:val="24"/>
                <w:lang w:val="en-US" w:eastAsia="zh-CN"/>
              </w:rPr>
              <w:t>森林覆盖率达到22.15%，农村卫生厕所普及率达到95%，生活垃圾分类减量覆盖率达到90%，无害化处理率达到100%。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19"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widowControl/>
              <w:jc w:val="left"/>
              <w:rPr>
                <w:rFonts w:hint="eastAsia" w:ascii="Times New Roman" w:hAnsi="Times New Roman" w:eastAsia="仿宋_GB2312"/>
                <w:kern w:val="0"/>
                <w:sz w:val="24"/>
                <w:szCs w:val="24"/>
                <w:lang w:val="en-US" w:eastAsia="zh-CN" w:bidi="ar-SA"/>
              </w:rPr>
            </w:pPr>
            <w:r>
              <w:rPr>
                <w:rFonts w:hint="eastAsia" w:eastAsia="仿宋_GB2312"/>
                <w:kern w:val="0"/>
                <w:sz w:val="24"/>
              </w:rPr>
              <w:t>稳步推进环境监测业务</w:t>
            </w:r>
            <w:r>
              <w:rPr>
                <w:rFonts w:hint="eastAsia" w:eastAsia="仿宋_GB2312"/>
                <w:kern w:val="0"/>
                <w:sz w:val="24"/>
                <w:lang w:eastAsia="zh-CN"/>
              </w:rPr>
              <w:t>，</w:t>
            </w:r>
            <w:r>
              <w:rPr>
                <w:rFonts w:hint="eastAsia" w:eastAsia="仿宋_GB2312"/>
                <w:kern w:val="0"/>
                <w:sz w:val="24"/>
              </w:rPr>
              <w:t>强力开展“各项专项行动</w:t>
            </w:r>
            <w:r>
              <w:rPr>
                <w:rFonts w:hint="eastAsia" w:eastAsia="仿宋_GB2312"/>
                <w:kern w:val="0"/>
                <w:sz w:val="24"/>
                <w:lang w:eastAsia="zh-CN"/>
              </w:rPr>
              <w:t>”，</w:t>
            </w:r>
            <w:r>
              <w:rPr>
                <w:rFonts w:hint="eastAsia" w:eastAsia="仿宋_GB2312"/>
                <w:kern w:val="0"/>
                <w:sz w:val="24"/>
              </w:rPr>
              <w:t xml:space="preserve">积极回应群众关切      </w:t>
            </w:r>
          </w:p>
        </w:tc>
        <w:tc>
          <w:tcPr>
            <w:tcW w:w="2769" w:type="dxa"/>
            <w:gridSpan w:val="5"/>
            <w:noWrap w:val="0"/>
            <w:vAlign w:val="center"/>
          </w:tcPr>
          <w:p>
            <w:pPr>
              <w:autoSpaceDN w:val="0"/>
              <w:spacing w:line="320" w:lineRule="exact"/>
              <w:jc w:val="left"/>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农村生活污水处理率完成率是74%；优良以上空气质量达标率是 95.9%</w:t>
            </w:r>
            <w:r>
              <w:rPr>
                <w:rFonts w:hint="eastAsia" w:ascii="仿宋_GB2312" w:hAnsi="仿宋_GB2312" w:eastAsia="仿宋_GB2312" w:cs="仿宋_GB2312"/>
                <w:color w:val="000000"/>
                <w:sz w:val="24"/>
              </w:rPr>
              <w:t>；Ⅲ类或优于Ⅲ类水质</w:t>
            </w:r>
            <w:r>
              <w:rPr>
                <w:rFonts w:hint="eastAsia" w:ascii="仿宋_GB2312" w:hAnsi="仿宋_GB2312" w:eastAsia="仿宋_GB2312" w:cs="仿宋_GB2312"/>
                <w:color w:val="000000"/>
                <w:sz w:val="24"/>
                <w:lang w:val="en-US" w:eastAsia="zh-CN"/>
              </w:rPr>
              <w:t>达标率为91%，实现程度为95.8%</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全县</w:t>
            </w:r>
            <w:r>
              <w:rPr>
                <w:rFonts w:hint="eastAsia" w:ascii="仿宋_GB2312" w:hAnsi="仿宋_GB2312" w:eastAsia="仿宋_GB2312" w:cs="仿宋_GB2312"/>
                <w:color w:val="000000"/>
                <w:sz w:val="24"/>
                <w:lang w:val="en-US" w:eastAsia="zh-CN"/>
              </w:rPr>
              <w:t>森林覆盖率达到22.15%，农村卫生厕所普及率达到95%，生活垃圾分类减量覆盖率达到90%，无害化处理率达到100%。73项污染防治攻坚</w:t>
            </w:r>
            <w:r>
              <w:rPr>
                <w:rFonts w:hint="eastAsia" w:ascii="仿宋_GB2312" w:hAnsi="仿宋_GB2312" w:eastAsia="仿宋_GB2312" w:cs="仿宋_GB2312"/>
                <w:color w:val="000000"/>
                <w:sz w:val="24"/>
              </w:rPr>
              <w:t>“夏季攻势”</w:t>
            </w:r>
            <w:r>
              <w:rPr>
                <w:rFonts w:hint="eastAsia" w:ascii="仿宋_GB2312" w:hAnsi="仿宋_GB2312" w:eastAsia="仿宋_GB2312" w:cs="仿宋_GB2312"/>
                <w:color w:val="000000"/>
                <w:sz w:val="24"/>
                <w:lang w:eastAsia="zh-CN"/>
              </w:rPr>
              <w:t>问题全部完成了销号，</w:t>
            </w:r>
            <w:r>
              <w:rPr>
                <w:rFonts w:hint="eastAsia" w:ascii="仿宋_GB2312" w:hAnsi="仿宋_GB2312" w:eastAsia="仿宋_GB2312" w:cs="仿宋_GB2312"/>
                <w:color w:val="000000"/>
                <w:sz w:val="24"/>
                <w:lang w:val="en-US" w:eastAsia="zh-CN"/>
              </w:rPr>
              <w:t>47个</w:t>
            </w:r>
            <w:r>
              <w:rPr>
                <w:rFonts w:hint="eastAsia" w:ascii="仿宋_GB2312" w:hAnsi="仿宋_GB2312" w:eastAsia="仿宋_GB2312" w:cs="仿宋_GB2312"/>
                <w:color w:val="000000"/>
                <w:sz w:val="24"/>
              </w:rPr>
              <w:t>“洞庭清波”</w:t>
            </w:r>
            <w:r>
              <w:rPr>
                <w:rFonts w:hint="eastAsia" w:ascii="仿宋_GB2312" w:hAnsi="仿宋_GB2312" w:eastAsia="仿宋_GB2312" w:cs="仿宋_GB2312"/>
                <w:color w:val="000000"/>
                <w:sz w:val="24"/>
                <w:lang w:eastAsia="zh-CN"/>
              </w:rPr>
              <w:t>问题整治基本完成。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kern w:val="0"/>
                <w:sz w:val="24"/>
              </w:rPr>
              <w:t>水、大气、土壤污染防治目标任务</w:t>
            </w:r>
          </w:p>
        </w:tc>
        <w:tc>
          <w:tcPr>
            <w:tcW w:w="2769" w:type="dxa"/>
            <w:gridSpan w:val="5"/>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val="0"/>
                <w:bCs/>
                <w:color w:val="000000"/>
                <w:sz w:val="24"/>
                <w:lang w:val="en-US" w:eastAsia="zh-CN"/>
              </w:rPr>
              <w:t>2020年底完成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kern w:val="0"/>
                <w:sz w:val="24"/>
              </w:rPr>
              <w:t>支出控制在预算内</w:t>
            </w:r>
          </w:p>
        </w:tc>
        <w:tc>
          <w:tcPr>
            <w:tcW w:w="2769" w:type="dxa"/>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Times New Roman" w:hAnsi="Times New Roman" w:eastAsia="仿宋_GB2312" w:cs="Times New Roman"/>
                <w:kern w:val="0"/>
                <w:sz w:val="24"/>
                <w:lang w:eastAsia="zh-CN"/>
              </w:rPr>
              <w:t>工作经费和专项治理经费按要求控制在预算内</w:t>
            </w:r>
            <w:r>
              <w:rPr>
                <w:rFonts w:hint="eastAsia" w:eastAsia="仿宋_GB2312" w:cs="Times New Roman"/>
                <w:kern w:val="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kern w:val="0"/>
                <w:sz w:val="24"/>
              </w:rPr>
              <w:t>服务经济发展</w:t>
            </w:r>
          </w:p>
        </w:tc>
        <w:tc>
          <w:tcPr>
            <w:tcW w:w="2769" w:type="dxa"/>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eastAsia="仿宋_GB2312"/>
                <w:kern w:val="0"/>
                <w:sz w:val="24"/>
              </w:rPr>
              <w:t>改善居民生产、生活环境，提升幸福生活指数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Times New Roman" w:hAnsi="Times New Roman" w:eastAsia="仿宋_GB2312" w:cs="Times New Roman"/>
                <w:kern w:val="0"/>
                <w:sz w:val="24"/>
              </w:rPr>
            </w:pPr>
            <w:r>
              <w:rPr>
                <w:rFonts w:hint="eastAsia" w:ascii="Times New Roman" w:hAnsi="Times New Roman" w:eastAsia="仿宋_GB2312" w:cs="Times New Roman"/>
                <w:kern w:val="0"/>
                <w:sz w:val="24"/>
              </w:rPr>
              <w:t>经济效益</w:t>
            </w:r>
          </w:p>
        </w:tc>
        <w:tc>
          <w:tcPr>
            <w:tcW w:w="2709" w:type="dxa"/>
            <w:gridSpan w:val="4"/>
            <w:noWrap w:val="0"/>
            <w:vAlign w:val="center"/>
          </w:tcPr>
          <w:p>
            <w:pPr>
              <w:autoSpaceDN w:val="0"/>
              <w:spacing w:line="320" w:lineRule="exact"/>
              <w:jc w:val="left"/>
              <w:textAlignment w:val="center"/>
              <w:rPr>
                <w:rFonts w:hint="eastAsia" w:ascii="Times New Roman" w:hAnsi="Times New Roman" w:eastAsia="仿宋_GB2312" w:cs="Times New Roman"/>
                <w:kern w:val="0"/>
                <w:sz w:val="24"/>
              </w:rPr>
            </w:pPr>
            <w:r>
              <w:rPr>
                <w:rFonts w:hint="eastAsia" w:ascii="Times New Roman" w:hAnsi="Times New Roman" w:eastAsia="仿宋_GB2312" w:cs="Times New Roman"/>
                <w:kern w:val="0"/>
                <w:sz w:val="24"/>
              </w:rPr>
              <w:t>实现节能减排</w:t>
            </w:r>
          </w:p>
        </w:tc>
        <w:tc>
          <w:tcPr>
            <w:tcW w:w="2769" w:type="dxa"/>
            <w:gridSpan w:val="5"/>
            <w:noWrap w:val="0"/>
            <w:vAlign w:val="center"/>
          </w:tcPr>
          <w:p>
            <w:pPr>
              <w:widowControl/>
              <w:jc w:val="left"/>
              <w:rPr>
                <w:rFonts w:hint="eastAsia" w:ascii="Times New Roman" w:hAnsi="Times New Roman" w:eastAsia="仿宋_GB2312"/>
                <w:kern w:val="0"/>
                <w:sz w:val="24"/>
                <w:szCs w:val="24"/>
                <w:lang w:val="en-US" w:eastAsia="zh-CN" w:bidi="ar-SA"/>
              </w:rPr>
            </w:pPr>
            <w:r>
              <w:rPr>
                <w:rFonts w:hint="eastAsia" w:ascii="Times New Roman" w:hAnsi="Times New Roman" w:eastAsia="仿宋_GB2312" w:cs="Times New Roman"/>
                <w:kern w:val="0"/>
                <w:sz w:val="24"/>
                <w:lang w:eastAsia="zh-CN"/>
              </w:rPr>
              <w:t>大气主要污染物二氧化硫、氮氧化物排放总量</w:t>
            </w:r>
            <w:r>
              <w:rPr>
                <w:rFonts w:hint="eastAsia" w:eastAsia="仿宋_GB2312" w:cs="Times New Roman"/>
                <w:kern w:val="0"/>
                <w:sz w:val="24"/>
                <w:lang w:val="en-US" w:eastAsia="zh-CN"/>
              </w:rPr>
              <w:t>减排</w:t>
            </w:r>
            <w:r>
              <w:rPr>
                <w:rFonts w:hint="eastAsia" w:ascii="Times New Roman" w:hAnsi="Times New Roman" w:eastAsia="仿宋_GB2312" w:cs="Times New Roman"/>
                <w:kern w:val="0"/>
                <w:sz w:val="24"/>
                <w:lang w:eastAsia="zh-CN"/>
              </w:rPr>
              <w:t>2</w:t>
            </w:r>
            <w:r>
              <w:rPr>
                <w:rFonts w:hint="eastAsia" w:ascii="Times New Roman" w:hAnsi="Times New Roman" w:eastAsia="仿宋_GB2312" w:cs="Times New Roman"/>
                <w:kern w:val="0"/>
                <w:sz w:val="24"/>
                <w:lang w:val="en-US" w:eastAsia="zh-CN"/>
              </w:rPr>
              <w:t>%</w:t>
            </w:r>
            <w:r>
              <w:rPr>
                <w:rFonts w:hint="eastAsia" w:ascii="Times New Roman" w:hAnsi="Times New Roman" w:eastAsia="仿宋_GB2312" w:cs="Times New Roman"/>
                <w:kern w:val="0"/>
                <w:sz w:val="24"/>
                <w:lang w:eastAsia="zh-CN"/>
              </w:rPr>
              <w:t>以</w:t>
            </w:r>
            <w:r>
              <w:rPr>
                <w:rFonts w:hint="eastAsia" w:ascii="Times New Roman" w:hAnsi="Times New Roman" w:eastAsia="仿宋_GB2312" w:cs="Times New Roman"/>
                <w:kern w:val="0"/>
                <w:sz w:val="24"/>
              </w:rPr>
              <w:t>上</w:t>
            </w:r>
            <w:r>
              <w:rPr>
                <w:rFonts w:hint="eastAsia" w:ascii="Times New Roman" w:hAnsi="Times New Roman" w:eastAsia="仿宋_GB2312" w:cs="Times New Roman"/>
                <w:kern w:val="0"/>
                <w:sz w:val="24"/>
                <w:lang w:eastAsia="zh-CN"/>
              </w:rPr>
              <w:t>，水指标减排3%</w:t>
            </w:r>
            <w:r>
              <w:rPr>
                <w:rFonts w:hint="eastAsia" w:eastAsia="仿宋_GB2312" w:cs="Times New Roman"/>
                <w:kern w:val="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kern w:val="0"/>
                <w:sz w:val="24"/>
              </w:rPr>
              <w:t>为全县环境污染提供准确的数据和依据，有效地预防和控制了环境污染</w:t>
            </w:r>
          </w:p>
        </w:tc>
        <w:tc>
          <w:tcPr>
            <w:tcW w:w="2769" w:type="dxa"/>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eastAsia="仿宋_GB2312"/>
                <w:kern w:val="0"/>
                <w:sz w:val="24"/>
              </w:rPr>
              <w:t>改善我县水环境质量，推进华容河综合整治和东湖治理，加强农村环境质量整治，改善大气环境质量</w:t>
            </w:r>
            <w:r>
              <w:rPr>
                <w:rFonts w:hint="eastAsia" w:eastAsia="仿宋_GB2312"/>
                <w:kern w:val="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kern w:val="0"/>
                <w:sz w:val="24"/>
              </w:rPr>
              <w:t>服务对象满意</w:t>
            </w:r>
          </w:p>
        </w:tc>
        <w:tc>
          <w:tcPr>
            <w:tcW w:w="2769" w:type="dxa"/>
            <w:gridSpan w:val="5"/>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eastAsia="仿宋_GB2312"/>
                <w:kern w:val="0"/>
                <w:sz w:val="24"/>
                <w:lang w:val="en-US" w:eastAsia="zh-CN"/>
              </w:rPr>
              <w:t>满意度95%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95" w:type="dxa"/>
            <w:gridSpan w:val="11"/>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95" w:type="dxa"/>
            <w:gridSpan w:val="11"/>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85"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9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胡奇</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副局长</w:t>
            </w:r>
          </w:p>
        </w:tc>
        <w:tc>
          <w:tcPr>
            <w:tcW w:w="1479"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岳阳市生态环境局华容分局</w:t>
            </w:r>
          </w:p>
        </w:tc>
        <w:tc>
          <w:tcPr>
            <w:tcW w:w="319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白海波</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副局长</w:t>
            </w:r>
          </w:p>
        </w:tc>
        <w:tc>
          <w:tcPr>
            <w:tcW w:w="147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岳阳市生态环境局华容分局</w:t>
            </w:r>
          </w:p>
        </w:tc>
        <w:tc>
          <w:tcPr>
            <w:tcW w:w="319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周娟</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规划财务股长</w:t>
            </w:r>
          </w:p>
        </w:tc>
        <w:tc>
          <w:tcPr>
            <w:tcW w:w="147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岳阳市生态环境局华容分局</w:t>
            </w:r>
          </w:p>
        </w:tc>
        <w:tc>
          <w:tcPr>
            <w:tcW w:w="319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9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138" w:hRule="atLeast"/>
          <w:jc w:val="center"/>
        </w:trPr>
        <w:tc>
          <w:tcPr>
            <w:tcW w:w="9885" w:type="dxa"/>
            <w:gridSpan w:val="16"/>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spacing w:line="440" w:lineRule="exact"/>
              <w:rPr>
                <w:rFonts w:hint="eastAsia" w:eastAsia="仿宋_GB2312"/>
                <w:sz w:val="24"/>
              </w:rPr>
            </w:pPr>
            <w:r>
              <w:rPr>
                <w:rFonts w:hint="eastAsia" w:ascii="仿宋_GB2312" w:hAnsi="仿宋_GB2312" w:eastAsia="仿宋_GB2312" w:cs="仿宋_GB2312"/>
                <w:color w:val="000000"/>
                <w:sz w:val="32"/>
                <w:szCs w:val="32"/>
              </w:rPr>
              <w:t>按年初目标，如期超质量完成任务。</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2021</w:t>
            </w:r>
            <w:r>
              <w:rPr>
                <w:rFonts w:hint="eastAsia" w:ascii="仿宋_GB2312" w:hAnsi="仿宋_GB2312" w:eastAsia="仿宋_GB2312" w:cs="仿宋_GB2312"/>
                <w:color w:val="000000"/>
                <w:sz w:val="24"/>
              </w:rPr>
              <w:t>年</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月</w:t>
            </w: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85" w:type="dxa"/>
            <w:gridSpan w:val="16"/>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spacing w:line="440" w:lineRule="exact"/>
              <w:rPr>
                <w:rFonts w:hint="eastAsia" w:eastAsia="仿宋_GB2312"/>
                <w:sz w:val="24"/>
              </w:rPr>
            </w:pPr>
            <w:r>
              <w:rPr>
                <w:rFonts w:hint="eastAsia" w:ascii="仿宋_GB2312" w:hAnsi="仿宋_GB2312" w:eastAsia="仿宋_GB2312" w:cs="仿宋_GB2312"/>
                <w:color w:val="000000"/>
                <w:sz w:val="32"/>
                <w:szCs w:val="32"/>
              </w:rPr>
              <w:t>如期超质量完成任务</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2021</w:t>
            </w:r>
            <w:r>
              <w:rPr>
                <w:rFonts w:hint="eastAsia" w:ascii="仿宋_GB2312" w:hAnsi="仿宋_GB2312" w:eastAsia="仿宋_GB2312" w:cs="仿宋_GB2312"/>
                <w:color w:val="000000"/>
                <w:sz w:val="24"/>
              </w:rPr>
              <w:t>年</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 xml:space="preserve">月 </w:t>
            </w: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 xml:space="preserve">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85" w:type="dxa"/>
            <w:gridSpan w:val="16"/>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val="en-US" w:eastAsia="zh-CN"/>
        </w:rPr>
        <w:t>周娟</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13974084999</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center"/>
          </w:tcPr>
          <w:p>
            <w:pPr>
              <w:jc w:val="both"/>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jc w:val="both"/>
              <w:rPr>
                <w:rFonts w:hint="eastAsia" w:eastAsia="仿宋_GB2312"/>
                <w:sz w:val="32"/>
                <w:szCs w:val="32"/>
              </w:rPr>
            </w:pPr>
          </w:p>
          <w:p>
            <w:pPr>
              <w:spacing w:line="560" w:lineRule="exact"/>
              <w:ind w:firstLine="560" w:firstLineChars="200"/>
              <w:jc w:val="both"/>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机构设置：</w:t>
            </w:r>
            <w:r>
              <w:rPr>
                <w:rFonts w:hint="eastAsia" w:ascii="仿宋" w:hAnsi="仿宋" w:eastAsia="仿宋" w:cs="仿宋"/>
                <w:sz w:val="30"/>
                <w:szCs w:val="30"/>
              </w:rPr>
              <w:t>我局属于参照公务员管理的事业单位，</w:t>
            </w:r>
            <w:r>
              <w:rPr>
                <w:rFonts w:hint="eastAsia" w:ascii="仿宋" w:hAnsi="仿宋" w:eastAsia="仿宋" w:cs="仿宋"/>
                <w:sz w:val="30"/>
                <w:szCs w:val="30"/>
                <w:lang w:eastAsia="zh-CN"/>
              </w:rPr>
              <w:t>现有编制数</w:t>
            </w:r>
            <w:r>
              <w:rPr>
                <w:rFonts w:hint="eastAsia" w:ascii="仿宋" w:hAnsi="仿宋" w:eastAsia="仿宋" w:cs="仿宋"/>
                <w:sz w:val="30"/>
                <w:szCs w:val="30"/>
                <w:lang w:val="en-US" w:eastAsia="zh-CN"/>
              </w:rPr>
              <w:t>62人，其中行政编制13人，参公编制36人，事业编制13人。现有在职在编人员62人，退休人员22人。</w:t>
            </w:r>
            <w:r>
              <w:rPr>
                <w:rFonts w:hint="eastAsia" w:ascii="仿宋" w:hAnsi="仿宋" w:eastAsia="仿宋" w:cs="仿宋"/>
                <w:sz w:val="30"/>
                <w:szCs w:val="30"/>
              </w:rPr>
              <w:t>内设办公室</w:t>
            </w:r>
            <w:r>
              <w:rPr>
                <w:rFonts w:hint="eastAsia" w:ascii="仿宋" w:hAnsi="仿宋" w:eastAsia="仿宋" w:cs="仿宋"/>
                <w:sz w:val="30"/>
                <w:szCs w:val="30"/>
                <w:lang w:eastAsia="zh-CN"/>
              </w:rPr>
              <w:t>、</w:t>
            </w:r>
            <w:r>
              <w:rPr>
                <w:rFonts w:hint="eastAsia" w:ascii="仿宋" w:hAnsi="仿宋" w:eastAsia="仿宋" w:cs="仿宋"/>
                <w:sz w:val="30"/>
                <w:szCs w:val="30"/>
              </w:rPr>
              <w:t>生态环境监督股</w:t>
            </w:r>
            <w:r>
              <w:rPr>
                <w:rFonts w:hint="eastAsia" w:ascii="仿宋" w:hAnsi="仿宋" w:eastAsia="仿宋" w:cs="仿宋"/>
                <w:sz w:val="30"/>
                <w:szCs w:val="30"/>
                <w:lang w:eastAsia="zh-CN"/>
              </w:rPr>
              <w:t>、</w:t>
            </w:r>
            <w:r>
              <w:rPr>
                <w:rFonts w:hint="eastAsia" w:ascii="仿宋" w:hAnsi="仿宋" w:eastAsia="仿宋" w:cs="仿宋"/>
                <w:sz w:val="30"/>
                <w:szCs w:val="30"/>
              </w:rPr>
              <w:t>法制宣教股</w:t>
            </w:r>
            <w:r>
              <w:rPr>
                <w:rFonts w:hint="eastAsia" w:ascii="仿宋" w:hAnsi="仿宋" w:eastAsia="仿宋" w:cs="仿宋"/>
                <w:sz w:val="30"/>
                <w:szCs w:val="30"/>
                <w:lang w:eastAsia="zh-CN"/>
              </w:rPr>
              <w:t>、</w:t>
            </w:r>
            <w:r>
              <w:rPr>
                <w:rFonts w:hint="eastAsia" w:ascii="仿宋" w:hAnsi="仿宋" w:eastAsia="仿宋" w:cs="仿宋"/>
                <w:sz w:val="30"/>
                <w:szCs w:val="30"/>
              </w:rPr>
              <w:t>土壤生态股</w:t>
            </w:r>
            <w:r>
              <w:rPr>
                <w:rFonts w:hint="eastAsia" w:ascii="仿宋" w:hAnsi="仿宋" w:eastAsia="仿宋" w:cs="仿宋"/>
                <w:sz w:val="30"/>
                <w:szCs w:val="30"/>
                <w:lang w:eastAsia="zh-CN"/>
              </w:rPr>
              <w:t>、</w:t>
            </w:r>
            <w:r>
              <w:rPr>
                <w:rFonts w:hint="eastAsia" w:ascii="仿宋" w:hAnsi="仿宋" w:eastAsia="仿宋" w:cs="仿宋"/>
                <w:sz w:val="30"/>
                <w:szCs w:val="30"/>
              </w:rPr>
              <w:t>水生态环境股</w:t>
            </w:r>
            <w:r>
              <w:rPr>
                <w:rFonts w:hint="eastAsia" w:ascii="仿宋" w:hAnsi="仿宋" w:eastAsia="仿宋" w:cs="仿宋"/>
                <w:sz w:val="30"/>
                <w:szCs w:val="30"/>
                <w:lang w:eastAsia="zh-CN"/>
              </w:rPr>
              <w:t>、</w:t>
            </w:r>
            <w:r>
              <w:rPr>
                <w:rFonts w:hint="eastAsia" w:ascii="仿宋" w:hAnsi="仿宋" w:eastAsia="仿宋" w:cs="仿宋"/>
                <w:sz w:val="30"/>
                <w:szCs w:val="30"/>
              </w:rPr>
              <w:t>大气环境与应对气候变化股</w:t>
            </w:r>
            <w:r>
              <w:rPr>
                <w:rFonts w:hint="eastAsia" w:ascii="仿宋" w:hAnsi="仿宋" w:eastAsia="仿宋" w:cs="仿宋"/>
                <w:sz w:val="30"/>
                <w:szCs w:val="30"/>
                <w:lang w:eastAsia="zh-CN"/>
              </w:rPr>
              <w:t>、</w:t>
            </w:r>
            <w:r>
              <w:rPr>
                <w:rFonts w:hint="eastAsia" w:ascii="仿宋" w:hAnsi="仿宋" w:eastAsia="仿宋" w:cs="仿宋"/>
                <w:sz w:val="30"/>
                <w:szCs w:val="30"/>
              </w:rPr>
              <w:t>固体废物股</w:t>
            </w:r>
            <w:r>
              <w:rPr>
                <w:rFonts w:hint="eastAsia" w:ascii="仿宋" w:hAnsi="仿宋" w:eastAsia="仿宋" w:cs="仿宋"/>
                <w:sz w:val="30"/>
                <w:szCs w:val="30"/>
                <w:lang w:eastAsia="zh-CN"/>
              </w:rPr>
              <w:t>、</w:t>
            </w:r>
            <w:r>
              <w:rPr>
                <w:rFonts w:hint="eastAsia" w:ascii="仿宋" w:hAnsi="仿宋" w:eastAsia="仿宋" w:cs="仿宋"/>
                <w:sz w:val="30"/>
                <w:szCs w:val="30"/>
              </w:rPr>
              <w:t>行政审批股</w:t>
            </w:r>
            <w:r>
              <w:rPr>
                <w:rFonts w:hint="eastAsia" w:ascii="仿宋" w:hAnsi="仿宋" w:eastAsia="仿宋" w:cs="仿宋"/>
                <w:sz w:val="30"/>
                <w:szCs w:val="30"/>
                <w:lang w:eastAsia="zh-CN"/>
              </w:rPr>
              <w:t>、</w:t>
            </w:r>
            <w:r>
              <w:rPr>
                <w:rFonts w:hint="eastAsia" w:ascii="仿宋" w:hAnsi="仿宋" w:eastAsia="仿宋" w:cs="仿宋"/>
                <w:sz w:val="30"/>
                <w:szCs w:val="30"/>
              </w:rPr>
              <w:t>规划与财务股</w:t>
            </w:r>
            <w:r>
              <w:rPr>
                <w:rFonts w:hint="eastAsia" w:ascii="仿宋" w:hAnsi="仿宋" w:eastAsia="仿宋" w:cs="仿宋"/>
                <w:sz w:val="30"/>
                <w:szCs w:val="30"/>
                <w:lang w:eastAsia="zh-CN"/>
              </w:rPr>
              <w:t>、</w:t>
            </w:r>
            <w:r>
              <w:rPr>
                <w:rFonts w:hint="eastAsia" w:ascii="仿宋" w:hAnsi="仿宋" w:eastAsia="仿宋" w:cs="仿宋"/>
                <w:sz w:val="30"/>
                <w:szCs w:val="30"/>
              </w:rPr>
              <w:t>人事股。</w:t>
            </w:r>
            <w:r>
              <w:rPr>
                <w:rFonts w:hint="eastAsia" w:ascii="仿宋" w:hAnsi="仿宋" w:eastAsia="仿宋" w:cs="仿宋"/>
                <w:sz w:val="32"/>
                <w:szCs w:val="32"/>
              </w:rPr>
              <w:t>下设县生态环境保护综合行政执法大队</w:t>
            </w:r>
            <w:r>
              <w:rPr>
                <w:rFonts w:hint="eastAsia" w:ascii="仿宋" w:hAnsi="仿宋" w:eastAsia="仿宋" w:cs="仿宋"/>
                <w:sz w:val="32"/>
                <w:szCs w:val="32"/>
                <w:lang w:eastAsia="zh-CN"/>
              </w:rPr>
              <w:t>、</w:t>
            </w:r>
            <w:r>
              <w:rPr>
                <w:rFonts w:hint="eastAsia" w:ascii="仿宋" w:hAnsi="仿宋" w:eastAsia="仿宋" w:cs="仿宋"/>
                <w:sz w:val="32"/>
                <w:szCs w:val="32"/>
              </w:rPr>
              <w:t>岳阳市华容生态环境监测站</w:t>
            </w:r>
            <w:r>
              <w:rPr>
                <w:rFonts w:hint="eastAsia" w:ascii="仿宋" w:hAnsi="仿宋" w:eastAsia="仿宋" w:cs="仿宋"/>
                <w:sz w:val="30"/>
                <w:szCs w:val="30"/>
              </w:rPr>
              <w:t>两个二级机构（二级机构财务上未独立核算）。</w:t>
            </w:r>
          </w:p>
          <w:p>
            <w:pPr>
              <w:ind w:firstLine="640" w:firstLineChars="200"/>
              <w:rPr>
                <w:rFonts w:hint="eastAsia" w:ascii="仿宋" w:hAnsi="仿宋" w:eastAsia="仿宋" w:cs="仿宋"/>
                <w:sz w:val="30"/>
                <w:szCs w:val="30"/>
                <w:lang w:eastAsia="zh-CN"/>
              </w:rPr>
            </w:pPr>
            <w:r>
              <w:rPr>
                <w:rFonts w:hint="eastAsia" w:ascii="仿宋" w:hAnsi="仿宋" w:eastAsia="仿宋" w:cs="仿宋"/>
                <w:kern w:val="2"/>
                <w:sz w:val="32"/>
                <w:szCs w:val="32"/>
                <w:lang w:val="en-US" w:eastAsia="zh-CN" w:bidi="ar-SA"/>
              </w:rPr>
              <w:t>职能职责：</w:t>
            </w:r>
            <w:r>
              <w:rPr>
                <w:rFonts w:hint="eastAsia" w:ascii="仿宋" w:hAnsi="仿宋" w:eastAsia="仿宋" w:cs="仿宋"/>
                <w:sz w:val="30"/>
                <w:szCs w:val="30"/>
              </w:rPr>
              <w:t>贯彻执行国家、省和市有关生态环境的法律法规和政策，根据职责和授权拟订生态环境保护规范性文件并监督实施。负责生态环境保护方面的制度建设</w:t>
            </w:r>
            <w:r>
              <w:rPr>
                <w:rFonts w:hint="eastAsia" w:ascii="仿宋" w:hAnsi="仿宋" w:eastAsia="仿宋" w:cs="仿宋"/>
                <w:sz w:val="30"/>
                <w:szCs w:val="30"/>
                <w:lang w:eastAsia="zh-CN"/>
              </w:rPr>
              <w:t>；</w:t>
            </w:r>
            <w:r>
              <w:rPr>
                <w:rFonts w:hint="eastAsia" w:ascii="仿宋" w:hAnsi="仿宋" w:eastAsia="仿宋" w:cs="仿宋"/>
                <w:sz w:val="30"/>
                <w:szCs w:val="30"/>
              </w:rPr>
              <w:t>协调和监督管理辖区内生态环境保护工作</w:t>
            </w:r>
            <w:r>
              <w:rPr>
                <w:rFonts w:hint="eastAsia" w:ascii="仿宋" w:hAnsi="仿宋" w:eastAsia="仿宋" w:cs="仿宋"/>
                <w:sz w:val="30"/>
                <w:szCs w:val="30"/>
                <w:lang w:eastAsia="zh-CN"/>
              </w:rPr>
              <w:t>；</w:t>
            </w:r>
            <w:r>
              <w:rPr>
                <w:rFonts w:hint="eastAsia" w:ascii="仿宋" w:hAnsi="仿宋" w:eastAsia="仿宋" w:cs="仿宋"/>
                <w:sz w:val="30"/>
                <w:szCs w:val="30"/>
              </w:rPr>
              <w:t>监督管理减排目标的落实</w:t>
            </w:r>
            <w:r>
              <w:rPr>
                <w:rFonts w:hint="eastAsia" w:ascii="仿宋" w:hAnsi="仿宋" w:eastAsia="仿宋" w:cs="仿宋"/>
                <w:sz w:val="30"/>
                <w:szCs w:val="30"/>
                <w:lang w:eastAsia="zh-CN"/>
              </w:rPr>
              <w:t>；</w:t>
            </w:r>
            <w:r>
              <w:rPr>
                <w:rFonts w:hint="eastAsia" w:ascii="仿宋" w:hAnsi="仿宋" w:eastAsia="仿宋" w:cs="仿宋"/>
                <w:sz w:val="30"/>
                <w:szCs w:val="30"/>
              </w:rPr>
              <w:t>环境污染防治的监督管理</w:t>
            </w:r>
            <w:r>
              <w:rPr>
                <w:rFonts w:hint="eastAsia" w:ascii="仿宋" w:hAnsi="仿宋" w:eastAsia="仿宋" w:cs="仿宋"/>
                <w:sz w:val="30"/>
                <w:szCs w:val="30"/>
                <w:lang w:eastAsia="zh-CN"/>
              </w:rPr>
              <w:t>；</w:t>
            </w:r>
            <w:r>
              <w:rPr>
                <w:rFonts w:hint="eastAsia" w:ascii="仿宋" w:hAnsi="仿宋" w:eastAsia="仿宋" w:cs="仿宋"/>
                <w:sz w:val="30"/>
                <w:szCs w:val="30"/>
              </w:rPr>
              <w:t>指导协调和监督生态保护修复工作</w:t>
            </w:r>
            <w:r>
              <w:rPr>
                <w:rFonts w:hint="eastAsia" w:ascii="仿宋" w:hAnsi="仿宋" w:eastAsia="仿宋" w:cs="仿宋"/>
                <w:sz w:val="30"/>
                <w:szCs w:val="30"/>
                <w:lang w:eastAsia="zh-CN"/>
              </w:rPr>
              <w:t>；</w:t>
            </w:r>
            <w:r>
              <w:rPr>
                <w:rFonts w:hint="eastAsia" w:ascii="仿宋" w:hAnsi="仿宋" w:eastAsia="仿宋" w:cs="仿宋"/>
                <w:sz w:val="30"/>
                <w:szCs w:val="30"/>
              </w:rPr>
              <w:t>辐射环境安全的监督管理</w:t>
            </w:r>
            <w:r>
              <w:rPr>
                <w:rFonts w:hint="eastAsia" w:ascii="仿宋" w:hAnsi="仿宋" w:eastAsia="仿宋" w:cs="仿宋"/>
                <w:sz w:val="30"/>
                <w:szCs w:val="30"/>
                <w:lang w:eastAsia="zh-CN"/>
              </w:rPr>
              <w:t>；</w:t>
            </w:r>
            <w:r>
              <w:rPr>
                <w:rFonts w:hint="eastAsia" w:ascii="仿宋" w:hAnsi="仿宋" w:eastAsia="仿宋" w:cs="仿宋"/>
                <w:sz w:val="30"/>
                <w:szCs w:val="30"/>
              </w:rPr>
              <w:t>生态环境准入的监督管理</w:t>
            </w:r>
            <w:r>
              <w:rPr>
                <w:rFonts w:hint="eastAsia" w:ascii="仿宋" w:hAnsi="仿宋" w:eastAsia="仿宋" w:cs="仿宋"/>
                <w:sz w:val="30"/>
                <w:szCs w:val="30"/>
                <w:lang w:eastAsia="zh-CN"/>
              </w:rPr>
              <w:t>；</w:t>
            </w:r>
            <w:r>
              <w:rPr>
                <w:rFonts w:hint="eastAsia" w:ascii="仿宋" w:hAnsi="仿宋" w:eastAsia="仿宋" w:cs="仿宋"/>
                <w:sz w:val="30"/>
                <w:szCs w:val="30"/>
              </w:rPr>
              <w:t>生态环境监测工作</w:t>
            </w:r>
            <w:r>
              <w:rPr>
                <w:rFonts w:hint="eastAsia" w:ascii="仿宋" w:hAnsi="仿宋" w:eastAsia="仿宋" w:cs="仿宋"/>
                <w:sz w:val="30"/>
                <w:szCs w:val="30"/>
                <w:lang w:eastAsia="zh-CN"/>
              </w:rPr>
              <w:t>；</w:t>
            </w:r>
            <w:r>
              <w:rPr>
                <w:rFonts w:hint="eastAsia" w:ascii="仿宋" w:hAnsi="仿宋" w:eastAsia="仿宋" w:cs="仿宋"/>
                <w:sz w:val="30"/>
                <w:szCs w:val="30"/>
              </w:rPr>
              <w:t>承担生态环境保护综合执法工作</w:t>
            </w:r>
            <w:r>
              <w:rPr>
                <w:rFonts w:hint="eastAsia" w:ascii="仿宋" w:hAnsi="仿宋" w:eastAsia="仿宋" w:cs="仿宋"/>
                <w:sz w:val="30"/>
                <w:szCs w:val="30"/>
                <w:lang w:eastAsia="zh-CN"/>
              </w:rPr>
              <w:t>；</w:t>
            </w:r>
            <w:r>
              <w:rPr>
                <w:rFonts w:hint="eastAsia" w:ascii="仿宋" w:hAnsi="仿宋" w:eastAsia="仿宋" w:cs="仿宋"/>
                <w:sz w:val="30"/>
                <w:szCs w:val="30"/>
              </w:rPr>
              <w:t>组织开展生态环境科技工作</w:t>
            </w:r>
            <w:r>
              <w:rPr>
                <w:rFonts w:hint="eastAsia" w:ascii="仿宋" w:hAnsi="仿宋" w:eastAsia="仿宋" w:cs="仿宋"/>
                <w:sz w:val="30"/>
                <w:szCs w:val="30"/>
                <w:lang w:eastAsia="zh-CN"/>
              </w:rPr>
              <w:t>；</w:t>
            </w:r>
            <w:r>
              <w:rPr>
                <w:rFonts w:hint="eastAsia" w:ascii="仿宋" w:hAnsi="仿宋" w:eastAsia="仿宋" w:cs="仿宋"/>
                <w:sz w:val="30"/>
                <w:szCs w:val="30"/>
              </w:rPr>
              <w:t>会同有关部门管理生态环境保护有关资金项目</w:t>
            </w:r>
            <w:r>
              <w:rPr>
                <w:rFonts w:hint="eastAsia" w:ascii="仿宋" w:hAnsi="仿宋" w:eastAsia="仿宋" w:cs="仿宋"/>
                <w:sz w:val="30"/>
                <w:szCs w:val="30"/>
                <w:lang w:eastAsia="zh-CN"/>
              </w:rPr>
              <w:t>；</w:t>
            </w:r>
            <w:r>
              <w:rPr>
                <w:rFonts w:hint="eastAsia" w:ascii="仿宋" w:hAnsi="仿宋" w:eastAsia="仿宋" w:cs="仿宋"/>
                <w:sz w:val="30"/>
                <w:szCs w:val="30"/>
              </w:rPr>
              <w:t>组织开展和指导生态环境宣传教育工作</w:t>
            </w:r>
            <w:r>
              <w:rPr>
                <w:rFonts w:hint="eastAsia" w:ascii="仿宋" w:hAnsi="仿宋" w:eastAsia="仿宋" w:cs="仿宋"/>
                <w:sz w:val="30"/>
                <w:szCs w:val="30"/>
                <w:lang w:eastAsia="zh-CN"/>
              </w:rPr>
              <w:t>；</w:t>
            </w:r>
            <w:r>
              <w:rPr>
                <w:rFonts w:hint="eastAsia" w:ascii="仿宋" w:hAnsi="仿宋" w:eastAsia="仿宋" w:cs="仿宋"/>
                <w:sz w:val="30"/>
                <w:szCs w:val="30"/>
              </w:rPr>
              <w:t>完成市生态环境局交办的其他任务，协助华容县委、县政府开展生态环境保护工作，指导辖区内乡镇（街道）的生态环境保护工作。</w:t>
            </w:r>
          </w:p>
          <w:p>
            <w:pPr>
              <w:spacing w:line="240" w:lineRule="auto"/>
              <w:ind w:firstLine="560" w:firstLineChars="200"/>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二</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部门（单位）整体支出规模、使用方向和主要内容、涉及范围等</w:t>
            </w:r>
          </w:p>
          <w:p>
            <w:pPr>
              <w:pStyle w:val="2"/>
              <w:spacing w:before="0" w:beforeAutospacing="0" w:after="0"/>
              <w:ind w:firstLine="640" w:firstLineChars="200"/>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用于保障全县环保重点工作，贯彻落实上级部门工作要求，以生态环境质量改善为目标，坚定不移打好污染防治攻坚战，强化环保改革创新，抓好综合能力提升， 强化环境风险防范，推动全县环保工作取得新成效。努力实现我县主要污染物排放总量持续削减，环境空气质量持续好转，水环境质量得到阶段性改善，省控重点河流基本恢复水环境功能，水环境安全得以有效保障，土壤环境污染得到遏制，生态格局保持稳定，划定生态红线并严格保护，污染防治基础设施和环境监管能力进一步加强，环境风险得以有效控制，发展的资源依存度和环境压力显著降低， 基本形成与全面建成小康社会相适应的生态环境格局。着力推进长江排渍口、华容河、东湖及其他重点问题整治。</w:t>
            </w:r>
          </w:p>
          <w:p>
            <w:pPr>
              <w:spacing w:line="560" w:lineRule="exact"/>
              <w:ind w:firstLine="560" w:firstLineChars="200"/>
              <w:jc w:val="both"/>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jc w:val="both"/>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（一）基本支出</w:t>
            </w:r>
          </w:p>
          <w:p>
            <w:pPr>
              <w:pStyle w:val="2"/>
              <w:numPr>
                <w:ilvl w:val="0"/>
                <w:numId w:val="0"/>
              </w:numPr>
              <w:spacing w:before="0" w:beforeAutospacing="0" w:after="0"/>
              <w:ind w:firstLine="600" w:firstLineChars="200"/>
              <w:rPr>
                <w:rFonts w:hint="eastAsia" w:ascii="仿宋" w:hAnsi="仿宋" w:eastAsia="仿宋" w:cs="仿宋"/>
                <w:sz w:val="30"/>
                <w:szCs w:val="30"/>
                <w:lang w:eastAsia="zh-CN"/>
              </w:rPr>
            </w:pPr>
            <w:r>
              <w:rPr>
                <w:rFonts w:hint="eastAsia" w:ascii="仿宋" w:hAnsi="仿宋" w:eastAsia="仿宋" w:cs="仿宋"/>
                <w:color w:val="auto"/>
                <w:sz w:val="30"/>
                <w:szCs w:val="30"/>
                <w:lang w:eastAsia="zh-CN"/>
              </w:rPr>
              <w:t>202</w:t>
            </w:r>
            <w:r>
              <w:rPr>
                <w:rFonts w:hint="eastAsia" w:ascii="仿宋" w:hAnsi="仿宋" w:eastAsia="仿宋" w:cs="仿宋"/>
                <w:color w:val="auto"/>
                <w:sz w:val="30"/>
                <w:szCs w:val="30"/>
                <w:lang w:val="en-US" w:eastAsia="zh-CN"/>
              </w:rPr>
              <w:t>0</w:t>
            </w:r>
            <w:r>
              <w:rPr>
                <w:rFonts w:hint="eastAsia" w:ascii="仿宋" w:hAnsi="仿宋" w:eastAsia="仿宋" w:cs="仿宋"/>
                <w:color w:val="auto"/>
                <w:sz w:val="30"/>
                <w:szCs w:val="30"/>
                <w:lang w:eastAsia="zh-CN"/>
              </w:rPr>
              <w:t>年基本支出数为</w:t>
            </w:r>
            <w:r>
              <w:rPr>
                <w:rFonts w:hint="eastAsia" w:ascii="仿宋" w:hAnsi="仿宋" w:eastAsia="仿宋" w:cs="仿宋"/>
                <w:color w:val="auto"/>
                <w:sz w:val="30"/>
                <w:szCs w:val="30"/>
                <w:lang w:val="en-US" w:eastAsia="zh-CN"/>
              </w:rPr>
              <w:t>1071.09</w:t>
            </w:r>
            <w:r>
              <w:rPr>
                <w:rFonts w:hint="eastAsia" w:ascii="仿宋" w:hAnsi="仿宋" w:eastAsia="仿宋" w:cs="仿宋"/>
                <w:color w:val="auto"/>
                <w:sz w:val="30"/>
                <w:szCs w:val="30"/>
                <w:lang w:eastAsia="zh-CN"/>
              </w:rPr>
              <w:t>万元，为保障单位机构正常运转、完成日常工作任务而发生的各项支出，包括用于基本工资、津贴补贴等人员经费以及办公费、印刷费、水电费、差旅费等日常公用经费。其中：人员支出</w:t>
            </w:r>
            <w:r>
              <w:rPr>
                <w:rFonts w:hint="eastAsia" w:ascii="仿宋" w:hAnsi="仿宋" w:eastAsia="仿宋" w:cs="仿宋"/>
                <w:color w:val="auto"/>
                <w:sz w:val="30"/>
                <w:szCs w:val="30"/>
                <w:lang w:val="en-US" w:eastAsia="zh-CN"/>
              </w:rPr>
              <w:t>671.1</w:t>
            </w:r>
            <w:r>
              <w:rPr>
                <w:rFonts w:hint="eastAsia" w:ascii="仿宋" w:hAnsi="仿宋" w:eastAsia="仿宋" w:cs="仿宋"/>
                <w:color w:val="auto"/>
                <w:sz w:val="30"/>
                <w:szCs w:val="30"/>
                <w:lang w:eastAsia="zh-CN"/>
              </w:rPr>
              <w:t>万元，商品和服务支出</w:t>
            </w:r>
            <w:r>
              <w:rPr>
                <w:rFonts w:hint="eastAsia" w:ascii="仿宋" w:hAnsi="仿宋" w:eastAsia="仿宋" w:cs="仿宋"/>
                <w:color w:val="auto"/>
                <w:sz w:val="30"/>
                <w:szCs w:val="30"/>
                <w:lang w:val="en-US" w:eastAsia="zh-CN"/>
              </w:rPr>
              <w:t>399.99</w:t>
            </w:r>
            <w:r>
              <w:rPr>
                <w:rFonts w:hint="eastAsia" w:ascii="仿宋" w:hAnsi="仿宋" w:eastAsia="仿宋" w:cs="仿宋"/>
                <w:color w:val="auto"/>
                <w:sz w:val="30"/>
                <w:szCs w:val="30"/>
                <w:lang w:eastAsia="zh-CN"/>
              </w:rPr>
              <w:t>万元。对个人和家庭的补助支出</w:t>
            </w:r>
            <w:r>
              <w:rPr>
                <w:rFonts w:hint="eastAsia" w:ascii="仿宋" w:hAnsi="仿宋" w:eastAsia="仿宋" w:cs="仿宋"/>
                <w:color w:val="auto"/>
                <w:sz w:val="30"/>
                <w:szCs w:val="30"/>
                <w:lang w:val="en-US" w:eastAsia="zh-CN"/>
              </w:rPr>
              <w:t xml:space="preserve">43.99 </w:t>
            </w:r>
            <w:r>
              <w:rPr>
                <w:rFonts w:hint="eastAsia" w:ascii="仿宋" w:hAnsi="仿宋" w:eastAsia="仿宋" w:cs="仿宋"/>
                <w:color w:val="auto"/>
                <w:sz w:val="30"/>
                <w:szCs w:val="30"/>
                <w:lang w:eastAsia="zh-CN"/>
              </w:rPr>
              <w:t>万元。年度“三公”经费支出</w:t>
            </w:r>
            <w:r>
              <w:rPr>
                <w:rFonts w:hint="eastAsia" w:ascii="仿宋" w:hAnsi="仿宋" w:eastAsia="仿宋" w:cs="仿宋"/>
                <w:color w:val="auto"/>
                <w:sz w:val="30"/>
                <w:szCs w:val="30"/>
                <w:lang w:val="en-US" w:eastAsia="zh-CN"/>
              </w:rPr>
              <w:t>15.6</w:t>
            </w:r>
            <w:r>
              <w:rPr>
                <w:rFonts w:hint="eastAsia" w:ascii="仿宋" w:hAnsi="仿宋" w:eastAsia="仿宋" w:cs="仿宋"/>
                <w:color w:val="auto"/>
                <w:sz w:val="30"/>
                <w:szCs w:val="30"/>
                <w:lang w:eastAsia="zh-CN"/>
              </w:rPr>
              <w:t>万元。（其中：公务接待费</w:t>
            </w:r>
            <w:r>
              <w:rPr>
                <w:rFonts w:hint="eastAsia" w:ascii="仿宋" w:hAnsi="仿宋" w:eastAsia="仿宋" w:cs="仿宋"/>
                <w:color w:val="auto"/>
                <w:sz w:val="30"/>
                <w:szCs w:val="30"/>
                <w:lang w:val="en-US" w:eastAsia="zh-CN"/>
              </w:rPr>
              <w:t>9.02</w:t>
            </w:r>
            <w:r>
              <w:rPr>
                <w:rFonts w:hint="eastAsia" w:ascii="仿宋" w:hAnsi="仿宋" w:eastAsia="仿宋" w:cs="仿宋"/>
                <w:color w:val="auto"/>
                <w:sz w:val="30"/>
                <w:szCs w:val="30"/>
                <w:lang w:eastAsia="zh-CN"/>
              </w:rPr>
              <w:t>万元，公务用车运行维护费</w:t>
            </w:r>
            <w:r>
              <w:rPr>
                <w:rFonts w:hint="eastAsia" w:ascii="仿宋" w:hAnsi="仿宋" w:eastAsia="仿宋" w:cs="仿宋"/>
                <w:color w:val="auto"/>
                <w:sz w:val="30"/>
                <w:szCs w:val="30"/>
                <w:lang w:val="en-US" w:eastAsia="zh-CN"/>
              </w:rPr>
              <w:t>6.58</w:t>
            </w:r>
            <w:r>
              <w:rPr>
                <w:rFonts w:hint="eastAsia" w:ascii="仿宋" w:hAnsi="仿宋" w:eastAsia="仿宋" w:cs="仿宋"/>
                <w:color w:val="auto"/>
                <w:sz w:val="30"/>
                <w:szCs w:val="30"/>
                <w:lang w:eastAsia="zh-CN"/>
              </w:rPr>
              <w:t>万元）</w:t>
            </w:r>
            <w:r>
              <w:rPr>
                <w:rFonts w:hint="eastAsia" w:ascii="仿宋" w:hAnsi="仿宋" w:eastAsia="仿宋" w:cs="仿宋"/>
                <w:sz w:val="30"/>
                <w:szCs w:val="30"/>
                <w:lang w:eastAsia="zh-CN"/>
              </w:rPr>
              <w:t>基本支出资金执行率 100%，合理有效地保障人员费用及局机关基本工作运行，我局基本支出严格实行经费支出事项事前审批制度，严格规范事后经费报销程序，严控经费开支标准。对因公出国、公车</w:t>
            </w:r>
            <w:r>
              <w:rPr>
                <w:rFonts w:hint="eastAsia" w:ascii="仿宋" w:hAnsi="仿宋" w:eastAsia="仿宋" w:cs="仿宋"/>
                <w:sz w:val="30"/>
                <w:szCs w:val="30"/>
                <w:lang w:val="en-US" w:eastAsia="zh-CN"/>
              </w:rPr>
              <w:t>购买及</w:t>
            </w:r>
            <w:r>
              <w:rPr>
                <w:rFonts w:hint="eastAsia" w:ascii="仿宋" w:hAnsi="仿宋" w:eastAsia="仿宋" w:cs="仿宋"/>
                <w:sz w:val="30"/>
                <w:szCs w:val="30"/>
                <w:lang w:eastAsia="zh-CN"/>
              </w:rPr>
              <w:t>运行维护、公务接待等“三公”经费支出做出“严格 控制在财政部门批复的预算额度内，不得无预算、超预算列支”等要求，并实行公示制度，“三公”经费及部门预决算等按照市统一要求，由局官方网站对外公开。</w:t>
            </w:r>
          </w:p>
          <w:p>
            <w:pPr>
              <w:spacing w:line="560" w:lineRule="exact"/>
              <w:ind w:firstLine="560" w:firstLineChars="200"/>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jc w:val="both"/>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1、专项资金安排落实、总投入等情况分析</w:t>
            </w:r>
          </w:p>
          <w:p>
            <w:pPr>
              <w:pStyle w:val="7"/>
              <w:keepNext w:val="0"/>
              <w:keepLines w:val="0"/>
              <w:widowControl/>
              <w:suppressLineNumbers w:val="0"/>
              <w:spacing w:before="0" w:beforeAutospacing="0" w:after="0" w:afterAutospacing="0" w:line="33" w:lineRule="atLeast"/>
              <w:ind w:right="0" w:firstLine="600" w:firstLineChars="200"/>
              <w:jc w:val="both"/>
              <w:rPr>
                <w:rFonts w:hint="eastAsia"/>
                <w:color w:val="auto"/>
              </w:rPr>
            </w:pPr>
            <w:r>
              <w:rPr>
                <w:rFonts w:hint="eastAsia" w:ascii="仿宋" w:hAnsi="仿宋" w:eastAsia="仿宋" w:cs="仿宋"/>
                <w:color w:val="auto"/>
                <w:kern w:val="2"/>
                <w:sz w:val="30"/>
                <w:szCs w:val="30"/>
                <w:lang w:val="en-US" w:eastAsia="zh-CN" w:bidi="ar-SA"/>
              </w:rPr>
              <w:t>污染防治攻坚治理专项经费250万元；环境监测能力建设217.47万元；环境监察、监测等运行经费129.82万元；办案经费33万元；非同级财政专项5060.44万元。</w:t>
            </w:r>
          </w:p>
          <w:p>
            <w:pPr>
              <w:numPr>
                <w:ilvl w:val="0"/>
                <w:numId w:val="5"/>
              </w:numPr>
              <w:spacing w:line="560" w:lineRule="exact"/>
              <w:ind w:firstLine="560" w:firstLineChars="200"/>
              <w:jc w:val="both"/>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专项资金实际使用情况分析</w:t>
            </w:r>
          </w:p>
          <w:p>
            <w:pPr>
              <w:pStyle w:val="7"/>
              <w:keepNext w:val="0"/>
              <w:keepLines w:val="0"/>
              <w:widowControl/>
              <w:suppressLineNumbers w:val="0"/>
              <w:spacing w:before="0" w:beforeAutospacing="0" w:after="0" w:afterAutospacing="0" w:line="33" w:lineRule="atLeast"/>
              <w:ind w:right="0" w:firstLine="600" w:firstLineChars="200"/>
              <w:jc w:val="both"/>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2020年度以上环保专项资金全部投入各环保专项建设中，为本部门职能职责的实施提供了资金保障。</w:t>
            </w:r>
          </w:p>
          <w:p>
            <w:pPr>
              <w:numPr>
                <w:ilvl w:val="0"/>
                <w:numId w:val="5"/>
              </w:numPr>
              <w:spacing w:line="560" w:lineRule="exact"/>
              <w:ind w:left="0" w:leftChars="0" w:firstLine="560" w:firstLineChars="200"/>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专项资金管理情况分析</w:t>
            </w:r>
          </w:p>
          <w:p>
            <w:pPr>
              <w:pStyle w:val="2"/>
              <w:spacing w:before="0" w:beforeAutospacing="0" w:after="0"/>
              <w:ind w:firstLine="600" w:firstLineChars="200"/>
              <w:rPr>
                <w:rFonts w:hint="eastAsia"/>
              </w:rPr>
            </w:pPr>
            <w:r>
              <w:rPr>
                <w:rFonts w:hint="eastAsia" w:ascii="仿宋" w:hAnsi="仿宋" w:eastAsia="仿宋" w:cs="仿宋"/>
                <w:kern w:val="2"/>
                <w:sz w:val="30"/>
                <w:szCs w:val="30"/>
                <w:lang w:val="en-US" w:eastAsia="zh-CN" w:bidi="ar-SA"/>
              </w:rPr>
              <w:t>为加强财务管理水平，规范财务收支行为，提高资金使用效益，保障全局各项工作正常开展，我局修改完善了财务管理相关规定，按照国家现行的财经法律法规的要求，结合我局实际情况，在预算审核、收入支出、资产与负债、以及内部监督等方面制定了更加科学、规范的管理办法， 在各项经费管理方面制定了较为完善的审批流程；同时对报销程序、合同审批，以及差旅费等开支做了较为详细且可操作的具体规定。 中央及省级专项资金按照国家和省现行文件规定严格规范管理，定期调度各相关处室资金使用及项目进展情况， 从上至下严肃上级转移支付资金使用，压实各项目单位、各相关处室的职责。从各级环境保护专项资金项目申报、项目实施管理、绩效评价等方面全方位做好监督管理，确保专项资金安全，并发挥最大效用。</w:t>
            </w:r>
          </w:p>
          <w:p>
            <w:pPr>
              <w:spacing w:line="240" w:lineRule="auto"/>
              <w:ind w:firstLine="560" w:firstLineChars="200"/>
              <w:jc w:val="both"/>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pStyle w:val="7"/>
              <w:keepNext w:val="0"/>
              <w:keepLines w:val="0"/>
              <w:widowControl/>
              <w:suppressLineNumbers w:val="0"/>
              <w:spacing w:before="0" w:beforeAutospacing="0" w:after="0" w:afterAutospacing="0" w:line="33" w:lineRule="atLeast"/>
              <w:ind w:right="0" w:firstLine="600" w:firstLineChars="200"/>
              <w:jc w:val="both"/>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2020年，市财政共预算环保专项经费1048.02万元，其中：污染防治攻坚治理专项经费250万元；环境监测能力建设217.47万元；环境监察、监测等运行经费366.5万元；政府年终绩效预留181.05万元；办案经费33万元。</w:t>
            </w:r>
          </w:p>
          <w:p>
            <w:pPr>
              <w:numPr>
                <w:ilvl w:val="0"/>
                <w:numId w:val="0"/>
              </w:numPr>
              <w:spacing w:line="240" w:lineRule="auto"/>
              <w:ind w:firstLine="560" w:firstLineChars="200"/>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二</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专项管理情况分析</w:t>
            </w:r>
          </w:p>
          <w:p>
            <w:pPr>
              <w:pStyle w:val="7"/>
              <w:keepNext w:val="0"/>
              <w:keepLines w:val="0"/>
              <w:widowControl/>
              <w:suppressLineNumbers w:val="0"/>
              <w:spacing w:before="0" w:beforeAutospacing="0" w:after="0" w:afterAutospacing="0" w:line="33" w:lineRule="atLeast"/>
              <w:ind w:right="0" w:firstLine="600" w:firstLineChars="200"/>
              <w:jc w:val="both"/>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遵循“先预算、再审批、后支出”原则，所有资金安排均通过了“资金申报、项目评估、党组审定、财政会审、领导批示、财政下拨”程序，为行政运行畅通和环境质量改善提供了经济基础。</w:t>
            </w:r>
          </w:p>
          <w:p>
            <w:pPr>
              <w:spacing w:line="240" w:lineRule="auto"/>
              <w:ind w:firstLine="560" w:firstLineChars="200"/>
              <w:jc w:val="both"/>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keepNext w:val="0"/>
              <w:keepLines w:val="0"/>
              <w:pageBreakBefore w:val="0"/>
              <w:kinsoku/>
              <w:wordWrap/>
              <w:overflowPunct/>
              <w:topLinePunct w:val="0"/>
              <w:autoSpaceDN/>
              <w:bidi w:val="0"/>
              <w:spacing w:line="620" w:lineRule="exact"/>
              <w:ind w:firstLine="640" w:firstLineChars="200"/>
              <w:jc w:val="both"/>
              <w:textAlignment w:val="auto"/>
              <w:rPr>
                <w:rFonts w:hint="eastAsia" w:ascii="仿宋" w:hAnsi="仿宋" w:eastAsia="仿宋" w:cs="仿宋"/>
                <w:b w:val="0"/>
                <w:bCs w:val="0"/>
                <w:color w:val="auto"/>
                <w:sz w:val="32"/>
                <w:szCs w:val="32"/>
                <w:shd w:val="clear" w:color="auto" w:fill="FFFFFF"/>
                <w:lang w:eastAsia="zh-CN"/>
              </w:rPr>
            </w:pPr>
            <w:r>
              <w:rPr>
                <w:rFonts w:hint="eastAsia" w:hAnsi="仿宋" w:eastAsia="仿宋_GB2312" w:cs="仿宋"/>
                <w:color w:val="auto"/>
                <w:sz w:val="32"/>
                <w:szCs w:val="32"/>
                <w:lang w:val="en-US" w:eastAsia="zh-CN"/>
              </w:rPr>
              <w:t>2020</w:t>
            </w:r>
            <w:r>
              <w:rPr>
                <w:rFonts w:hint="eastAsia" w:hAnsi="仿宋" w:eastAsia="仿宋_GB2312" w:cs="仿宋"/>
                <w:color w:val="auto"/>
                <w:sz w:val="32"/>
                <w:szCs w:val="32"/>
              </w:rPr>
              <w:t>年</w:t>
            </w:r>
            <w:r>
              <w:rPr>
                <w:rFonts w:hint="eastAsia" w:ascii="仿宋" w:hAnsi="仿宋" w:eastAsia="仿宋" w:cs="仿宋"/>
                <w:b w:val="0"/>
                <w:bCs w:val="0"/>
                <w:color w:val="auto"/>
                <w:sz w:val="32"/>
                <w:szCs w:val="32"/>
                <w:lang w:val="en-US" w:eastAsia="zh-CN"/>
              </w:rPr>
              <w:t>农村生活污水处理率目标值是60%，完成率是74%；优良以上空气质量达标率目标值为85%，实际达标率是 95.9%</w:t>
            </w:r>
            <w:r>
              <w:rPr>
                <w:rFonts w:hint="eastAsia" w:hAnsi="仿宋" w:eastAsia="仿宋_GB2312" w:cs="仿宋"/>
                <w:color w:val="auto"/>
                <w:sz w:val="32"/>
                <w:szCs w:val="32"/>
              </w:rPr>
              <w:t>；Ⅲ类或优于Ⅲ类水质达标率目标值</w:t>
            </w:r>
            <w:r>
              <w:rPr>
                <w:rFonts w:hint="eastAsia" w:ascii="仿宋" w:hAnsi="仿宋" w:eastAsia="仿宋" w:cs="仿宋"/>
                <w:b w:val="0"/>
                <w:bCs w:val="0"/>
                <w:color w:val="auto"/>
                <w:sz w:val="32"/>
                <w:szCs w:val="32"/>
                <w:lang w:val="en-US" w:eastAsia="zh-CN"/>
              </w:rPr>
              <w:t>为95%，实际达标率为91%，实现程度为95.8%</w:t>
            </w:r>
            <w:r>
              <w:rPr>
                <w:rFonts w:hint="eastAsia" w:hAnsi="仿宋" w:eastAsia="仿宋_GB2312" w:cs="仿宋"/>
                <w:color w:val="auto"/>
                <w:sz w:val="32"/>
                <w:szCs w:val="32"/>
              </w:rPr>
              <w:t>。</w:t>
            </w:r>
            <w:r>
              <w:rPr>
                <w:rFonts w:hint="eastAsia" w:hAnsi="仿宋" w:eastAsia="仿宋_GB2312" w:cs="仿宋"/>
                <w:color w:val="auto"/>
                <w:sz w:val="32"/>
                <w:szCs w:val="32"/>
                <w:lang w:eastAsia="zh-CN"/>
              </w:rPr>
              <w:t>全县</w:t>
            </w:r>
            <w:r>
              <w:rPr>
                <w:rFonts w:hint="eastAsia" w:ascii="仿宋" w:hAnsi="仿宋" w:eastAsia="仿宋" w:cs="仿宋"/>
                <w:color w:val="auto"/>
                <w:sz w:val="32"/>
                <w:szCs w:val="32"/>
                <w:lang w:val="en-US" w:eastAsia="zh-CN"/>
              </w:rPr>
              <w:t>森林覆盖率达到22.15%，农村卫生厕所普及率达到95%，生活垃圾分类减量覆盖率达到90%，无害化处理率达到100%。</w:t>
            </w:r>
            <w:r>
              <w:rPr>
                <w:rFonts w:hint="eastAsia" w:hAnsi="仿宋" w:eastAsia="仿宋_GB2312"/>
                <w:color w:val="auto"/>
                <w:sz w:val="32"/>
                <w:szCs w:val="32"/>
              </w:rPr>
              <w:t>全县各乡镇和相关部门</w:t>
            </w:r>
            <w:r>
              <w:rPr>
                <w:rFonts w:hint="eastAsia" w:hAnsi="仿宋" w:eastAsia="仿宋_GB2312" w:cs="仿宋"/>
                <w:color w:val="auto"/>
                <w:sz w:val="32"/>
                <w:szCs w:val="32"/>
              </w:rPr>
              <w:t>按照省、市、县的统一部署和要求，对表对标，共同发力，</w:t>
            </w:r>
            <w:r>
              <w:rPr>
                <w:rFonts w:hint="eastAsia" w:hAnsi="仿宋" w:eastAsia="仿宋_GB2312" w:cs="仿宋"/>
                <w:color w:val="auto"/>
                <w:sz w:val="32"/>
                <w:szCs w:val="32"/>
                <w:lang w:eastAsia="zh-CN"/>
              </w:rPr>
              <w:t>保持定力，</w:t>
            </w:r>
            <w:r>
              <w:rPr>
                <w:rFonts w:hint="eastAsia" w:hAnsi="仿宋" w:eastAsia="仿宋_GB2312" w:cs="仿宋"/>
                <w:color w:val="auto"/>
                <w:sz w:val="32"/>
                <w:szCs w:val="32"/>
              </w:rPr>
              <w:t>压茬推进</w:t>
            </w:r>
            <w:r>
              <w:rPr>
                <w:rFonts w:hint="eastAsia" w:ascii="仿宋_GB2312" w:hAnsi="仿宋" w:eastAsia="仿宋_GB2312"/>
                <w:color w:val="auto"/>
                <w:sz w:val="32"/>
                <w:szCs w:val="32"/>
              </w:rPr>
              <w:t>突出环境</w:t>
            </w:r>
            <w:r>
              <w:rPr>
                <w:rFonts w:hint="eastAsia" w:hAnsi="仿宋" w:eastAsia="仿宋_GB2312" w:cs="仿宋"/>
                <w:color w:val="auto"/>
                <w:sz w:val="32"/>
                <w:szCs w:val="32"/>
              </w:rPr>
              <w:t>问题整治</w:t>
            </w:r>
            <w:r>
              <w:rPr>
                <w:rFonts w:hint="eastAsia" w:ascii="仿宋" w:hAnsi="仿宋" w:eastAsia="仿宋" w:cs="仿宋"/>
                <w:color w:val="auto"/>
                <w:sz w:val="32"/>
                <w:szCs w:val="32"/>
                <w:lang w:eastAsia="zh-CN"/>
              </w:rPr>
              <w:t>，</w:t>
            </w:r>
            <w:r>
              <w:rPr>
                <w:rFonts w:hint="eastAsia" w:ascii="仿宋" w:hAnsi="仿宋" w:eastAsia="仿宋" w:cs="仿宋"/>
                <w:b w:val="0"/>
                <w:bCs w:val="0"/>
                <w:color w:val="auto"/>
                <w:sz w:val="32"/>
                <w:szCs w:val="32"/>
                <w:shd w:val="clear" w:color="auto" w:fill="FFFFFF"/>
                <w:lang w:val="en-US" w:eastAsia="zh-CN"/>
              </w:rPr>
              <w:t>73项污染防治攻坚</w:t>
            </w:r>
            <w:r>
              <w:rPr>
                <w:rFonts w:hint="eastAsia" w:ascii="仿宋" w:hAnsi="仿宋" w:eastAsia="仿宋" w:cs="仿宋"/>
                <w:b w:val="0"/>
                <w:bCs w:val="0"/>
                <w:color w:val="auto"/>
                <w:sz w:val="32"/>
                <w:szCs w:val="32"/>
                <w:shd w:val="clear" w:color="auto" w:fill="FFFFFF"/>
              </w:rPr>
              <w:t>“夏季攻势”</w:t>
            </w:r>
            <w:r>
              <w:rPr>
                <w:rFonts w:hint="eastAsia" w:ascii="仿宋" w:hAnsi="仿宋" w:eastAsia="仿宋" w:cs="仿宋"/>
                <w:b w:val="0"/>
                <w:bCs w:val="0"/>
                <w:color w:val="auto"/>
                <w:sz w:val="32"/>
                <w:szCs w:val="32"/>
                <w:shd w:val="clear" w:color="auto" w:fill="FFFFFF"/>
                <w:lang w:eastAsia="zh-CN"/>
              </w:rPr>
              <w:t>问题全部完成了销号，</w:t>
            </w:r>
            <w:r>
              <w:rPr>
                <w:rFonts w:hint="eastAsia" w:ascii="仿宋" w:hAnsi="仿宋" w:eastAsia="仿宋" w:cs="仿宋"/>
                <w:b w:val="0"/>
                <w:bCs w:val="0"/>
                <w:color w:val="auto"/>
                <w:sz w:val="32"/>
                <w:szCs w:val="32"/>
                <w:shd w:val="clear" w:color="auto" w:fill="FFFFFF"/>
                <w:lang w:val="en-US" w:eastAsia="zh-CN"/>
              </w:rPr>
              <w:t>47个</w:t>
            </w:r>
            <w:r>
              <w:rPr>
                <w:rFonts w:hint="eastAsia" w:ascii="仿宋" w:hAnsi="仿宋" w:eastAsia="仿宋" w:cs="仿宋"/>
                <w:b w:val="0"/>
                <w:bCs w:val="0"/>
                <w:color w:val="auto"/>
                <w:sz w:val="32"/>
                <w:szCs w:val="32"/>
                <w:shd w:val="clear" w:color="auto" w:fill="FFFFFF"/>
              </w:rPr>
              <w:t>“洞庭清波”</w:t>
            </w:r>
            <w:r>
              <w:rPr>
                <w:rFonts w:hint="eastAsia" w:ascii="仿宋" w:hAnsi="仿宋" w:eastAsia="仿宋" w:cs="仿宋"/>
                <w:b w:val="0"/>
                <w:bCs w:val="0"/>
                <w:color w:val="auto"/>
                <w:sz w:val="32"/>
                <w:szCs w:val="32"/>
                <w:shd w:val="clear" w:color="auto" w:fill="FFFFFF"/>
                <w:lang w:eastAsia="zh-CN"/>
              </w:rPr>
              <w:t>问题整治基本完成。</w:t>
            </w:r>
          </w:p>
          <w:p>
            <w:pPr>
              <w:keepNext w:val="0"/>
              <w:keepLines w:val="0"/>
              <w:pageBreakBefore w:val="0"/>
              <w:kinsoku/>
              <w:wordWrap/>
              <w:overflowPunct/>
              <w:topLinePunct w:val="0"/>
              <w:autoSpaceDN/>
              <w:bidi w:val="0"/>
              <w:spacing w:line="620" w:lineRule="exact"/>
              <w:ind w:firstLine="640" w:firstLineChars="200"/>
              <w:jc w:val="both"/>
              <w:textAlignment w:val="auto"/>
              <w:rPr>
                <w:rFonts w:hint="eastAsia" w:ascii="仿宋" w:hAnsi="仿宋" w:eastAsia="仿宋" w:cs="仿宋"/>
                <w:b w:val="0"/>
                <w:bCs w:val="0"/>
                <w:color w:val="auto"/>
                <w:sz w:val="32"/>
                <w:szCs w:val="32"/>
                <w:shd w:val="clear" w:color="auto" w:fill="FFFFFF"/>
                <w:lang w:eastAsia="zh-CN"/>
              </w:rPr>
            </w:pPr>
            <w:r>
              <w:rPr>
                <w:rFonts w:hint="eastAsia" w:ascii="仿宋" w:hAnsi="仿宋" w:eastAsia="仿宋" w:cs="仿宋"/>
                <w:b w:val="0"/>
                <w:bCs w:val="0"/>
                <w:color w:val="auto"/>
                <w:sz w:val="32"/>
                <w:szCs w:val="32"/>
                <w:shd w:val="clear" w:color="auto" w:fill="FFFFFF"/>
                <w:lang w:eastAsia="zh-CN"/>
              </w:rPr>
              <w:t>1、推进长江排渍口整治。</w:t>
            </w:r>
          </w:p>
          <w:p>
            <w:pPr>
              <w:keepNext w:val="0"/>
              <w:keepLines w:val="0"/>
              <w:pageBreakBefore w:val="0"/>
              <w:kinsoku/>
              <w:wordWrap/>
              <w:overflowPunct/>
              <w:topLinePunct w:val="0"/>
              <w:autoSpaceDN/>
              <w:bidi w:val="0"/>
              <w:spacing w:line="620" w:lineRule="exact"/>
              <w:ind w:firstLine="640" w:firstLineChars="200"/>
              <w:jc w:val="both"/>
              <w:textAlignment w:val="auto"/>
              <w:rPr>
                <w:rFonts w:hint="eastAsia" w:ascii="仿宋" w:hAnsi="仿宋" w:eastAsia="仿宋" w:cs="仿宋"/>
                <w:b w:val="0"/>
                <w:bCs w:val="0"/>
                <w:color w:val="auto"/>
                <w:sz w:val="32"/>
                <w:szCs w:val="32"/>
                <w:shd w:val="clear" w:color="auto" w:fill="FFFFFF"/>
                <w:lang w:eastAsia="zh-CN"/>
              </w:rPr>
            </w:pPr>
            <w:r>
              <w:rPr>
                <w:rFonts w:hint="eastAsia" w:ascii="仿宋" w:hAnsi="仿宋" w:eastAsia="仿宋" w:cs="仿宋"/>
                <w:b w:val="0"/>
                <w:bCs w:val="0"/>
                <w:color w:val="auto"/>
                <w:sz w:val="32"/>
                <w:szCs w:val="32"/>
                <w:shd w:val="clear" w:color="auto" w:fill="FFFFFF"/>
                <w:lang w:eastAsia="zh-CN"/>
              </w:rPr>
              <w:t>2、推进华容河的整治。</w:t>
            </w:r>
          </w:p>
          <w:p>
            <w:pPr>
              <w:keepNext w:val="0"/>
              <w:keepLines w:val="0"/>
              <w:pageBreakBefore w:val="0"/>
              <w:kinsoku/>
              <w:wordWrap/>
              <w:overflowPunct/>
              <w:topLinePunct w:val="0"/>
              <w:autoSpaceDN/>
              <w:bidi w:val="0"/>
              <w:spacing w:line="620" w:lineRule="exact"/>
              <w:ind w:firstLine="640" w:firstLineChars="200"/>
              <w:jc w:val="both"/>
              <w:textAlignment w:val="auto"/>
              <w:rPr>
                <w:rFonts w:hint="eastAsia" w:ascii="仿宋" w:hAnsi="仿宋" w:eastAsia="仿宋" w:cs="仿宋"/>
                <w:b w:val="0"/>
                <w:bCs w:val="0"/>
                <w:color w:val="auto"/>
                <w:sz w:val="32"/>
                <w:szCs w:val="32"/>
                <w:shd w:val="clear" w:color="auto" w:fill="FFFFFF"/>
                <w:lang w:eastAsia="zh-CN"/>
              </w:rPr>
            </w:pPr>
            <w:r>
              <w:rPr>
                <w:rFonts w:hint="eastAsia" w:ascii="仿宋" w:hAnsi="仿宋" w:eastAsia="仿宋" w:cs="仿宋"/>
                <w:b w:val="0"/>
                <w:bCs w:val="0"/>
                <w:color w:val="auto"/>
                <w:sz w:val="32"/>
                <w:szCs w:val="32"/>
                <w:shd w:val="clear" w:color="auto" w:fill="FFFFFF"/>
                <w:lang w:eastAsia="zh-CN"/>
              </w:rPr>
              <w:t>3、推进东湖整治。。</w:t>
            </w:r>
          </w:p>
          <w:p>
            <w:pPr>
              <w:keepNext w:val="0"/>
              <w:keepLines w:val="0"/>
              <w:pageBreakBefore w:val="0"/>
              <w:kinsoku/>
              <w:wordWrap/>
              <w:overflowPunct/>
              <w:topLinePunct w:val="0"/>
              <w:autoSpaceDN/>
              <w:bidi w:val="0"/>
              <w:spacing w:line="620" w:lineRule="exact"/>
              <w:ind w:firstLine="640" w:firstLineChars="200"/>
              <w:jc w:val="both"/>
              <w:textAlignment w:val="auto"/>
              <w:rPr>
                <w:rFonts w:hint="eastAsia" w:ascii="仿宋" w:hAnsi="仿宋" w:eastAsia="仿宋" w:cs="仿宋"/>
                <w:b w:val="0"/>
                <w:bCs w:val="0"/>
                <w:color w:val="auto"/>
                <w:sz w:val="32"/>
                <w:szCs w:val="32"/>
                <w:shd w:val="clear" w:color="auto" w:fill="FFFFFF"/>
                <w:lang w:eastAsia="zh-CN"/>
              </w:rPr>
            </w:pPr>
            <w:r>
              <w:rPr>
                <w:rFonts w:hint="eastAsia" w:ascii="仿宋" w:hAnsi="仿宋" w:eastAsia="仿宋" w:cs="仿宋"/>
                <w:b w:val="0"/>
                <w:bCs w:val="0"/>
                <w:color w:val="auto"/>
                <w:sz w:val="32"/>
                <w:szCs w:val="32"/>
                <w:shd w:val="clear" w:color="auto" w:fill="FFFFFF"/>
                <w:lang w:val="en-US" w:eastAsia="zh-CN"/>
              </w:rPr>
              <w:t>4、推进其他重点问题整治。</w:t>
            </w:r>
          </w:p>
          <w:p>
            <w:pPr>
              <w:keepNext w:val="0"/>
              <w:keepLines w:val="0"/>
              <w:pageBreakBefore w:val="0"/>
              <w:kinsoku/>
              <w:wordWrap/>
              <w:overflowPunct/>
              <w:topLinePunct w:val="0"/>
              <w:autoSpaceDN/>
              <w:bidi w:val="0"/>
              <w:spacing w:line="620" w:lineRule="exact"/>
              <w:ind w:firstLine="640" w:firstLineChars="200"/>
              <w:jc w:val="both"/>
              <w:textAlignment w:val="auto"/>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shd w:val="clear" w:color="auto" w:fill="FFFFFF"/>
                <w:lang w:val="en-US" w:eastAsia="zh-CN"/>
              </w:rPr>
              <w:t>5、</w:t>
            </w:r>
            <w:r>
              <w:rPr>
                <w:rFonts w:hint="eastAsia" w:ascii="仿宋" w:hAnsi="仿宋" w:eastAsia="仿宋" w:cs="仿宋"/>
                <w:b w:val="0"/>
                <w:bCs w:val="0"/>
                <w:color w:val="auto"/>
                <w:sz w:val="32"/>
                <w:szCs w:val="32"/>
                <w:shd w:val="clear" w:color="auto" w:fill="FFFFFF"/>
                <w:lang w:eastAsia="zh-CN"/>
              </w:rPr>
              <w:t>“双随机”（检查人员随机、检查对象随机）检查企业14</w:t>
            </w:r>
            <w:r>
              <w:rPr>
                <w:rFonts w:hint="eastAsia" w:ascii="仿宋" w:hAnsi="仿宋" w:eastAsia="仿宋" w:cs="仿宋"/>
                <w:b w:val="0"/>
                <w:bCs w:val="0"/>
                <w:color w:val="auto"/>
                <w:sz w:val="32"/>
                <w:szCs w:val="32"/>
                <w:shd w:val="clear" w:color="auto" w:fill="FFFFFF"/>
                <w:lang w:val="en-US" w:eastAsia="zh-CN"/>
              </w:rPr>
              <w:t>8家</w:t>
            </w:r>
            <w:r>
              <w:rPr>
                <w:rFonts w:hint="eastAsia" w:ascii="仿宋" w:hAnsi="仿宋" w:eastAsia="仿宋" w:cs="仿宋"/>
                <w:b w:val="0"/>
                <w:bCs w:val="0"/>
                <w:color w:val="auto"/>
                <w:sz w:val="32"/>
                <w:szCs w:val="32"/>
                <w:shd w:val="clear" w:color="auto" w:fill="FFFFFF"/>
                <w:lang w:eastAsia="zh-CN"/>
              </w:rPr>
              <w:t>次，立案</w:t>
            </w:r>
            <w:r>
              <w:rPr>
                <w:rFonts w:hint="eastAsia" w:ascii="仿宋" w:hAnsi="仿宋" w:eastAsia="仿宋" w:cs="仿宋"/>
                <w:b w:val="0"/>
                <w:bCs w:val="0"/>
                <w:color w:val="auto"/>
                <w:sz w:val="32"/>
                <w:szCs w:val="32"/>
                <w:shd w:val="clear" w:color="auto" w:fill="FFFFFF"/>
                <w:lang w:val="en-US" w:eastAsia="zh-CN"/>
              </w:rPr>
              <w:t>5起。</w:t>
            </w:r>
          </w:p>
          <w:p>
            <w:pPr>
              <w:keepNext w:val="0"/>
              <w:keepLines w:val="0"/>
              <w:pageBreakBefore w:val="0"/>
              <w:kinsoku/>
              <w:wordWrap/>
              <w:overflowPunct/>
              <w:topLinePunct w:val="0"/>
              <w:autoSpaceDN/>
              <w:bidi w:val="0"/>
              <w:spacing w:line="620" w:lineRule="exact"/>
              <w:ind w:firstLine="640" w:firstLineChars="200"/>
              <w:jc w:val="both"/>
              <w:textAlignment w:val="auto"/>
              <w:rPr>
                <w:rFonts w:hint="eastAsia"/>
              </w:rPr>
            </w:pPr>
            <w:r>
              <w:rPr>
                <w:rFonts w:hint="eastAsia" w:ascii="仿宋" w:hAnsi="仿宋" w:eastAsia="仿宋" w:cs="仿宋"/>
                <w:b w:val="0"/>
                <w:bCs w:val="0"/>
                <w:color w:val="auto"/>
                <w:sz w:val="32"/>
                <w:szCs w:val="32"/>
                <w:shd w:val="clear" w:color="auto" w:fill="FFFFFF"/>
                <w:lang w:val="en-US" w:eastAsia="zh-CN"/>
              </w:rPr>
              <w:t>6、</w:t>
            </w:r>
            <w:r>
              <w:rPr>
                <w:rFonts w:hint="eastAsia" w:ascii="仿宋" w:hAnsi="仿宋" w:eastAsia="仿宋" w:cs="仿宋"/>
                <w:b w:val="0"/>
                <w:bCs w:val="0"/>
                <w:color w:val="auto"/>
                <w:sz w:val="32"/>
                <w:szCs w:val="32"/>
                <w:shd w:val="clear" w:color="auto" w:fill="FFFFFF"/>
                <w:lang w:eastAsia="zh-CN"/>
              </w:rPr>
              <w:t>稳固效果，不遗余力推进“洞庭清波”整治。重点抓好省纪委挂牌督办问题整治，确保水质“稳定向好”。突出抓好省纪委下发清单问题整治，确保所有问题</w:t>
            </w:r>
            <w:r>
              <w:rPr>
                <w:rFonts w:hint="eastAsia" w:ascii="仿宋" w:hAnsi="仿宋" w:eastAsia="仿宋" w:cs="仿宋"/>
                <w:b w:val="0"/>
                <w:bCs w:val="0"/>
                <w:color w:val="auto"/>
                <w:sz w:val="32"/>
                <w:szCs w:val="32"/>
                <w:shd w:val="clear" w:color="auto" w:fill="FFFFFF"/>
                <w:lang w:val="en-US" w:eastAsia="zh-CN"/>
              </w:rPr>
              <w:t>“逐一</w:t>
            </w:r>
            <w:r>
              <w:rPr>
                <w:rFonts w:hint="eastAsia" w:ascii="仿宋" w:hAnsi="仿宋" w:eastAsia="仿宋" w:cs="仿宋"/>
                <w:b w:val="0"/>
                <w:bCs w:val="0"/>
                <w:color w:val="auto"/>
                <w:sz w:val="32"/>
                <w:szCs w:val="32"/>
                <w:shd w:val="clear" w:color="auto" w:fill="FFFFFF"/>
                <w:lang w:eastAsia="zh-CN"/>
              </w:rPr>
              <w:t>歼灭”。全面抓好市纪委“洞庭清波”专项整治，确保</w:t>
            </w:r>
            <w:r>
              <w:rPr>
                <w:rFonts w:hint="eastAsia" w:ascii="仿宋" w:hAnsi="仿宋" w:eastAsia="仿宋" w:cs="仿宋"/>
                <w:b w:val="0"/>
                <w:bCs w:val="0"/>
                <w:color w:val="auto"/>
                <w:sz w:val="32"/>
                <w:szCs w:val="32"/>
                <w:shd w:val="clear" w:color="auto" w:fill="FFFFFF"/>
                <w:lang w:val="en-US" w:eastAsia="zh-CN"/>
              </w:rPr>
              <w:t>47个问题“决胜清零”。</w:t>
            </w:r>
          </w:p>
          <w:p>
            <w:pPr>
              <w:numPr>
                <w:ilvl w:val="0"/>
                <w:numId w:val="0"/>
              </w:numPr>
              <w:spacing w:line="560" w:lineRule="exact"/>
              <w:ind w:firstLine="560" w:firstLineChars="200"/>
              <w:jc w:val="both"/>
              <w:rPr>
                <w:rFonts w:hint="eastAsia"/>
              </w:rPr>
            </w:pPr>
            <w:r>
              <w:rPr>
                <w:rFonts w:hint="eastAsia" w:ascii="黑体" w:hAnsi="黑体" w:eastAsia="黑体" w:cs="黑体"/>
                <w:bCs/>
                <w:sz w:val="28"/>
                <w:szCs w:val="28"/>
                <w:lang w:val="en-US" w:eastAsia="zh-CN"/>
              </w:rPr>
              <w:t>五、</w:t>
            </w:r>
            <w:r>
              <w:rPr>
                <w:rFonts w:hint="eastAsia" w:ascii="黑体" w:hAnsi="黑体" w:eastAsia="黑体" w:cs="黑体"/>
                <w:bCs/>
                <w:sz w:val="28"/>
                <w:szCs w:val="28"/>
              </w:rPr>
              <w:t>存在的主要问题</w:t>
            </w:r>
          </w:p>
          <w:p>
            <w:pPr>
              <w:pStyle w:val="7"/>
              <w:keepNext w:val="0"/>
              <w:keepLines w:val="0"/>
              <w:widowControl/>
              <w:numPr>
                <w:ilvl w:val="0"/>
                <w:numId w:val="0"/>
              </w:numPr>
              <w:suppressLineNumbers w:val="0"/>
              <w:spacing w:before="0" w:beforeAutospacing="0" w:after="0" w:afterAutospacing="0"/>
              <w:ind w:leftChars="0" w:right="0" w:rightChars="0" w:firstLine="640" w:firstLineChars="200"/>
              <w:jc w:val="both"/>
              <w:rPr>
                <w:rFonts w:hint="eastAsia" w:ascii="仿宋" w:hAnsi="仿宋" w:eastAsia="仿宋" w:cs="仿宋"/>
                <w:b w:val="0"/>
                <w:bCs w:val="0"/>
                <w:color w:val="auto"/>
                <w:kern w:val="2"/>
                <w:sz w:val="32"/>
                <w:szCs w:val="32"/>
                <w:shd w:val="clear" w:color="auto" w:fill="FFFFFF"/>
                <w:lang w:val="en-US" w:eastAsia="zh-CN" w:bidi="ar-SA"/>
              </w:rPr>
            </w:pPr>
            <w:r>
              <w:rPr>
                <w:rFonts w:hint="eastAsia" w:ascii="仿宋" w:hAnsi="仿宋" w:eastAsia="仿宋" w:cs="仿宋"/>
                <w:b w:val="0"/>
                <w:bCs w:val="0"/>
                <w:color w:val="auto"/>
                <w:kern w:val="2"/>
                <w:sz w:val="32"/>
                <w:szCs w:val="32"/>
                <w:shd w:val="clear" w:color="auto" w:fill="FFFFFF"/>
                <w:lang w:val="en-US" w:eastAsia="zh-CN" w:bidi="ar-SA"/>
              </w:rPr>
              <w:t>1、由于人员配置不足，绩效评价未能完全涵盖我单位工作的各个方面，未能设置个性化量化考核指标，对各项资金使用的规范性和使用结果的有效性分析并不透彻。下一阶段，我单位将进一步推进绩效管理，做到对各项支出的效果进行跟踪问效，将绩效管理融入单位的日常管理中。</w:t>
            </w:r>
          </w:p>
          <w:p>
            <w:pPr>
              <w:pStyle w:val="7"/>
              <w:keepNext w:val="0"/>
              <w:keepLines w:val="0"/>
              <w:widowControl/>
              <w:numPr>
                <w:ilvl w:val="0"/>
                <w:numId w:val="0"/>
              </w:numPr>
              <w:suppressLineNumbers w:val="0"/>
              <w:spacing w:before="0" w:beforeAutospacing="0" w:after="0" w:afterAutospacing="0"/>
              <w:ind w:left="0" w:leftChars="0" w:right="0" w:rightChars="0" w:firstLine="640" w:firstLineChars="200"/>
              <w:jc w:val="both"/>
              <w:rPr>
                <w:rFonts w:hint="eastAsia"/>
              </w:rPr>
            </w:pPr>
            <w:r>
              <w:rPr>
                <w:rFonts w:hint="eastAsia" w:ascii="仿宋" w:hAnsi="仿宋" w:eastAsia="仿宋" w:cs="仿宋"/>
                <w:b w:val="0"/>
                <w:bCs w:val="0"/>
                <w:color w:val="auto"/>
                <w:kern w:val="2"/>
                <w:sz w:val="32"/>
                <w:szCs w:val="32"/>
                <w:shd w:val="clear" w:color="auto" w:fill="FFFFFF"/>
                <w:lang w:val="en-US" w:eastAsia="zh-CN" w:bidi="ar-SA"/>
              </w:rPr>
              <w:t>2、人员素质有待进一步提高，由于绩效管理工作开展时间短，涉及面广，专业性强，加上缺乏系统的培训，单位对绩效管理理解不充分，对绩效管理业务不精通，在一定程度上影响了绩效评价工作质量。</w:t>
            </w:r>
          </w:p>
          <w:p>
            <w:pPr>
              <w:pStyle w:val="7"/>
              <w:keepNext w:val="0"/>
              <w:keepLines w:val="0"/>
              <w:widowControl/>
              <w:numPr>
                <w:ilvl w:val="0"/>
                <w:numId w:val="0"/>
              </w:numPr>
              <w:suppressLineNumbers w:val="0"/>
              <w:spacing w:beforeAutospacing="0" w:afterAutospacing="0"/>
              <w:ind w:left="0" w:leftChars="0" w:right="0" w:rightChars="0" w:firstLine="640" w:firstLineChars="200"/>
              <w:jc w:val="both"/>
              <w:rPr>
                <w:rFonts w:hint="eastAsia"/>
              </w:rPr>
            </w:pPr>
            <w:r>
              <w:rPr>
                <w:rFonts w:hint="eastAsia" w:ascii="仿宋" w:hAnsi="仿宋" w:eastAsia="仿宋" w:cs="仿宋"/>
                <w:b w:val="0"/>
                <w:bCs w:val="0"/>
                <w:color w:val="auto"/>
                <w:kern w:val="2"/>
                <w:sz w:val="32"/>
                <w:szCs w:val="32"/>
                <w:shd w:val="clear" w:color="auto" w:fill="FFFFFF"/>
                <w:lang w:val="en-US" w:eastAsia="zh-CN" w:bidi="ar-SA"/>
              </w:rPr>
              <w:t>3、根据我单位工作职能的履行情况，污染攻坚防治、环境保护监控、监测和监察能力建设等专项资金的使用与我单位财政拨入行政运行经费等资金集合使用，未严格区分资金使用范围。</w:t>
            </w:r>
          </w:p>
          <w:p>
            <w:pPr>
              <w:numPr>
                <w:ilvl w:val="0"/>
                <w:numId w:val="6"/>
              </w:numPr>
              <w:spacing w:line="560" w:lineRule="exact"/>
              <w:ind w:left="0" w:leftChars="0" w:firstLine="560" w:firstLineChars="200"/>
              <w:jc w:val="both"/>
              <w:rPr>
                <w:rFonts w:hint="eastAsia" w:ascii="黑体" w:hAnsi="黑体" w:eastAsia="黑体" w:cs="黑体"/>
                <w:bCs/>
                <w:sz w:val="28"/>
                <w:szCs w:val="28"/>
              </w:rPr>
            </w:pPr>
            <w:r>
              <w:rPr>
                <w:rFonts w:hint="eastAsia" w:ascii="黑体" w:hAnsi="黑体" w:eastAsia="黑体" w:cs="黑体"/>
                <w:bCs/>
                <w:sz w:val="28"/>
                <w:szCs w:val="28"/>
              </w:rPr>
              <w:t>改进措施和有关建议</w:t>
            </w:r>
          </w:p>
          <w:p>
            <w:pPr>
              <w:pStyle w:val="7"/>
              <w:keepNext w:val="0"/>
              <w:keepLines w:val="0"/>
              <w:widowControl/>
              <w:numPr>
                <w:ilvl w:val="0"/>
                <w:numId w:val="0"/>
              </w:numPr>
              <w:suppressLineNumbers w:val="0"/>
              <w:spacing w:beforeAutospacing="0" w:afterAutospacing="0"/>
              <w:ind w:leftChars="0" w:right="0" w:rightChars="0" w:firstLine="640" w:firstLineChars="200"/>
              <w:jc w:val="both"/>
              <w:rPr>
                <w:rFonts w:hint="eastAsia" w:ascii="仿宋" w:hAnsi="仿宋" w:eastAsia="仿宋" w:cs="仿宋"/>
                <w:b w:val="0"/>
                <w:bCs w:val="0"/>
                <w:color w:val="auto"/>
                <w:kern w:val="2"/>
                <w:sz w:val="32"/>
                <w:szCs w:val="32"/>
                <w:shd w:val="clear" w:color="auto" w:fill="FFFFFF"/>
                <w:lang w:val="en-US" w:eastAsia="zh-CN" w:bidi="ar-SA"/>
              </w:rPr>
            </w:pPr>
            <w:r>
              <w:rPr>
                <w:rFonts w:hint="eastAsia" w:ascii="仿宋" w:hAnsi="仿宋" w:eastAsia="仿宋" w:cs="仿宋"/>
                <w:b w:val="0"/>
                <w:bCs w:val="0"/>
                <w:color w:val="auto"/>
                <w:kern w:val="2"/>
                <w:sz w:val="32"/>
                <w:szCs w:val="32"/>
                <w:shd w:val="clear" w:color="auto" w:fill="FFFFFF"/>
                <w:lang w:val="en-US" w:eastAsia="zh-CN" w:bidi="ar-SA"/>
              </w:rPr>
              <w:t>1、科学制定绩效考核标准。各行业都存在一定的特殊性，对各行业采取针对行业工作特点的个性化考核有利更加客观、准确地反映绩效情况。例如生态环境保护项目，因生态环境的治理和修复需要一定的周期，项目实施一年或不足一年就进行绩效考核，难以真实、准确地反映出项目绩效情况。　</w:t>
            </w:r>
          </w:p>
          <w:p>
            <w:pPr>
              <w:pStyle w:val="7"/>
              <w:keepNext w:val="0"/>
              <w:keepLines w:val="0"/>
              <w:widowControl/>
              <w:numPr>
                <w:ilvl w:val="0"/>
                <w:numId w:val="0"/>
              </w:numPr>
              <w:suppressLineNumbers w:val="0"/>
              <w:spacing w:before="0" w:beforeAutospacing="0" w:after="0" w:afterAutospacing="0"/>
              <w:ind w:leftChars="0" w:right="0" w:rightChars="0" w:firstLine="640" w:firstLineChars="200"/>
              <w:jc w:val="both"/>
              <w:rPr>
                <w:rFonts w:hint="eastAsia" w:ascii="仿宋" w:hAnsi="仿宋" w:eastAsia="仿宋" w:cs="仿宋"/>
                <w:b w:val="0"/>
                <w:bCs w:val="0"/>
                <w:color w:val="auto"/>
                <w:kern w:val="2"/>
                <w:sz w:val="32"/>
                <w:szCs w:val="32"/>
                <w:shd w:val="clear" w:color="auto" w:fill="FFFFFF"/>
                <w:lang w:val="en-US" w:eastAsia="zh-CN" w:bidi="ar-SA"/>
              </w:rPr>
            </w:pPr>
            <w:r>
              <w:rPr>
                <w:rFonts w:hint="eastAsia" w:ascii="仿宋" w:hAnsi="仿宋" w:eastAsia="仿宋" w:cs="仿宋"/>
                <w:b w:val="0"/>
                <w:bCs w:val="0"/>
                <w:color w:val="auto"/>
                <w:kern w:val="2"/>
                <w:sz w:val="32"/>
                <w:szCs w:val="32"/>
                <w:shd w:val="clear" w:color="auto" w:fill="FFFFFF"/>
                <w:lang w:val="en-US" w:eastAsia="zh-CN" w:bidi="ar-SA"/>
              </w:rPr>
              <w:t>2、加强人员培训管理，严格财务审批。在费用报账支付时，按照预算规定的费用项目和用途进行资金使用、审核，列报支付，财务核算杜绝超支现象的发生。</w:t>
            </w:r>
          </w:p>
          <w:p>
            <w:pPr>
              <w:pStyle w:val="7"/>
              <w:keepNext w:val="0"/>
              <w:keepLines w:val="0"/>
              <w:widowControl/>
              <w:numPr>
                <w:ilvl w:val="0"/>
                <w:numId w:val="0"/>
              </w:numPr>
              <w:suppressLineNumbers w:val="0"/>
              <w:spacing w:beforeAutospacing="0" w:afterAutospacing="0"/>
              <w:ind w:leftChars="0" w:right="0" w:rightChars="0" w:firstLine="640" w:firstLineChars="200"/>
              <w:jc w:val="both"/>
              <w:rPr>
                <w:rFonts w:hint="eastAsia" w:ascii="仿宋" w:hAnsi="仿宋" w:eastAsia="仿宋" w:cs="仿宋"/>
                <w:b w:val="0"/>
                <w:bCs w:val="0"/>
                <w:color w:val="auto"/>
                <w:kern w:val="2"/>
                <w:sz w:val="32"/>
                <w:szCs w:val="32"/>
                <w:shd w:val="clear" w:color="auto" w:fill="FFFFFF"/>
                <w:lang w:val="en-US" w:eastAsia="zh-CN" w:bidi="ar-SA"/>
              </w:rPr>
            </w:pPr>
            <w:r>
              <w:rPr>
                <w:rFonts w:hint="eastAsia" w:ascii="仿宋" w:hAnsi="仿宋" w:eastAsia="仿宋" w:cs="仿宋"/>
                <w:b w:val="0"/>
                <w:bCs w:val="0"/>
                <w:color w:val="auto"/>
                <w:kern w:val="2"/>
                <w:sz w:val="32"/>
                <w:szCs w:val="32"/>
                <w:shd w:val="clear" w:color="auto" w:fill="FFFFFF"/>
                <w:lang w:val="en-US" w:eastAsia="zh-CN" w:bidi="ar-SA"/>
              </w:rPr>
              <w:t>3、进一步加大环境保护资金投入。保障水、气、土攻坚“三大战役”持续推进，促进全县环境总体质量稳步提升。</w:t>
            </w:r>
          </w:p>
          <w:p>
            <w:pPr>
              <w:pStyle w:val="7"/>
              <w:keepNext w:val="0"/>
              <w:keepLines w:val="0"/>
              <w:widowControl/>
              <w:numPr>
                <w:ilvl w:val="0"/>
                <w:numId w:val="0"/>
              </w:numPr>
              <w:suppressLineNumbers w:val="0"/>
              <w:snapToGrid/>
              <w:spacing w:beforeAutospacing="0" w:afterAutospacing="0"/>
              <w:ind w:leftChars="0" w:right="0" w:rightChars="0" w:firstLine="640" w:firstLineChars="200"/>
              <w:jc w:val="both"/>
              <w:rPr>
                <w:rFonts w:eastAsia="楷体_GB2312"/>
                <w:bCs/>
                <w:sz w:val="28"/>
                <w:szCs w:val="28"/>
              </w:rPr>
            </w:pPr>
            <w:r>
              <w:rPr>
                <w:rFonts w:hint="eastAsia" w:ascii="仿宋" w:hAnsi="仿宋" w:eastAsia="仿宋" w:cs="仿宋"/>
                <w:b w:val="0"/>
                <w:bCs w:val="0"/>
                <w:color w:val="auto"/>
                <w:kern w:val="2"/>
                <w:sz w:val="32"/>
                <w:szCs w:val="32"/>
                <w:shd w:val="clear" w:color="auto" w:fill="FFFFFF"/>
                <w:lang w:val="en-US" w:eastAsia="zh-CN" w:bidi="ar-SA"/>
              </w:rPr>
              <w:t>4、进一步完善资金使用监管机制，动态跟踪资金使用情况，切实加快预算执行，将资金管理与业务活动紧密贴合，对业务类项目进行归并、调整和优化，以项目整合提高统筹效益。保障用对资金，用好资金，将资金用于刀刃上，灵活高效地服务于本部门职能及重点工作任务。同时加强预算资金绩效管理水平，资金申报与绩效目标申报同步，切实做好“花钱必有效，无效必问责”。</w:t>
            </w:r>
          </w:p>
        </w:tc>
      </w:tr>
    </w:tbl>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r>
        <w:rPr>
          <w:rFonts w:hint="eastAsia" w:ascii="黑体" w:hAnsi="黑体" w:eastAsia="黑体"/>
          <w:sz w:val="32"/>
          <w:szCs w:val="32"/>
        </w:rPr>
        <w:t>附件3-1</w:t>
      </w:r>
    </w:p>
    <w:p>
      <w:pPr>
        <w:spacing w:before="312" w:beforeLines="100" w:after="312" w:afterLines="100"/>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8"/>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8"/>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spacing w:before="156" w:beforeLines="50"/>
        <w:rPr>
          <w:rFonts w:hint="eastAsia"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ind w:firstLine="640" w:firstLineChars="200"/>
        <w:jc w:val="both"/>
        <w:rPr>
          <w:rFonts w:hint="eastAsia" w:cs="黑体" w:asciiTheme="minorEastAsia" w:hAnsiTheme="minorEastAsia"/>
          <w:b/>
          <w:color w:val="000000"/>
          <w:kern w:val="0"/>
          <w:sz w:val="32"/>
          <w:szCs w:val="32"/>
        </w:rPr>
      </w:pPr>
    </w:p>
    <w:p>
      <w:pPr>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ËÎÌå">
    <w:altName w:val="Times New Roman"/>
    <w:panose1 w:val="00000000000000000000"/>
    <w:charset w:val="00"/>
    <w:family w:val="auto"/>
    <w:pitch w:val="default"/>
    <w:sig w:usb0="00000000" w:usb1="00000000" w:usb2="00000000" w:usb3="00000000" w:csb0="00000001" w:csb1="00000000"/>
  </w:font>
  <w:font w:name="方正小标宋简体">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sz w:val="24"/>
        <w:szCs w:val="24"/>
      </w:rPr>
    </w:pPr>
    <w:r>
      <w:rPr>
        <w:rStyle w:val="11"/>
        <w:rFonts w:hint="eastAsia"/>
        <w:sz w:val="24"/>
        <w:szCs w:val="24"/>
      </w:rPr>
      <w:t xml:space="preserve">— </w:t>
    </w:r>
    <w:r>
      <w:rPr>
        <w:sz w:val="24"/>
        <w:szCs w:val="24"/>
      </w:rPr>
      <w:fldChar w:fldCharType="begin"/>
    </w:r>
    <w:r>
      <w:rPr>
        <w:rStyle w:val="11"/>
        <w:sz w:val="24"/>
        <w:szCs w:val="24"/>
      </w:rPr>
      <w:instrText xml:space="preserve">PAGE  </w:instrText>
    </w:r>
    <w:r>
      <w:rPr>
        <w:sz w:val="24"/>
        <w:szCs w:val="24"/>
      </w:rPr>
      <w:fldChar w:fldCharType="separate"/>
    </w:r>
    <w:r>
      <w:rPr>
        <w:rStyle w:val="11"/>
        <w:sz w:val="24"/>
        <w:szCs w:val="24"/>
      </w:rPr>
      <w:t>8</w:t>
    </w:r>
    <w:r>
      <w:rPr>
        <w:sz w:val="24"/>
        <w:szCs w:val="24"/>
      </w:rPr>
      <w:fldChar w:fldCharType="end"/>
    </w:r>
    <w:r>
      <w:rPr>
        <w:rStyle w:val="11"/>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F57617"/>
    <w:multiLevelType w:val="singleLevel"/>
    <w:tmpl w:val="CBF57617"/>
    <w:lvl w:ilvl="0" w:tentative="0">
      <w:start w:val="3"/>
      <w:numFmt w:val="chineseCounting"/>
      <w:suff w:val="nothing"/>
      <w:lvlText w:val="（%1）"/>
      <w:lvlJc w:val="left"/>
      <w:rPr>
        <w:rFonts w:hint="eastAsia"/>
      </w:rPr>
    </w:lvl>
  </w:abstractNum>
  <w:abstractNum w:abstractNumId="1">
    <w:nsid w:val="DBB01BCF"/>
    <w:multiLevelType w:val="singleLevel"/>
    <w:tmpl w:val="DBB01BCF"/>
    <w:lvl w:ilvl="0" w:tentative="0">
      <w:start w:val="2"/>
      <w:numFmt w:val="decimal"/>
      <w:suff w:val="nothing"/>
      <w:lvlText w:val="%1、"/>
      <w:lvlJc w:val="left"/>
    </w:lvl>
  </w:abstractNum>
  <w:abstractNum w:abstractNumId="2">
    <w:nsid w:val="F9214428"/>
    <w:multiLevelType w:val="singleLevel"/>
    <w:tmpl w:val="F9214428"/>
    <w:lvl w:ilvl="0" w:tentative="0">
      <w:start w:val="5"/>
      <w:numFmt w:val="chineseCounting"/>
      <w:suff w:val="nothing"/>
      <w:lvlText w:val="%1、"/>
      <w:lvlJc w:val="left"/>
      <w:rPr>
        <w:rFonts w:hint="eastAsia"/>
      </w:rPr>
    </w:lvl>
  </w:abstractNum>
  <w:abstractNum w:abstractNumId="3">
    <w:nsid w:val="2E074A8E"/>
    <w:multiLevelType w:val="singleLevel"/>
    <w:tmpl w:val="2E074A8E"/>
    <w:lvl w:ilvl="0" w:tentative="0">
      <w:start w:val="2"/>
      <w:numFmt w:val="chineseCounting"/>
      <w:suff w:val="nothing"/>
      <w:lvlText w:val="（%1）"/>
      <w:lvlJc w:val="left"/>
      <w:rPr>
        <w:rFonts w:hint="eastAsia"/>
      </w:rPr>
    </w:lvl>
  </w:abstractNum>
  <w:abstractNum w:abstractNumId="4">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18CD6B2"/>
    <w:multiLevelType w:val="singleLevel"/>
    <w:tmpl w:val="418CD6B2"/>
    <w:lvl w:ilvl="0" w:tentative="0">
      <w:start w:val="9"/>
      <w:numFmt w:val="chineseCounting"/>
      <w:suff w:val="nothing"/>
      <w:lvlText w:val="%1、"/>
      <w:lvlJc w:val="left"/>
      <w:rPr>
        <w:rFonts w:hint="eastAsia"/>
      </w:r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kZjZlYmZkYTY2NDY3OTFlM2NkNDRkYTQ3ZTIwZGQifQ=="/>
  </w:docVars>
  <w:rsids>
    <w:rsidRoot w:val="00172A27"/>
    <w:rsid w:val="0002229B"/>
    <w:rsid w:val="000273BD"/>
    <w:rsid w:val="000415B7"/>
    <w:rsid w:val="00041E3F"/>
    <w:rsid w:val="00055DAA"/>
    <w:rsid w:val="00061F7B"/>
    <w:rsid w:val="000658A3"/>
    <w:rsid w:val="00074155"/>
    <w:rsid w:val="000A3F69"/>
    <w:rsid w:val="000E3EB2"/>
    <w:rsid w:val="00103957"/>
    <w:rsid w:val="00152C6D"/>
    <w:rsid w:val="00162D39"/>
    <w:rsid w:val="001678BD"/>
    <w:rsid w:val="00185DB4"/>
    <w:rsid w:val="001A67DB"/>
    <w:rsid w:val="001C3C29"/>
    <w:rsid w:val="001D4F1A"/>
    <w:rsid w:val="001D51E5"/>
    <w:rsid w:val="001E080D"/>
    <w:rsid w:val="001E53D0"/>
    <w:rsid w:val="001F0C3B"/>
    <w:rsid w:val="00202C82"/>
    <w:rsid w:val="00210B4D"/>
    <w:rsid w:val="00214427"/>
    <w:rsid w:val="00226CB7"/>
    <w:rsid w:val="00264552"/>
    <w:rsid w:val="00264EF9"/>
    <w:rsid w:val="00265724"/>
    <w:rsid w:val="0027426B"/>
    <w:rsid w:val="002D7169"/>
    <w:rsid w:val="002E0A30"/>
    <w:rsid w:val="003130C4"/>
    <w:rsid w:val="00316C4B"/>
    <w:rsid w:val="0032192B"/>
    <w:rsid w:val="003479BD"/>
    <w:rsid w:val="00353197"/>
    <w:rsid w:val="0037197D"/>
    <w:rsid w:val="003768D5"/>
    <w:rsid w:val="003B09A8"/>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B74B2"/>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006"/>
    <w:rsid w:val="00717621"/>
    <w:rsid w:val="00720FF1"/>
    <w:rsid w:val="00727A53"/>
    <w:rsid w:val="00770C9A"/>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05F0E"/>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1866D5E"/>
    <w:rsid w:val="05517873"/>
    <w:rsid w:val="07F80283"/>
    <w:rsid w:val="088251F4"/>
    <w:rsid w:val="08E600E1"/>
    <w:rsid w:val="09B0448A"/>
    <w:rsid w:val="0EC701C8"/>
    <w:rsid w:val="0F5C6DE1"/>
    <w:rsid w:val="18CC0A2E"/>
    <w:rsid w:val="19812E47"/>
    <w:rsid w:val="1BC77FCB"/>
    <w:rsid w:val="1ECB3534"/>
    <w:rsid w:val="20B748D8"/>
    <w:rsid w:val="2FA810FA"/>
    <w:rsid w:val="31985E71"/>
    <w:rsid w:val="352E1223"/>
    <w:rsid w:val="37416179"/>
    <w:rsid w:val="441A2208"/>
    <w:rsid w:val="445222C2"/>
    <w:rsid w:val="48D86AB6"/>
    <w:rsid w:val="4CE30C1C"/>
    <w:rsid w:val="59C54059"/>
    <w:rsid w:val="5B367555"/>
    <w:rsid w:val="62273EFC"/>
    <w:rsid w:val="6B771DCB"/>
    <w:rsid w:val="711B125A"/>
    <w:rsid w:val="712A72AE"/>
    <w:rsid w:val="767B48B7"/>
    <w:rsid w:val="7E040AFE"/>
    <w:rsid w:val="7EF57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before="100" w:beforeAutospacing="1" w:after="120"/>
    </w:pPr>
  </w:style>
  <w:style w:type="paragraph" w:styleId="3">
    <w:name w:val="toc 5"/>
    <w:basedOn w:val="1"/>
    <w:next w:val="1"/>
    <w:qFormat/>
    <w:uiPriority w:val="0"/>
    <w:pPr>
      <w:ind w:left="1680" w:leftChars="800"/>
    </w:pPr>
  </w:style>
  <w:style w:type="paragraph" w:styleId="4">
    <w:name w:val="Balloon Text"/>
    <w:basedOn w:val="1"/>
    <w:link w:val="20"/>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page number"/>
    <w:qFormat/>
    <w:uiPriority w:val="0"/>
  </w:style>
  <w:style w:type="character" w:styleId="12">
    <w:name w:val="Emphasis"/>
    <w:basedOn w:val="9"/>
    <w:qFormat/>
    <w:uiPriority w:val="20"/>
  </w:style>
  <w:style w:type="character" w:styleId="13">
    <w:name w:val="Hyperlink"/>
    <w:basedOn w:val="9"/>
    <w:semiHidden/>
    <w:unhideWhenUsed/>
    <w:qFormat/>
    <w:uiPriority w:val="99"/>
    <w:rPr>
      <w:color w:val="252525"/>
      <w:u w:val="none"/>
    </w:rPr>
  </w:style>
  <w:style w:type="character" w:styleId="14">
    <w:name w:val="HTML Code"/>
    <w:basedOn w:val="9"/>
    <w:semiHidden/>
    <w:unhideWhenUsed/>
    <w:qFormat/>
    <w:uiPriority w:val="99"/>
    <w:rPr>
      <w:rFonts w:ascii="Courier New" w:hAnsi="Courier New"/>
      <w:sz w:val="20"/>
    </w:rPr>
  </w:style>
  <w:style w:type="character" w:styleId="15">
    <w:name w:val="HTML Cite"/>
    <w:basedOn w:val="9"/>
    <w:semiHidden/>
    <w:unhideWhenUsed/>
    <w:qFormat/>
    <w:uiPriority w:val="99"/>
  </w:style>
  <w:style w:type="character" w:customStyle="1" w:styleId="16">
    <w:name w:val="页眉 Char"/>
    <w:basedOn w:val="9"/>
    <w:link w:val="6"/>
    <w:qFormat/>
    <w:uiPriority w:val="99"/>
    <w:rPr>
      <w:sz w:val="18"/>
      <w:szCs w:val="18"/>
    </w:rPr>
  </w:style>
  <w:style w:type="character" w:customStyle="1" w:styleId="17">
    <w:name w:val="页脚 Char"/>
    <w:basedOn w:val="9"/>
    <w:link w:val="5"/>
    <w:qFormat/>
    <w:uiPriority w:val="99"/>
    <w:rPr>
      <w:sz w:val="18"/>
      <w:szCs w:val="18"/>
    </w:rPr>
  </w:style>
  <w:style w:type="paragraph" w:customStyle="1" w:styleId="18">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9">
    <w:name w:val="List Paragraph"/>
    <w:basedOn w:val="1"/>
    <w:qFormat/>
    <w:uiPriority w:val="34"/>
    <w:pPr>
      <w:ind w:firstLine="420" w:firstLineChars="200"/>
    </w:pPr>
  </w:style>
  <w:style w:type="character" w:customStyle="1" w:styleId="20">
    <w:name w:val="批注框文本 Char"/>
    <w:basedOn w:val="9"/>
    <w:link w:val="4"/>
    <w:semiHidden/>
    <w:qFormat/>
    <w:uiPriority w:val="99"/>
    <w:rPr>
      <w:sz w:val="18"/>
      <w:szCs w:val="18"/>
    </w:rPr>
  </w:style>
  <w:style w:type="character" w:customStyle="1" w:styleId="21">
    <w:name w:val="bsharetext"/>
    <w:basedOn w:val="9"/>
    <w:qFormat/>
    <w:uiPriority w:val="0"/>
  </w:style>
  <w:style w:type="character" w:customStyle="1" w:styleId="22">
    <w:name w:val="hover3"/>
    <w:basedOn w:val="9"/>
    <w:qFormat/>
    <w:uiPriority w:val="0"/>
    <w:rPr>
      <w:color w:val="000000"/>
      <w:shd w:val="clear" w:fill="FFFFFF"/>
    </w:rPr>
  </w:style>
  <w:style w:type="character" w:customStyle="1" w:styleId="23">
    <w:name w:val="wx-space"/>
    <w:basedOn w:val="9"/>
    <w:qFormat/>
    <w:uiPriority w:val="0"/>
  </w:style>
  <w:style w:type="character" w:customStyle="1" w:styleId="24">
    <w:name w:val="wx-space1"/>
    <w:basedOn w:val="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83442-B9FC-476F-83C9-27EA0B9F67C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45</Pages>
  <Words>17556</Words>
  <Characters>20837</Characters>
  <Lines>63</Lines>
  <Paragraphs>17</Paragraphs>
  <TotalTime>0</TotalTime>
  <ScaleCrop>false</ScaleCrop>
  <LinksUpToDate>false</LinksUpToDate>
  <CharactersWithSpaces>22702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2021-09-08T01:50:00Z</dcterms:created>
  <dc:creator>李航 null</dc:creator>
  <cp:lastModifiedBy>时来运转</cp:lastModifiedBy>
  <cp:lastPrinted>2021-09-13T08:11:00Z</cp:lastPrinted>
  <dcterms:modified xsi:type="dcterms:W3CDTF">2022-04-29T07:13:25Z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0CC4444738B749A78BC552200BBA2B59</vt:lpwstr>
  </property>
</Properties>
</file>