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55" w:rsidRDefault="00F44955" w:rsidP="00F4495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F44955" w:rsidRDefault="00F44955" w:rsidP="00F44955">
      <w:pPr>
        <w:spacing w:line="348" w:lineRule="auto"/>
        <w:jc w:val="center"/>
        <w:rPr>
          <w:rFonts w:eastAsia="方正小标宋简体"/>
          <w:bCs/>
          <w:sz w:val="42"/>
          <w:szCs w:val="42"/>
        </w:rPr>
      </w:pPr>
    </w:p>
    <w:p w:rsidR="00F44955" w:rsidRDefault="00F44955" w:rsidP="00F44955">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Pr>
          <w:rFonts w:eastAsia="方正小标宋简体" w:hint="eastAsia"/>
          <w:bCs/>
          <w:sz w:val="46"/>
          <w:szCs w:val="46"/>
          <w:u w:val="single"/>
        </w:rPr>
        <w:t>1</w:t>
      </w:r>
      <w:r w:rsidR="00DD0E6B">
        <w:rPr>
          <w:rFonts w:eastAsia="方正小标宋简体" w:hint="eastAsia"/>
          <w:bCs/>
          <w:sz w:val="46"/>
          <w:szCs w:val="46"/>
          <w:u w:val="single"/>
        </w:rPr>
        <w:t>9</w:t>
      </w:r>
      <w:r>
        <w:rPr>
          <w:rFonts w:eastAsia="方正小标宋简体" w:hint="eastAsia"/>
          <w:bCs/>
          <w:sz w:val="46"/>
          <w:szCs w:val="46"/>
        </w:rPr>
        <w:t>年度部门整体支出</w:t>
      </w:r>
    </w:p>
    <w:p w:rsidR="00F44955" w:rsidRDefault="00F44955" w:rsidP="00F44955">
      <w:pPr>
        <w:spacing w:line="800" w:lineRule="exact"/>
        <w:jc w:val="center"/>
        <w:rPr>
          <w:rFonts w:eastAsia="方正小标宋简体"/>
          <w:bCs/>
          <w:sz w:val="46"/>
          <w:szCs w:val="46"/>
        </w:rPr>
      </w:pPr>
      <w:r>
        <w:rPr>
          <w:rFonts w:eastAsia="方正小标宋简体" w:hint="eastAsia"/>
          <w:bCs/>
          <w:sz w:val="46"/>
          <w:szCs w:val="46"/>
        </w:rPr>
        <w:t>绩效评价自评报告</w:t>
      </w: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EF4261">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422593">
        <w:rPr>
          <w:rFonts w:eastAsia="仿宋_GB2312" w:hint="eastAsia"/>
          <w:sz w:val="32"/>
          <w:szCs w:val="32"/>
          <w:u w:val="single"/>
        </w:rPr>
        <w:t xml:space="preserve"> </w:t>
      </w:r>
      <w:r w:rsidR="00422593">
        <w:rPr>
          <w:rFonts w:eastAsia="仿宋_GB2312" w:hint="eastAsia"/>
          <w:sz w:val="32"/>
          <w:szCs w:val="32"/>
          <w:u w:val="single"/>
        </w:rPr>
        <w:t>岳阳市南湖广场管理中心</w:t>
      </w:r>
      <w:r>
        <w:rPr>
          <w:rFonts w:eastAsia="仿宋_GB2312" w:hint="eastAsia"/>
          <w:sz w:val="32"/>
          <w:szCs w:val="32"/>
          <w:u w:val="single"/>
        </w:rPr>
        <w:t xml:space="preserve">                                 </w:t>
      </w:r>
    </w:p>
    <w:p w:rsidR="00F44955" w:rsidRDefault="00F44955" w:rsidP="00EF4261">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524E5C">
        <w:rPr>
          <w:rFonts w:eastAsia="仿宋_GB2312" w:hint="eastAsia"/>
          <w:spacing w:val="20"/>
          <w:sz w:val="32"/>
          <w:szCs w:val="32"/>
          <w:u w:val="single"/>
        </w:rPr>
        <w:t>90613</w:t>
      </w:r>
      <w:r>
        <w:rPr>
          <w:rFonts w:eastAsia="仿宋_GB2312" w:hint="eastAsia"/>
          <w:spacing w:val="20"/>
          <w:sz w:val="32"/>
          <w:szCs w:val="32"/>
          <w:u w:val="single"/>
        </w:rPr>
        <w:t xml:space="preserve">                        </w:t>
      </w:r>
    </w:p>
    <w:p w:rsidR="00F44955" w:rsidRDefault="00F44955" w:rsidP="00EF4261">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F44955" w:rsidRDefault="00F44955" w:rsidP="00EF4261">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F44955" w:rsidRDefault="00F44955" w:rsidP="00F44955">
      <w:pPr>
        <w:spacing w:line="720" w:lineRule="exact"/>
        <w:ind w:firstLineChars="690" w:firstLine="2182"/>
        <w:rPr>
          <w:rFonts w:eastAsia="仿宋_GB2312"/>
          <w:sz w:val="32"/>
        </w:rPr>
      </w:pPr>
    </w:p>
    <w:p w:rsidR="00F44955" w:rsidRDefault="00F44955" w:rsidP="00F44955">
      <w:pPr>
        <w:spacing w:line="720" w:lineRule="exact"/>
        <w:ind w:firstLineChars="690" w:firstLine="2182"/>
        <w:rPr>
          <w:rFonts w:eastAsia="仿宋_GB2312"/>
          <w:sz w:val="32"/>
        </w:rPr>
      </w:pPr>
    </w:p>
    <w:p w:rsidR="00F44955" w:rsidRDefault="00F44955" w:rsidP="00F44955">
      <w:pPr>
        <w:spacing w:line="720" w:lineRule="exact"/>
        <w:ind w:firstLineChars="690" w:firstLine="2182"/>
        <w:rPr>
          <w:rFonts w:eastAsia="仿宋_GB2312"/>
          <w:sz w:val="32"/>
        </w:rPr>
      </w:pPr>
    </w:p>
    <w:p w:rsidR="00F44955" w:rsidRDefault="00F44955" w:rsidP="00F44955">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D8290A">
        <w:rPr>
          <w:rFonts w:eastAsia="仿宋_GB2312" w:hint="eastAsia"/>
          <w:sz w:val="32"/>
        </w:rPr>
        <w:t>2020</w:t>
      </w:r>
      <w:r>
        <w:rPr>
          <w:rFonts w:eastAsia="仿宋_GB2312" w:hint="eastAsia"/>
          <w:sz w:val="32"/>
        </w:rPr>
        <w:t>年</w:t>
      </w:r>
      <w:r w:rsidR="00D8290A">
        <w:rPr>
          <w:rFonts w:eastAsia="仿宋_GB2312" w:hint="eastAsia"/>
          <w:sz w:val="32"/>
        </w:rPr>
        <w:t xml:space="preserve"> 5</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D8290A">
        <w:rPr>
          <w:rFonts w:eastAsia="仿宋_GB2312" w:hint="eastAsia"/>
          <w:sz w:val="32"/>
        </w:rPr>
        <w:t>26</w:t>
      </w:r>
      <w:r>
        <w:rPr>
          <w:rFonts w:eastAsia="仿宋_GB2312" w:hint="eastAsia"/>
          <w:sz w:val="32"/>
        </w:rPr>
        <w:t>日</w:t>
      </w:r>
    </w:p>
    <w:p w:rsidR="00F44955" w:rsidRDefault="00F44955" w:rsidP="00F44955">
      <w:pPr>
        <w:autoSpaceDN w:val="0"/>
        <w:jc w:val="center"/>
        <w:textAlignment w:val="center"/>
        <w:rPr>
          <w:rFonts w:eastAsia="仿宋_GB2312"/>
          <w:sz w:val="32"/>
          <w:szCs w:val="32"/>
        </w:rPr>
        <w:sectPr w:rsidR="00F44955">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F44955" w:rsidRPr="009D6730" w:rsidRDefault="00A64DD9" w:rsidP="00F44955">
            <w:pPr>
              <w:autoSpaceDN w:val="0"/>
              <w:spacing w:line="320" w:lineRule="exact"/>
              <w:jc w:val="center"/>
              <w:textAlignment w:val="center"/>
              <w:rPr>
                <w:rFonts w:ascii="仿宋_GB2312" w:eastAsia="仿宋_GB2312" w:hAnsi="仿宋_GB2312" w:cs="仿宋_GB2312"/>
                <w:color w:val="000000"/>
                <w:sz w:val="18"/>
                <w:szCs w:val="18"/>
              </w:rPr>
            </w:pPr>
            <w:r w:rsidRPr="009D6730">
              <w:rPr>
                <w:rFonts w:ascii="仿宋_GB2312" w:eastAsia="仿宋_GB2312" w:hAnsi="仿宋_GB2312" w:cs="仿宋_GB2312" w:hint="eastAsia"/>
                <w:color w:val="000000"/>
                <w:sz w:val="18"/>
                <w:szCs w:val="18"/>
              </w:rPr>
              <w:t>刘青</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F44955" w:rsidRPr="009D6730" w:rsidRDefault="00A64DD9" w:rsidP="00F44955">
            <w:pPr>
              <w:autoSpaceDN w:val="0"/>
              <w:spacing w:line="320" w:lineRule="exact"/>
              <w:jc w:val="center"/>
              <w:textAlignment w:val="center"/>
              <w:rPr>
                <w:rFonts w:ascii="仿宋_GB2312" w:eastAsia="仿宋_GB2312" w:hAnsi="仿宋_GB2312" w:cs="仿宋_GB2312"/>
                <w:color w:val="000000"/>
                <w:sz w:val="18"/>
                <w:szCs w:val="18"/>
              </w:rPr>
            </w:pPr>
            <w:r w:rsidRPr="009D6730">
              <w:rPr>
                <w:rFonts w:ascii="仿宋_GB2312" w:eastAsia="仿宋_GB2312" w:hAnsi="仿宋_GB2312" w:cs="仿宋_GB2312" w:hint="eastAsia"/>
                <w:color w:val="000000"/>
                <w:sz w:val="18"/>
                <w:szCs w:val="18"/>
              </w:rPr>
              <w:t>8205090</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F44955" w:rsidRPr="009D6730" w:rsidRDefault="00F474E3"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31</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F44955" w:rsidRPr="009D6730" w:rsidRDefault="0003319E"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w:t>
            </w:r>
            <w:r w:rsidR="00F474E3">
              <w:rPr>
                <w:rFonts w:ascii="仿宋_GB2312" w:eastAsia="仿宋_GB2312" w:hAnsi="仿宋_GB2312" w:cs="仿宋_GB2312" w:hint="eastAsia"/>
                <w:color w:val="000000"/>
                <w:sz w:val="18"/>
                <w:szCs w:val="18"/>
              </w:rPr>
              <w:t>8</w:t>
            </w:r>
          </w:p>
        </w:tc>
      </w:tr>
      <w:tr w:rsidR="00F44955" w:rsidTr="00EB5557">
        <w:trPr>
          <w:trHeight w:val="666"/>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EB5557" w:rsidRPr="00CA410C" w:rsidRDefault="00821D23" w:rsidP="00F44955">
            <w:pPr>
              <w:autoSpaceDN w:val="0"/>
              <w:spacing w:line="320" w:lineRule="exact"/>
              <w:jc w:val="left"/>
              <w:textAlignment w:val="center"/>
              <w:rPr>
                <w:rFonts w:ascii="仿宋_GB2312" w:eastAsia="仿宋_GB2312" w:hAnsi="仿宋_GB2312" w:cs="仿宋_GB2312"/>
                <w:color w:val="000000"/>
                <w:sz w:val="18"/>
                <w:szCs w:val="18"/>
              </w:rPr>
            </w:pPr>
            <w:r w:rsidRPr="00CA410C">
              <w:rPr>
                <w:rFonts w:ascii="仿宋_GB2312" w:eastAsia="仿宋_GB2312" w:hAnsi="仿宋_GB2312" w:cs="仿宋_GB2312" w:hint="eastAsia"/>
                <w:color w:val="000000"/>
                <w:sz w:val="18"/>
                <w:szCs w:val="18"/>
              </w:rPr>
              <w:t>南湖广场管理中心是对南湖广场进行四位一体的管理模式，即绿化维护、卫生维护、安全秩序管理、设施设备管理与维护</w:t>
            </w:r>
          </w:p>
        </w:tc>
      </w:tr>
      <w:tr w:rsidR="00F44955" w:rsidTr="00EB5557">
        <w:trPr>
          <w:trHeight w:val="2134"/>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EB5557" w:rsidRPr="00EB5557" w:rsidRDefault="00CA410C" w:rsidP="00EB5557">
            <w:pPr>
              <w:snapToGrid w:val="0"/>
              <w:spacing w:line="320" w:lineRule="exact"/>
              <w:ind w:firstLineChars="200" w:firstLine="361"/>
              <w:rPr>
                <w:rFonts w:ascii="仿宋" w:eastAsia="仿宋" w:hAnsi="仿宋" w:cs="仿宋"/>
                <w:sz w:val="18"/>
                <w:szCs w:val="18"/>
              </w:rPr>
            </w:pPr>
            <w:r w:rsidRPr="00CA410C">
              <w:rPr>
                <w:rFonts w:ascii="宋体" w:hAnsi="宋体" w:hint="eastAsia"/>
                <w:b/>
                <w:sz w:val="18"/>
                <w:szCs w:val="18"/>
              </w:rPr>
              <w:t>实行精细化管理，四项核心工作得到全面提升</w:t>
            </w:r>
            <w:r>
              <w:rPr>
                <w:rFonts w:ascii="宋体" w:hAnsi="宋体" w:hint="eastAsia"/>
                <w:b/>
                <w:sz w:val="18"/>
                <w:szCs w:val="18"/>
              </w:rPr>
              <w:t>。1、</w:t>
            </w:r>
            <w:r w:rsidRPr="00CA410C">
              <w:rPr>
                <w:rFonts w:ascii="仿宋_GB2312" w:eastAsia="仿宋_GB2312" w:hint="eastAsia"/>
                <w:sz w:val="18"/>
                <w:szCs w:val="18"/>
              </w:rPr>
              <w:t>在园林绿化维护方面，为了进一步美化广场绿化景观，我们投入大量的人力、物力、财力，在广场苗木老化趋势加剧，维护管理工作难度增加的情况下，始终按照一级养护标准进行维护管理。2、在安全保卫工作方面，为营造广场“文明、安全、有序”的休闲环境，树立窗口形象。3</w:t>
            </w:r>
            <w:r w:rsidR="00EB15F7">
              <w:rPr>
                <w:rFonts w:ascii="仿宋_GB2312" w:eastAsia="仿宋_GB2312" w:hint="eastAsia"/>
                <w:sz w:val="18"/>
                <w:szCs w:val="18"/>
              </w:rPr>
              <w:t>、</w:t>
            </w:r>
            <w:r w:rsidR="00EB15F7" w:rsidRPr="00ED1700">
              <w:rPr>
                <w:rFonts w:ascii="仿宋_GB2312" w:eastAsia="仿宋_GB2312" w:hAnsi="仿宋_GB2312" w:cs="仿宋_GB2312" w:hint="eastAsia"/>
                <w:bCs/>
                <w:sz w:val="18"/>
                <w:szCs w:val="18"/>
              </w:rPr>
              <w:t>卫生维护尝试市场化管理模式，打造干净整洁广场</w:t>
            </w:r>
            <w:r w:rsidR="00EB15F7">
              <w:rPr>
                <w:rFonts w:ascii="仿宋_GB2312" w:eastAsia="仿宋_GB2312" w:hAnsi="仿宋_GB2312" w:cs="仿宋_GB2312" w:hint="eastAsia"/>
                <w:bCs/>
                <w:sz w:val="18"/>
                <w:szCs w:val="18"/>
              </w:rPr>
              <w:t>。</w:t>
            </w:r>
            <w:r w:rsidRPr="00CA410C">
              <w:rPr>
                <w:rFonts w:ascii="仿宋_GB2312" w:eastAsia="仿宋_GB2312" w:hint="eastAsia"/>
                <w:sz w:val="18"/>
                <w:szCs w:val="18"/>
              </w:rPr>
              <w:t>4、在设施设备维护方面，确保了各类设施设备完好、运转正常、开放安全。</w:t>
            </w:r>
            <w:r>
              <w:rPr>
                <w:rFonts w:ascii="仿宋_GB2312" w:eastAsia="仿宋_GB2312" w:hint="eastAsia"/>
                <w:sz w:val="18"/>
                <w:szCs w:val="18"/>
              </w:rPr>
              <w:t>5、</w:t>
            </w:r>
            <w:r w:rsidR="00005E44" w:rsidRPr="00ED1700">
              <w:rPr>
                <w:rFonts w:ascii="仿宋_GB2312" w:eastAsia="仿宋_GB2312" w:hAnsi="仿宋_GB2312" w:cs="仿宋_GB2312" w:hint="eastAsia"/>
                <w:bCs/>
                <w:sz w:val="18"/>
                <w:szCs w:val="18"/>
              </w:rPr>
              <w:t>结合园林中心开展</w:t>
            </w:r>
            <w:r w:rsidR="00005E44">
              <w:rPr>
                <w:rFonts w:ascii="仿宋_GB2312" w:eastAsia="仿宋_GB2312" w:hAnsi="仿宋_GB2312" w:cs="仿宋_GB2312" w:hint="eastAsia"/>
                <w:bCs/>
                <w:sz w:val="18"/>
                <w:szCs w:val="18"/>
              </w:rPr>
              <w:t>了</w:t>
            </w:r>
            <w:r w:rsidR="00005E44" w:rsidRPr="00ED1700">
              <w:rPr>
                <w:rFonts w:ascii="仿宋_GB2312" w:eastAsia="仿宋_GB2312" w:hAnsi="仿宋_GB2312" w:cs="仿宋_GB2312" w:hint="eastAsia"/>
                <w:bCs/>
                <w:sz w:val="18"/>
                <w:szCs w:val="18"/>
              </w:rPr>
              <w:t>的“品质塑城”活动</w:t>
            </w:r>
            <w:r w:rsidR="00EB5557">
              <w:rPr>
                <w:rFonts w:ascii="仿宋" w:eastAsia="仿宋" w:hAnsi="仿宋" w:cs="仿宋" w:hint="eastAsia"/>
                <w:sz w:val="18"/>
                <w:szCs w:val="18"/>
              </w:rPr>
              <w:t>。</w:t>
            </w:r>
          </w:p>
        </w:tc>
      </w:tr>
      <w:tr w:rsidR="00F44955" w:rsidTr="001C6D24">
        <w:trPr>
          <w:trHeight w:val="2260"/>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F44955" w:rsidRDefault="004A672B" w:rsidP="00FD7AE5">
            <w:pPr>
              <w:autoSpaceDN w:val="0"/>
              <w:spacing w:line="320" w:lineRule="exact"/>
              <w:ind w:firstLineChars="150" w:firstLine="270"/>
              <w:jc w:val="left"/>
              <w:textAlignment w:val="center"/>
              <w:rPr>
                <w:rFonts w:ascii="仿宋_GB2312" w:eastAsia="仿宋_GB2312" w:hAnsi="仿宋_GB2312" w:cs="仿宋_GB2312"/>
                <w:color w:val="000000"/>
                <w:sz w:val="24"/>
              </w:rPr>
            </w:pPr>
            <w:r w:rsidRPr="004A672B">
              <w:rPr>
                <w:rFonts w:ascii="仿宋_GB2312" w:eastAsia="仿宋_GB2312" w:hint="eastAsia"/>
                <w:sz w:val="18"/>
                <w:szCs w:val="18"/>
              </w:rPr>
              <w:t>我中心以加大美化、亮化力度，切实开展提质工作，提升广场形象品位为突破口，通过整章建制，加强内部管理，改进工作作风，坚持考评督查机制，强化各项工作责任的落实和执行，对绿化、卫生、设施设备、安全秩序四项核心工作实行精细化考核，促进工作全面提质，各项工作得到了全面落实。一、</w:t>
            </w:r>
            <w:r>
              <w:rPr>
                <w:rFonts w:ascii="仿宋_GB2312" w:eastAsia="仿宋_GB2312" w:hint="eastAsia"/>
                <w:sz w:val="18"/>
                <w:szCs w:val="18"/>
              </w:rPr>
              <w:t>在绿化方面，</w:t>
            </w:r>
            <w:r w:rsidRPr="004A672B">
              <w:rPr>
                <w:rFonts w:ascii="仿宋_GB2312" w:eastAsia="仿宋_GB2312" w:hint="eastAsia"/>
                <w:sz w:val="18"/>
                <w:szCs w:val="18"/>
              </w:rPr>
              <w:t>进一步完善管理体制，激励人员合理配置，结合实际，继续实行生产经费科室承包制，中心采取科室人员承包整个广场修剪工作，激发了他们工作干劲，提高了绿化工作质量和效率。二、采用责任到人和经验并举。</w:t>
            </w:r>
            <w:r>
              <w:rPr>
                <w:rFonts w:ascii="仿宋_GB2312" w:eastAsia="仿宋_GB2312" w:hint="eastAsia"/>
                <w:sz w:val="18"/>
                <w:szCs w:val="18"/>
              </w:rPr>
              <w:t>三、</w:t>
            </w:r>
            <w:r w:rsidRPr="004A672B">
              <w:rPr>
                <w:rFonts w:ascii="仿宋_GB2312" w:eastAsia="仿宋_GB2312" w:hint="eastAsia"/>
                <w:sz w:val="18"/>
                <w:szCs w:val="18"/>
              </w:rPr>
              <w:t>在秩序维护方面，进一步加大周边环境整治力度，加强娱乐队伍管理，认真做好春节及重大节假日，活动日的秩序维护工作及接待任务</w:t>
            </w:r>
            <w:r w:rsidR="00FD7AE5" w:rsidRPr="00FD7AE5">
              <w:rPr>
                <w:rFonts w:ascii="仿宋_GB2312" w:eastAsia="仿宋_GB2312" w:hint="eastAsia"/>
                <w:sz w:val="18"/>
                <w:szCs w:val="18"/>
              </w:rPr>
              <w:t>。</w:t>
            </w:r>
            <w:r w:rsidRPr="004A672B">
              <w:rPr>
                <w:rFonts w:ascii="仿宋_GB2312" w:eastAsia="仿宋_GB2312" w:hint="eastAsia"/>
                <w:sz w:val="18"/>
                <w:szCs w:val="18"/>
              </w:rPr>
              <w:t>四、做好日常卫生清扫、保洁及擦洗工作。</w:t>
            </w:r>
            <w:r>
              <w:rPr>
                <w:rFonts w:ascii="仿宋_GB2312" w:eastAsia="仿宋_GB2312" w:hint="eastAsia"/>
                <w:sz w:val="18"/>
                <w:szCs w:val="18"/>
              </w:rPr>
              <w:t>五、</w:t>
            </w:r>
            <w:r w:rsidRPr="004A672B">
              <w:rPr>
                <w:rFonts w:ascii="仿宋_GB2312" w:eastAsia="仿宋_GB2312" w:hint="eastAsia"/>
                <w:sz w:val="18"/>
                <w:szCs w:val="18"/>
              </w:rPr>
              <w:t>认真做好了小型设施设备的日查日修，跟踪追查，发现问题及时解决，查出故障及时检修</w:t>
            </w:r>
            <w:r>
              <w:rPr>
                <w:rFonts w:ascii="仿宋_GB2312" w:eastAsia="仿宋_GB2312" w:hint="eastAsia"/>
                <w:sz w:val="18"/>
                <w:szCs w:val="18"/>
              </w:rPr>
              <w:t>。</w:t>
            </w: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F44955" w:rsidTr="00EB5557">
        <w:trPr>
          <w:trHeight w:val="505"/>
          <w:jc w:val="center"/>
        </w:trPr>
        <w:tc>
          <w:tcPr>
            <w:tcW w:w="1700" w:type="dxa"/>
            <w:gridSpan w:val="3"/>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44955" w:rsidTr="001C6D24">
        <w:trPr>
          <w:trHeight w:val="1014"/>
          <w:jc w:val="center"/>
        </w:trPr>
        <w:tc>
          <w:tcPr>
            <w:tcW w:w="1700" w:type="dxa"/>
            <w:gridSpan w:val="3"/>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F44955" w:rsidTr="001C6D24">
        <w:trPr>
          <w:trHeight w:val="772"/>
          <w:jc w:val="center"/>
        </w:trPr>
        <w:tc>
          <w:tcPr>
            <w:tcW w:w="1700" w:type="dxa"/>
            <w:gridSpan w:val="3"/>
            <w:vAlign w:val="center"/>
          </w:tcPr>
          <w:p w:rsidR="00F44955" w:rsidRPr="00EB5557" w:rsidRDefault="00821D23" w:rsidP="00F44955">
            <w:pPr>
              <w:autoSpaceDN w:val="0"/>
              <w:spacing w:line="320" w:lineRule="exact"/>
              <w:jc w:val="center"/>
              <w:textAlignment w:val="center"/>
              <w:rPr>
                <w:rFonts w:ascii="仿宋_GB2312" w:eastAsia="仿宋_GB2312" w:hAnsi="仿宋_GB2312" w:cs="仿宋_GB2312"/>
                <w:color w:val="000000"/>
                <w:sz w:val="18"/>
                <w:szCs w:val="18"/>
              </w:rPr>
            </w:pPr>
            <w:r w:rsidRPr="00EB5557">
              <w:rPr>
                <w:rFonts w:ascii="仿宋_GB2312" w:eastAsia="仿宋_GB2312" w:hAnsi="仿宋_GB2312" w:cs="仿宋_GB2312" w:hint="eastAsia"/>
                <w:color w:val="000000"/>
                <w:sz w:val="18"/>
                <w:szCs w:val="18"/>
              </w:rPr>
              <w:t>南湖广场管理中心</w:t>
            </w:r>
          </w:p>
        </w:tc>
        <w:tc>
          <w:tcPr>
            <w:tcW w:w="1080" w:type="dxa"/>
            <w:tcBorders>
              <w:right w:val="single" w:sz="4" w:space="0" w:color="auto"/>
            </w:tcBorders>
            <w:vAlign w:val="center"/>
          </w:tcPr>
          <w:p w:rsidR="00F44955" w:rsidRPr="00491847" w:rsidRDefault="00491847" w:rsidP="00F44955">
            <w:pPr>
              <w:autoSpaceDN w:val="0"/>
              <w:spacing w:line="320" w:lineRule="exact"/>
              <w:jc w:val="left"/>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734.33</w:t>
            </w:r>
          </w:p>
        </w:tc>
        <w:tc>
          <w:tcPr>
            <w:tcW w:w="1355" w:type="dxa"/>
            <w:gridSpan w:val="2"/>
            <w:tcBorders>
              <w:left w:val="single" w:sz="4" w:space="0" w:color="auto"/>
            </w:tcBorders>
            <w:vAlign w:val="center"/>
          </w:tcPr>
          <w:p w:rsidR="00F44955" w:rsidRPr="00B14277" w:rsidRDefault="00B14277" w:rsidP="00F44955">
            <w:pPr>
              <w:autoSpaceDN w:val="0"/>
              <w:spacing w:line="320" w:lineRule="exact"/>
              <w:jc w:val="left"/>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40.81</w:t>
            </w:r>
          </w:p>
        </w:tc>
        <w:tc>
          <w:tcPr>
            <w:tcW w:w="1080" w:type="dxa"/>
            <w:gridSpan w:val="2"/>
            <w:vAlign w:val="center"/>
          </w:tcPr>
          <w:p w:rsidR="00F44955" w:rsidRPr="00027533" w:rsidRDefault="00134257" w:rsidP="00027533">
            <w:pPr>
              <w:autoSpaceDN w:val="0"/>
              <w:spacing w:line="320" w:lineRule="exact"/>
              <w:jc w:val="left"/>
              <w:textAlignment w:val="center"/>
              <w:rPr>
                <w:rFonts w:ascii="仿宋_GB2312" w:eastAsiaTheme="minorEastAsia" w:hAnsi="仿宋_GB2312" w:cs="仿宋_GB2312"/>
                <w:color w:val="000000"/>
                <w:sz w:val="18"/>
                <w:szCs w:val="18"/>
              </w:rPr>
            </w:pPr>
            <w:r w:rsidRPr="00EB5557">
              <w:rPr>
                <w:rFonts w:ascii="仿宋_GB2312" w:eastAsia="仿宋_GB2312" w:hAnsi="仿宋_GB2312" w:cs="仿宋_GB2312" w:hint="eastAsia"/>
                <w:color w:val="000000"/>
                <w:sz w:val="18"/>
                <w:szCs w:val="18"/>
              </w:rPr>
              <w:t>6</w:t>
            </w:r>
            <w:r w:rsidR="00027533">
              <w:rPr>
                <w:rFonts w:ascii="仿宋_GB2312" w:eastAsiaTheme="minorEastAsia" w:hAnsi="仿宋_GB2312" w:cs="仿宋_GB2312" w:hint="eastAsia"/>
                <w:color w:val="000000"/>
                <w:sz w:val="18"/>
                <w:szCs w:val="18"/>
              </w:rPr>
              <w:t>73.95</w:t>
            </w:r>
          </w:p>
        </w:tc>
        <w:tc>
          <w:tcPr>
            <w:tcW w:w="1705" w:type="dxa"/>
            <w:gridSpan w:val="2"/>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F44955" w:rsidRPr="004F0D36" w:rsidRDefault="004F0D36" w:rsidP="00F44955">
            <w:pPr>
              <w:autoSpaceDN w:val="0"/>
              <w:spacing w:line="320" w:lineRule="exact"/>
              <w:jc w:val="left"/>
              <w:textAlignment w:val="center"/>
              <w:rPr>
                <w:rFonts w:ascii="仿宋_GB2312" w:eastAsiaTheme="minorEastAsia" w:hAnsi="仿宋_GB2312" w:cs="仿宋_GB2312"/>
                <w:color w:val="000000"/>
                <w:sz w:val="18"/>
                <w:szCs w:val="18"/>
              </w:rPr>
            </w:pPr>
            <w:r w:rsidRPr="004F0D36">
              <w:rPr>
                <w:rFonts w:ascii="仿宋_GB2312" w:eastAsiaTheme="minorEastAsia" w:hAnsi="仿宋_GB2312" w:cs="仿宋_GB2312" w:hint="eastAsia"/>
                <w:color w:val="000000"/>
                <w:sz w:val="18"/>
                <w:szCs w:val="18"/>
              </w:rPr>
              <w:t>19.57</w:t>
            </w:r>
          </w:p>
        </w:tc>
      </w:tr>
      <w:tr w:rsidR="00F44955" w:rsidTr="001C6D24">
        <w:trPr>
          <w:trHeight w:val="624"/>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F44955" w:rsidTr="001C6D24">
        <w:trPr>
          <w:trHeight w:val="624"/>
          <w:jc w:val="center"/>
        </w:trPr>
        <w:tc>
          <w:tcPr>
            <w:tcW w:w="1700" w:type="dxa"/>
            <w:gridSpan w:val="3"/>
            <w:vMerge w:val="restart"/>
            <w:vAlign w:val="center"/>
          </w:tcPr>
          <w:p w:rsidR="00F44955" w:rsidRDefault="00F44955" w:rsidP="00F4495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RPr="00EB5557" w:rsidTr="001C6D24">
        <w:trPr>
          <w:trHeight w:val="877"/>
          <w:jc w:val="center"/>
        </w:trPr>
        <w:tc>
          <w:tcPr>
            <w:tcW w:w="1700" w:type="dxa"/>
            <w:gridSpan w:val="3"/>
            <w:vAlign w:val="center"/>
          </w:tcPr>
          <w:p w:rsidR="00F44955" w:rsidRPr="00EB5557" w:rsidRDefault="0070025F"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lastRenderedPageBreak/>
              <w:t>南湖广场管理中心</w:t>
            </w:r>
          </w:p>
        </w:tc>
        <w:tc>
          <w:tcPr>
            <w:tcW w:w="1080" w:type="dxa"/>
            <w:tcBorders>
              <w:right w:val="single" w:sz="4" w:space="0" w:color="auto"/>
            </w:tcBorders>
            <w:vAlign w:val="center"/>
          </w:tcPr>
          <w:p w:rsidR="00F44955" w:rsidRPr="00B14277" w:rsidRDefault="00B14277"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697.21</w:t>
            </w:r>
          </w:p>
        </w:tc>
        <w:tc>
          <w:tcPr>
            <w:tcW w:w="1355" w:type="dxa"/>
            <w:gridSpan w:val="2"/>
            <w:tcBorders>
              <w:left w:val="single" w:sz="4" w:space="0" w:color="auto"/>
            </w:tcBorders>
            <w:vAlign w:val="center"/>
          </w:tcPr>
          <w:p w:rsidR="00F44955" w:rsidRPr="00027533" w:rsidRDefault="00694AB3"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415.84</w:t>
            </w:r>
          </w:p>
        </w:tc>
        <w:tc>
          <w:tcPr>
            <w:tcW w:w="1080" w:type="dxa"/>
            <w:gridSpan w:val="2"/>
            <w:vAlign w:val="center"/>
          </w:tcPr>
          <w:p w:rsidR="00F44955" w:rsidRPr="00027533" w:rsidRDefault="004F0D36"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344.89</w:t>
            </w:r>
          </w:p>
        </w:tc>
        <w:tc>
          <w:tcPr>
            <w:tcW w:w="2160" w:type="dxa"/>
            <w:gridSpan w:val="4"/>
            <w:vAlign w:val="center"/>
          </w:tcPr>
          <w:p w:rsidR="00F44955" w:rsidRPr="00B14277" w:rsidRDefault="004F0D36"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70.95</w:t>
            </w:r>
          </w:p>
        </w:tc>
        <w:tc>
          <w:tcPr>
            <w:tcW w:w="1080" w:type="dxa"/>
            <w:vAlign w:val="center"/>
          </w:tcPr>
          <w:p w:rsidR="00F44955" w:rsidRPr="00027533" w:rsidRDefault="00027533"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281.37</w:t>
            </w:r>
          </w:p>
        </w:tc>
        <w:tc>
          <w:tcPr>
            <w:tcW w:w="720" w:type="dxa"/>
            <w:gridSpan w:val="3"/>
            <w:tcBorders>
              <w:right w:val="single" w:sz="4" w:space="0" w:color="auto"/>
            </w:tcBorders>
            <w:vAlign w:val="center"/>
          </w:tcPr>
          <w:p w:rsidR="00F44955" w:rsidRPr="00B14277" w:rsidRDefault="004F0D36"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-3.69</w:t>
            </w:r>
          </w:p>
        </w:tc>
        <w:tc>
          <w:tcPr>
            <w:tcW w:w="625" w:type="dxa"/>
            <w:tcBorders>
              <w:left w:val="single" w:sz="4" w:space="0" w:color="auto"/>
            </w:tcBorders>
            <w:vAlign w:val="center"/>
          </w:tcPr>
          <w:p w:rsidR="00F44955" w:rsidRPr="00B14277" w:rsidRDefault="00491847"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37.12</w:t>
            </w: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Merge w:val="restart"/>
            <w:vAlign w:val="center"/>
          </w:tcPr>
          <w:p w:rsidR="00F44955" w:rsidRDefault="00F44955" w:rsidP="00F4495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F44955" w:rsidTr="001C6D24">
        <w:trPr>
          <w:trHeight w:val="858"/>
          <w:jc w:val="center"/>
        </w:trPr>
        <w:tc>
          <w:tcPr>
            <w:tcW w:w="1700" w:type="dxa"/>
            <w:gridSpan w:val="3"/>
            <w:vAlign w:val="center"/>
          </w:tcPr>
          <w:p w:rsidR="00F44955" w:rsidRPr="00EB5557" w:rsidRDefault="00134257"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t>南湖广场管理中心</w:t>
            </w:r>
          </w:p>
        </w:tc>
        <w:tc>
          <w:tcPr>
            <w:tcW w:w="1080" w:type="dxa"/>
            <w:tcBorders>
              <w:right w:val="single" w:sz="4" w:space="0" w:color="auto"/>
            </w:tcBorders>
            <w:vAlign w:val="center"/>
          </w:tcPr>
          <w:p w:rsidR="00F44955" w:rsidRPr="005711B4" w:rsidRDefault="005711B4"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2.99</w:t>
            </w:r>
          </w:p>
        </w:tc>
        <w:tc>
          <w:tcPr>
            <w:tcW w:w="1355" w:type="dxa"/>
            <w:gridSpan w:val="2"/>
            <w:tcBorders>
              <w:left w:val="single" w:sz="4" w:space="0" w:color="auto"/>
            </w:tcBorders>
            <w:vAlign w:val="center"/>
          </w:tcPr>
          <w:p w:rsidR="00F44955" w:rsidRPr="005711B4" w:rsidRDefault="005711B4"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1.21</w:t>
            </w:r>
          </w:p>
        </w:tc>
        <w:tc>
          <w:tcPr>
            <w:tcW w:w="1080" w:type="dxa"/>
            <w:gridSpan w:val="2"/>
            <w:vAlign w:val="center"/>
          </w:tcPr>
          <w:p w:rsidR="00F44955" w:rsidRPr="005711B4" w:rsidRDefault="005711B4"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1.78</w:t>
            </w: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Merge w:val="restart"/>
            <w:vAlign w:val="center"/>
          </w:tcPr>
          <w:p w:rsidR="00F44955" w:rsidRDefault="00F44955" w:rsidP="00F4495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855"/>
          <w:jc w:val="center"/>
        </w:trPr>
        <w:tc>
          <w:tcPr>
            <w:tcW w:w="1700" w:type="dxa"/>
            <w:gridSpan w:val="3"/>
            <w:vAlign w:val="center"/>
          </w:tcPr>
          <w:p w:rsidR="00F44955" w:rsidRPr="00EB5557" w:rsidRDefault="00FA0718"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t>南湖广场管理中心</w:t>
            </w:r>
          </w:p>
        </w:tc>
        <w:tc>
          <w:tcPr>
            <w:tcW w:w="1080" w:type="dxa"/>
            <w:tcBorders>
              <w:right w:val="single" w:sz="4" w:space="0" w:color="auto"/>
            </w:tcBorders>
            <w:vAlign w:val="center"/>
          </w:tcPr>
          <w:p w:rsidR="00F44955" w:rsidRPr="005711B4" w:rsidRDefault="005711B4"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51.72</w:t>
            </w:r>
          </w:p>
        </w:tc>
        <w:tc>
          <w:tcPr>
            <w:tcW w:w="2435" w:type="dxa"/>
            <w:gridSpan w:val="4"/>
            <w:tcBorders>
              <w:left w:val="single" w:sz="4" w:space="0" w:color="auto"/>
            </w:tcBorders>
            <w:vAlign w:val="center"/>
          </w:tcPr>
          <w:p w:rsidR="00F44955" w:rsidRPr="005711B4" w:rsidRDefault="005711B4"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51.72</w:t>
            </w:r>
          </w:p>
        </w:tc>
        <w:tc>
          <w:tcPr>
            <w:tcW w:w="364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F44955" w:rsidTr="001C6D24">
        <w:trPr>
          <w:trHeight w:val="567"/>
          <w:jc w:val="center"/>
        </w:trPr>
        <w:tc>
          <w:tcPr>
            <w:tcW w:w="1441" w:type="dxa"/>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F44955" w:rsidTr="001C6D24">
        <w:trPr>
          <w:trHeight w:val="1172"/>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3774" w:type="dxa"/>
            <w:gridSpan w:val="7"/>
            <w:vAlign w:val="center"/>
          </w:tcPr>
          <w:p w:rsidR="00CF028D" w:rsidRPr="00EB5557" w:rsidRDefault="00CF028D" w:rsidP="00CF028D">
            <w:pPr>
              <w:autoSpaceDN w:val="0"/>
              <w:spacing w:line="320" w:lineRule="exact"/>
              <w:jc w:val="center"/>
              <w:textAlignment w:val="center"/>
              <w:rPr>
                <w:rFonts w:ascii="仿宋_GB2312" w:eastAsia="仿宋_GB2312" w:hAnsi="仿宋_GB2312" w:cs="仿宋_GB2312"/>
                <w:color w:val="000000"/>
                <w:sz w:val="18"/>
                <w:szCs w:val="18"/>
              </w:rPr>
            </w:pPr>
            <w:r w:rsidRPr="00EB5557">
              <w:rPr>
                <w:rFonts w:ascii="仿宋_GB2312" w:eastAsia="仿宋_GB2312" w:hAnsi="仿宋_GB2312" w:cs="仿宋_GB2312" w:hint="eastAsia"/>
                <w:color w:val="000000"/>
                <w:sz w:val="18"/>
                <w:szCs w:val="18"/>
              </w:rPr>
              <w:t>最高</w:t>
            </w:r>
            <w:r w:rsidR="00DE621F" w:rsidRPr="00EB5557">
              <w:rPr>
                <w:rFonts w:ascii="仿宋_GB2312" w:eastAsia="仿宋_GB2312" w:hAnsi="仿宋_GB2312" w:cs="仿宋_GB2312" w:hint="eastAsia"/>
                <w:color w:val="000000"/>
                <w:sz w:val="18"/>
                <w:szCs w:val="18"/>
              </w:rPr>
              <w:t>达到市风景园林中心</w:t>
            </w:r>
            <w:r w:rsidR="00167FA0">
              <w:rPr>
                <w:rFonts w:ascii="仿宋_GB2312" w:eastAsia="仿宋_GB2312" w:hAnsi="仿宋_GB2312" w:cs="仿宋_GB2312" w:hint="eastAsia"/>
                <w:color w:val="000000"/>
                <w:sz w:val="18"/>
                <w:szCs w:val="18"/>
              </w:rPr>
              <w:t>目标管理</w:t>
            </w:r>
            <w:r w:rsidRPr="00EB5557">
              <w:rPr>
                <w:rFonts w:ascii="仿宋_GB2312" w:eastAsia="仿宋_GB2312" w:hAnsi="仿宋_GB2312" w:cs="仿宋_GB2312" w:hint="eastAsia"/>
                <w:color w:val="000000"/>
                <w:sz w:val="18"/>
                <w:szCs w:val="18"/>
              </w:rPr>
              <w:t>工作先进单位最低达到市风景园林中心</w:t>
            </w:r>
            <w:r w:rsidR="00167FA0">
              <w:rPr>
                <w:rFonts w:ascii="仿宋_GB2312" w:eastAsia="仿宋_GB2312" w:hAnsi="仿宋_GB2312" w:cs="仿宋_GB2312" w:hint="eastAsia"/>
                <w:color w:val="000000"/>
                <w:sz w:val="18"/>
                <w:szCs w:val="18"/>
              </w:rPr>
              <w:t>目标管理</w:t>
            </w:r>
            <w:r w:rsidRPr="00EB5557">
              <w:rPr>
                <w:rFonts w:ascii="仿宋_GB2312" w:eastAsia="仿宋_GB2312" w:hAnsi="仿宋_GB2312" w:cs="仿宋_GB2312" w:hint="eastAsia"/>
                <w:color w:val="000000"/>
                <w:sz w:val="18"/>
                <w:szCs w:val="18"/>
              </w:rPr>
              <w:t>工作达标单位</w:t>
            </w:r>
          </w:p>
          <w:p w:rsidR="00F44955" w:rsidRPr="00EB5557" w:rsidRDefault="00F44955" w:rsidP="00CF028D">
            <w:pPr>
              <w:autoSpaceDN w:val="0"/>
              <w:spacing w:line="320" w:lineRule="exact"/>
              <w:jc w:val="left"/>
              <w:textAlignment w:val="center"/>
              <w:rPr>
                <w:rFonts w:ascii="仿宋_GB2312" w:eastAsia="仿宋_GB2312" w:hAnsi="仿宋_GB2312" w:cs="仿宋_GB2312"/>
                <w:color w:val="000000"/>
                <w:sz w:val="18"/>
                <w:szCs w:val="18"/>
              </w:rPr>
            </w:pPr>
          </w:p>
        </w:tc>
        <w:tc>
          <w:tcPr>
            <w:tcW w:w="4585" w:type="dxa"/>
            <w:gridSpan w:val="9"/>
            <w:vAlign w:val="center"/>
          </w:tcPr>
          <w:p w:rsidR="00F44955" w:rsidRPr="00EB5557" w:rsidRDefault="002F2DE3" w:rsidP="004A672B">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获得市</w:t>
            </w:r>
            <w:r w:rsidR="00DE621F" w:rsidRPr="00EB5557">
              <w:rPr>
                <w:rFonts w:ascii="仿宋_GB2312" w:eastAsia="仿宋_GB2312" w:hAnsi="仿宋_GB2312" w:cs="仿宋_GB2312" w:hint="eastAsia"/>
                <w:color w:val="000000"/>
                <w:sz w:val="18"/>
                <w:szCs w:val="18"/>
              </w:rPr>
              <w:t>园林</w:t>
            </w:r>
            <w:r>
              <w:rPr>
                <w:rFonts w:ascii="仿宋_GB2312" w:eastAsia="仿宋_GB2312" w:hAnsi="仿宋_GB2312" w:cs="仿宋_GB2312" w:hint="eastAsia"/>
                <w:color w:val="000000"/>
                <w:sz w:val="18"/>
                <w:szCs w:val="18"/>
              </w:rPr>
              <w:t>绿化</w:t>
            </w:r>
            <w:r w:rsidR="00DE621F" w:rsidRPr="00EB5557">
              <w:rPr>
                <w:rFonts w:ascii="仿宋_GB2312" w:eastAsia="仿宋_GB2312" w:hAnsi="仿宋_GB2312" w:cs="仿宋_GB2312" w:hint="eastAsia"/>
                <w:color w:val="000000"/>
                <w:sz w:val="18"/>
                <w:szCs w:val="18"/>
              </w:rPr>
              <w:t>中心</w:t>
            </w:r>
            <w:r>
              <w:rPr>
                <w:rFonts w:ascii="仿宋_GB2312" w:eastAsia="仿宋_GB2312" w:hAnsi="仿宋_GB2312" w:cs="仿宋_GB2312" w:hint="eastAsia"/>
                <w:color w:val="000000"/>
                <w:sz w:val="18"/>
                <w:szCs w:val="18"/>
              </w:rPr>
              <w:t>社会治安治理</w:t>
            </w:r>
            <w:r w:rsidR="004A672B" w:rsidRPr="00EB5557">
              <w:rPr>
                <w:rFonts w:ascii="仿宋_GB2312" w:eastAsia="仿宋_GB2312" w:hAnsi="仿宋_GB2312" w:cs="仿宋_GB2312" w:hint="eastAsia"/>
                <w:color w:val="000000"/>
                <w:sz w:val="18"/>
                <w:szCs w:val="18"/>
              </w:rPr>
              <w:t>工作先进单位</w:t>
            </w:r>
          </w:p>
          <w:p w:rsidR="004A672B" w:rsidRPr="00EB5557" w:rsidRDefault="004A672B" w:rsidP="004A672B">
            <w:pPr>
              <w:autoSpaceDN w:val="0"/>
              <w:spacing w:line="320" w:lineRule="exact"/>
              <w:jc w:val="center"/>
              <w:textAlignment w:val="center"/>
              <w:rPr>
                <w:rFonts w:ascii="仿宋_GB2312" w:eastAsia="仿宋_GB2312" w:hAnsi="仿宋_GB2312" w:cs="仿宋_GB2312"/>
                <w:color w:val="000000"/>
                <w:sz w:val="18"/>
                <w:szCs w:val="18"/>
              </w:rPr>
            </w:pPr>
          </w:p>
        </w:tc>
      </w:tr>
      <w:tr w:rsidR="00F44955" w:rsidTr="001C6D24">
        <w:trPr>
          <w:trHeight w:val="567"/>
          <w:jc w:val="center"/>
        </w:trPr>
        <w:tc>
          <w:tcPr>
            <w:tcW w:w="1441" w:type="dxa"/>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C6D24" w:rsidTr="001C6D24">
        <w:trPr>
          <w:trHeight w:val="454"/>
          <w:jc w:val="center"/>
        </w:trPr>
        <w:tc>
          <w:tcPr>
            <w:tcW w:w="1441" w:type="dxa"/>
            <w:vMerge/>
            <w:vAlign w:val="center"/>
          </w:tcPr>
          <w:p w:rsidR="001C6D24" w:rsidRDefault="001C6D24" w:rsidP="00F44955">
            <w:pPr>
              <w:spacing w:line="320" w:lineRule="exact"/>
              <w:rPr>
                <w:rFonts w:ascii="仿宋_GB2312" w:eastAsia="仿宋_GB2312" w:hAnsi="仿宋_GB2312" w:cs="仿宋_GB2312"/>
                <w:sz w:val="24"/>
              </w:rPr>
            </w:pPr>
          </w:p>
        </w:tc>
        <w:tc>
          <w:tcPr>
            <w:tcW w:w="1549" w:type="dxa"/>
            <w:gridSpan w:val="4"/>
            <w:vMerge w:val="restart"/>
            <w:vAlign w:val="center"/>
          </w:tcPr>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1C6D24" w:rsidRDefault="001C6D24">
            <w:pPr>
              <w:rPr>
                <w:rFonts w:ascii="仿宋_GB2312" w:eastAsia="仿宋_GB2312" w:hAnsi="宋体" w:cs="宋体"/>
                <w:sz w:val="24"/>
              </w:rPr>
            </w:pPr>
            <w:r w:rsidRPr="00B14CAC">
              <w:rPr>
                <w:rFonts w:ascii="仿宋_GB2312" w:eastAsia="仿宋_GB2312" w:hint="eastAsia"/>
                <w:sz w:val="18"/>
                <w:szCs w:val="18"/>
              </w:rPr>
              <w:t>1.南湖广场内绿化维护</w:t>
            </w:r>
            <w:r w:rsidR="00B14CAC" w:rsidRPr="006F13B7">
              <w:rPr>
                <w:rFonts w:ascii="仿宋_GB2312" w:eastAsia="仿宋_GB2312" w:hAnsi="宋体" w:cs="宋体" w:hint="eastAsia"/>
                <w:color w:val="000000" w:themeColor="text1"/>
                <w:sz w:val="18"/>
                <w:szCs w:val="18"/>
              </w:rPr>
              <w:t>按照一级养护标准</w:t>
            </w:r>
          </w:p>
        </w:tc>
        <w:tc>
          <w:tcPr>
            <w:tcW w:w="2684" w:type="dxa"/>
            <w:gridSpan w:val="6"/>
            <w:vAlign w:val="center"/>
          </w:tcPr>
          <w:p w:rsidR="001C6D24" w:rsidRPr="006F13B7" w:rsidRDefault="008C44C4" w:rsidP="001C745B">
            <w:pPr>
              <w:rPr>
                <w:rFonts w:ascii="仿宋_GB2312" w:eastAsia="仿宋_GB2312" w:hAnsi="宋体" w:cs="宋体"/>
                <w:color w:val="000000" w:themeColor="text1"/>
                <w:sz w:val="18"/>
                <w:szCs w:val="18"/>
              </w:rPr>
            </w:pPr>
            <w:r w:rsidRPr="006F13B7">
              <w:rPr>
                <w:rFonts w:ascii="仿宋_GB2312" w:eastAsia="仿宋_GB2312" w:hAnsi="宋体" w:cs="宋体" w:hint="eastAsia"/>
                <w:color w:val="000000" w:themeColor="text1"/>
                <w:sz w:val="18"/>
                <w:szCs w:val="18"/>
              </w:rPr>
              <w:t>按照一级养护标准，</w:t>
            </w:r>
            <w:r w:rsidR="00537FB5" w:rsidRPr="006F13B7">
              <w:rPr>
                <w:rFonts w:ascii="仿宋_GB2312" w:eastAsia="仿宋_GB2312" w:hAnsi="宋体" w:cs="宋体" w:hint="eastAsia"/>
                <w:color w:val="000000" w:themeColor="text1"/>
                <w:sz w:val="18"/>
                <w:szCs w:val="18"/>
              </w:rPr>
              <w:t>全年斑秃治理</w:t>
            </w:r>
            <w:r w:rsidR="001C745B">
              <w:rPr>
                <w:rFonts w:ascii="仿宋_GB2312" w:eastAsiaTheme="minorEastAsia" w:hAnsi="宋体" w:cs="宋体" w:hint="eastAsia"/>
                <w:color w:val="000000" w:themeColor="text1"/>
                <w:sz w:val="18"/>
                <w:szCs w:val="18"/>
              </w:rPr>
              <w:t>650</w:t>
            </w:r>
            <w:r w:rsidRPr="006F13B7">
              <w:rPr>
                <w:rFonts w:ascii="仿宋_GB2312" w:eastAsia="仿宋_GB2312" w:hAnsi="宋体" w:cs="宋体" w:hint="eastAsia"/>
                <w:color w:val="000000" w:themeColor="text1"/>
                <w:sz w:val="18"/>
                <w:szCs w:val="18"/>
              </w:rPr>
              <w:t>平方米，播撒花籽</w:t>
            </w:r>
            <w:r w:rsidR="001C745B">
              <w:rPr>
                <w:rFonts w:ascii="仿宋_GB2312" w:eastAsiaTheme="minorEastAsia" w:hAnsi="宋体" w:cs="宋体" w:hint="eastAsia"/>
                <w:color w:val="000000" w:themeColor="text1"/>
                <w:sz w:val="18"/>
                <w:szCs w:val="18"/>
              </w:rPr>
              <w:t>3400</w:t>
            </w:r>
            <w:r w:rsidRPr="006F13B7">
              <w:rPr>
                <w:rFonts w:ascii="仿宋_GB2312" w:eastAsia="仿宋_GB2312" w:hAnsi="宋体" w:cs="宋体" w:hint="eastAsia"/>
                <w:color w:val="000000" w:themeColor="text1"/>
                <w:sz w:val="18"/>
                <w:szCs w:val="18"/>
              </w:rPr>
              <w:t>平方米，更换乔木</w:t>
            </w:r>
            <w:r w:rsidR="001C745B">
              <w:rPr>
                <w:rFonts w:ascii="仿宋_GB2312" w:eastAsiaTheme="minorEastAsia" w:hAnsi="宋体" w:cs="宋体" w:hint="eastAsia"/>
                <w:color w:val="000000" w:themeColor="text1"/>
                <w:sz w:val="18"/>
                <w:szCs w:val="18"/>
              </w:rPr>
              <w:t>19</w:t>
            </w:r>
            <w:r w:rsidRPr="006F13B7">
              <w:rPr>
                <w:rFonts w:ascii="仿宋_GB2312" w:eastAsia="仿宋_GB2312" w:hAnsi="宋体" w:cs="宋体" w:hint="eastAsia"/>
                <w:color w:val="000000" w:themeColor="text1"/>
                <w:sz w:val="18"/>
                <w:szCs w:val="18"/>
              </w:rPr>
              <w:t>株，</w:t>
            </w:r>
            <w:r w:rsidR="001C745B">
              <w:rPr>
                <w:rFonts w:ascii="仿宋_GB2312" w:eastAsiaTheme="minorEastAsia" w:hAnsi="宋体" w:cs="宋体" w:hint="eastAsia"/>
                <w:color w:val="000000" w:themeColor="text1"/>
                <w:sz w:val="18"/>
                <w:szCs w:val="18"/>
              </w:rPr>
              <w:t>对</w:t>
            </w:r>
            <w:r w:rsidR="001C745B" w:rsidRPr="001C745B">
              <w:rPr>
                <w:rFonts w:ascii="仿宋_GB2312" w:eastAsia="仿宋_GB2312" w:hAnsi="宋体" w:cs="宋体" w:hint="eastAsia"/>
                <w:color w:val="000000" w:themeColor="text1"/>
                <w:sz w:val="18"/>
                <w:szCs w:val="18"/>
              </w:rPr>
              <w:t>部分老化苗木进行了改造</w:t>
            </w:r>
            <w:r w:rsidR="001C745B">
              <w:rPr>
                <w:rFonts w:ascii="仿宋_GB2312" w:eastAsiaTheme="minorEastAsia" w:hAnsi="宋体" w:cs="宋体" w:hint="eastAsia"/>
                <w:color w:val="000000" w:themeColor="text1"/>
                <w:sz w:val="18"/>
                <w:szCs w:val="18"/>
              </w:rPr>
              <w:t>，改造面积</w:t>
            </w:r>
            <w:r w:rsidR="001C745B">
              <w:rPr>
                <w:rFonts w:ascii="仿宋_GB2312" w:eastAsiaTheme="minorEastAsia" w:hAnsi="宋体" w:cs="宋体" w:hint="eastAsia"/>
                <w:color w:val="000000" w:themeColor="text1"/>
                <w:sz w:val="18"/>
                <w:szCs w:val="18"/>
              </w:rPr>
              <w:t>37</w:t>
            </w:r>
            <w:r w:rsidRPr="006F13B7">
              <w:rPr>
                <w:rFonts w:ascii="仿宋_GB2312" w:eastAsia="仿宋_GB2312" w:hAnsi="宋体" w:cs="宋体" w:hint="eastAsia"/>
                <w:color w:val="000000" w:themeColor="text1"/>
                <w:sz w:val="18"/>
                <w:szCs w:val="18"/>
              </w:rPr>
              <w:t>00平方米。</w:t>
            </w:r>
          </w:p>
        </w:tc>
      </w:tr>
      <w:tr w:rsidR="00524E5C" w:rsidTr="001C6D24">
        <w:trPr>
          <w:trHeight w:val="454"/>
          <w:jc w:val="center"/>
        </w:trPr>
        <w:tc>
          <w:tcPr>
            <w:tcW w:w="1441" w:type="dxa"/>
            <w:vMerge/>
            <w:vAlign w:val="center"/>
          </w:tcPr>
          <w:p w:rsidR="00524E5C" w:rsidRDefault="00524E5C" w:rsidP="00F44955">
            <w:pPr>
              <w:spacing w:line="320" w:lineRule="exact"/>
              <w:rPr>
                <w:rFonts w:ascii="仿宋_GB2312" w:eastAsia="仿宋_GB2312" w:hAnsi="仿宋_GB2312" w:cs="仿宋_GB2312"/>
                <w:sz w:val="24"/>
              </w:rPr>
            </w:pPr>
          </w:p>
        </w:tc>
        <w:tc>
          <w:tcPr>
            <w:tcW w:w="1549" w:type="dxa"/>
            <w:gridSpan w:val="4"/>
            <w:vMerge/>
            <w:vAlign w:val="center"/>
          </w:tcPr>
          <w:p w:rsidR="00524E5C" w:rsidRDefault="00524E5C"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524E5C" w:rsidRDefault="00524E5C" w:rsidP="00F44955">
            <w:pPr>
              <w:spacing w:line="320" w:lineRule="exact"/>
              <w:rPr>
                <w:rFonts w:ascii="仿宋_GB2312" w:eastAsia="仿宋_GB2312" w:hAnsi="仿宋_GB2312" w:cs="仿宋_GB2312"/>
                <w:sz w:val="24"/>
              </w:rPr>
            </w:pPr>
          </w:p>
        </w:tc>
        <w:tc>
          <w:tcPr>
            <w:tcW w:w="2709" w:type="dxa"/>
            <w:gridSpan w:val="4"/>
            <w:vAlign w:val="center"/>
          </w:tcPr>
          <w:p w:rsidR="00524E5C" w:rsidRPr="00B14CAC" w:rsidRDefault="00524E5C" w:rsidP="00B14CAC">
            <w:pPr>
              <w:rPr>
                <w:rFonts w:ascii="仿宋_GB2312" w:eastAsia="仿宋_GB2312" w:hAnsi="宋体" w:cs="宋体"/>
                <w:color w:val="FF0000"/>
                <w:sz w:val="18"/>
                <w:szCs w:val="18"/>
              </w:rPr>
            </w:pPr>
            <w:r w:rsidRPr="00B14CAC">
              <w:rPr>
                <w:rFonts w:ascii="仿宋_GB2312" w:eastAsia="仿宋_GB2312" w:hint="eastAsia"/>
                <w:color w:val="000000" w:themeColor="text1"/>
                <w:sz w:val="18"/>
                <w:szCs w:val="18"/>
              </w:rPr>
              <w:t>2.环境卫生。</w:t>
            </w:r>
            <w:r w:rsidR="00B14CAC" w:rsidRPr="00B14CAC">
              <w:rPr>
                <w:rFonts w:ascii="仿宋_GB2312" w:eastAsia="仿宋_GB2312" w:hint="eastAsia"/>
                <w:color w:val="000000" w:themeColor="text1"/>
                <w:sz w:val="18"/>
                <w:szCs w:val="18"/>
              </w:rPr>
              <w:t>全年按照一级环卫标准管理广场清扫总面积65233</w:t>
            </w:r>
            <w:r w:rsidR="00B14CAC" w:rsidRPr="00B14CAC">
              <w:rPr>
                <w:rFonts w:ascii="宋体" w:hAnsi="宋体" w:cs="宋体" w:hint="eastAsia"/>
                <w:color w:val="000000" w:themeColor="text1"/>
                <w:sz w:val="18"/>
                <w:szCs w:val="18"/>
              </w:rPr>
              <w:t>㎡</w:t>
            </w:r>
          </w:p>
        </w:tc>
        <w:tc>
          <w:tcPr>
            <w:tcW w:w="2684" w:type="dxa"/>
            <w:gridSpan w:val="6"/>
            <w:vAlign w:val="center"/>
          </w:tcPr>
          <w:p w:rsidR="00524E5C" w:rsidRPr="00B14CAC" w:rsidRDefault="00B14CAC">
            <w:pPr>
              <w:jc w:val="center"/>
              <w:rPr>
                <w:rFonts w:ascii="仿宋_GB2312" w:eastAsia="仿宋_GB2312" w:hAnsi="宋体" w:cs="宋体"/>
                <w:color w:val="000000" w:themeColor="text1"/>
                <w:sz w:val="18"/>
                <w:szCs w:val="18"/>
              </w:rPr>
            </w:pPr>
            <w:r w:rsidRPr="00B14CAC">
              <w:rPr>
                <w:rFonts w:ascii="仿宋_GB2312" w:eastAsia="仿宋_GB2312" w:hint="eastAsia"/>
                <w:color w:val="000000" w:themeColor="text1"/>
                <w:sz w:val="18"/>
                <w:szCs w:val="18"/>
              </w:rPr>
              <w:t>南湖广场内卫生清扫保洁，清洗喷泉水池、清理地面杂草，处理牛皮癣，清除墙面涂鸦，及时清扫活动场地残留垃圾。</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spacing w:line="320" w:lineRule="exact"/>
              <w:rPr>
                <w:rFonts w:ascii="仿宋_GB2312" w:eastAsia="仿宋_GB2312" w:hAnsi="仿宋_GB2312" w:cs="仿宋_GB2312"/>
                <w:sz w:val="24"/>
              </w:rPr>
            </w:pPr>
          </w:p>
        </w:tc>
        <w:tc>
          <w:tcPr>
            <w:tcW w:w="2709" w:type="dxa"/>
            <w:gridSpan w:val="4"/>
            <w:vAlign w:val="center"/>
          </w:tcPr>
          <w:p w:rsidR="00F44955" w:rsidRPr="00246B01" w:rsidRDefault="00246B01"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1.设施设备正常运转率2.景观灯亮化率</w:t>
            </w:r>
          </w:p>
        </w:tc>
        <w:tc>
          <w:tcPr>
            <w:tcW w:w="2684" w:type="dxa"/>
            <w:gridSpan w:val="6"/>
            <w:vAlign w:val="center"/>
          </w:tcPr>
          <w:p w:rsidR="00F44955" w:rsidRPr="00246B01" w:rsidRDefault="004109FD" w:rsidP="004109FD">
            <w:pPr>
              <w:jc w:val="center"/>
              <w:rPr>
                <w:rFonts w:ascii="仿宋_GB2312" w:eastAsia="仿宋_GB2312" w:hAnsi="仿宋_GB2312" w:cs="仿宋_GB2312"/>
                <w:color w:val="000000"/>
                <w:sz w:val="18"/>
                <w:szCs w:val="18"/>
              </w:rPr>
            </w:pPr>
            <w:r w:rsidRPr="004109FD">
              <w:rPr>
                <w:rFonts w:ascii="仿宋_GB2312" w:eastAsia="仿宋_GB2312" w:hint="eastAsia"/>
                <w:color w:val="000000" w:themeColor="text1"/>
                <w:sz w:val="18"/>
                <w:szCs w:val="18"/>
              </w:rPr>
              <w:t>南湖广场邕园路沿线沉降地面</w:t>
            </w:r>
            <w:r w:rsidRPr="00B14CAC">
              <w:rPr>
                <w:rFonts w:ascii="仿宋_GB2312" w:eastAsia="仿宋_GB2312" w:hint="eastAsia"/>
                <w:color w:val="000000" w:themeColor="text1"/>
                <w:sz w:val="18"/>
                <w:szCs w:val="18"/>
              </w:rPr>
              <w:t>，</w:t>
            </w:r>
            <w:r w:rsidRPr="004109FD">
              <w:rPr>
                <w:rFonts w:ascii="仿宋_GB2312" w:eastAsia="仿宋_GB2312" w:hint="eastAsia"/>
                <w:color w:val="000000" w:themeColor="text1"/>
                <w:sz w:val="18"/>
                <w:szCs w:val="18"/>
              </w:rPr>
              <w:t>近100</w:t>
            </w:r>
            <w:r>
              <w:rPr>
                <w:rFonts w:ascii="仿宋_GB2312" w:eastAsia="仿宋_GB2312" w:hint="eastAsia"/>
                <w:color w:val="000000" w:themeColor="text1"/>
                <w:sz w:val="18"/>
                <w:szCs w:val="18"/>
              </w:rPr>
              <w:t>米边沿石沉降变形</w:t>
            </w:r>
            <w:r>
              <w:rPr>
                <w:rFonts w:ascii="仿宋_GB2312" w:eastAsiaTheme="minorEastAsia" w:hint="eastAsia"/>
                <w:color w:val="000000" w:themeColor="text1"/>
                <w:sz w:val="18"/>
                <w:szCs w:val="18"/>
              </w:rPr>
              <w:t>，</w:t>
            </w:r>
            <w:r w:rsidRPr="004109FD">
              <w:rPr>
                <w:rFonts w:ascii="仿宋_GB2312" w:eastAsia="仿宋_GB2312" w:hint="eastAsia"/>
                <w:color w:val="000000" w:themeColor="text1"/>
                <w:sz w:val="18"/>
                <w:szCs w:val="18"/>
              </w:rPr>
              <w:t>进行重新抬升铺装加固</w:t>
            </w:r>
            <w:r>
              <w:rPr>
                <w:rFonts w:ascii="仿宋_GB2312" w:eastAsiaTheme="minorEastAsia" w:hint="eastAsia"/>
                <w:color w:val="000000" w:themeColor="text1"/>
                <w:sz w:val="18"/>
                <w:szCs w:val="18"/>
              </w:rPr>
              <w:t>。</w:t>
            </w:r>
            <w:r w:rsidR="00246B01" w:rsidRPr="00246B01">
              <w:rPr>
                <w:rFonts w:ascii="仿宋_GB2312" w:eastAsia="仿宋_GB2312" w:hAnsi="仿宋_GB2312" w:cs="仿宋_GB2312" w:hint="eastAsia"/>
                <w:color w:val="000000"/>
                <w:sz w:val="18"/>
                <w:szCs w:val="18"/>
              </w:rPr>
              <w:t>95%以上</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F44955" w:rsidRPr="00315A1A" w:rsidRDefault="00537FB5" w:rsidP="00F44955">
            <w:pPr>
              <w:autoSpaceDN w:val="0"/>
              <w:spacing w:line="320" w:lineRule="exact"/>
              <w:jc w:val="left"/>
              <w:textAlignment w:val="center"/>
              <w:rPr>
                <w:rFonts w:ascii="仿宋_GB2312" w:eastAsia="仿宋_GB2312" w:hAnsi="仿宋_GB2312" w:cs="仿宋_GB2312"/>
                <w:color w:val="000000"/>
                <w:sz w:val="18"/>
                <w:szCs w:val="18"/>
              </w:rPr>
            </w:pPr>
            <w:r w:rsidRPr="00315A1A">
              <w:rPr>
                <w:rFonts w:ascii="仿宋_GB2312" w:eastAsia="仿宋_GB2312" w:hint="eastAsia"/>
                <w:sz w:val="18"/>
                <w:szCs w:val="18"/>
              </w:rPr>
              <w:t>1.南湖广场内绿化维护</w:t>
            </w:r>
            <w:r w:rsidR="00315A1A" w:rsidRPr="00315A1A">
              <w:rPr>
                <w:rFonts w:ascii="仿宋_GB2312" w:eastAsia="仿宋_GB2312" w:hint="eastAsia"/>
                <w:sz w:val="18"/>
                <w:szCs w:val="18"/>
              </w:rPr>
              <w:t>总面积73200</w:t>
            </w:r>
            <w:r w:rsidR="00315A1A" w:rsidRPr="00315A1A">
              <w:rPr>
                <w:rFonts w:ascii="宋体" w:hAnsi="宋体" w:cs="宋体" w:hint="eastAsia"/>
                <w:color w:val="000000" w:themeColor="text1"/>
                <w:sz w:val="18"/>
                <w:szCs w:val="18"/>
              </w:rPr>
              <w:t>㎡</w:t>
            </w:r>
          </w:p>
        </w:tc>
        <w:tc>
          <w:tcPr>
            <w:tcW w:w="2684" w:type="dxa"/>
            <w:gridSpan w:val="6"/>
            <w:vAlign w:val="center"/>
          </w:tcPr>
          <w:p w:rsidR="00F44955" w:rsidRPr="006F13B7" w:rsidRDefault="00537FB5" w:rsidP="001C745B">
            <w:pPr>
              <w:autoSpaceDN w:val="0"/>
              <w:spacing w:line="320" w:lineRule="exact"/>
              <w:jc w:val="center"/>
              <w:textAlignment w:val="center"/>
              <w:rPr>
                <w:rFonts w:ascii="仿宋_GB2312" w:eastAsia="仿宋_GB2312" w:hAnsi="仿宋_GB2312" w:cs="仿宋_GB2312"/>
                <w:b/>
                <w:color w:val="000000"/>
                <w:sz w:val="18"/>
                <w:szCs w:val="18"/>
              </w:rPr>
            </w:pPr>
            <w:r w:rsidRPr="006F13B7">
              <w:rPr>
                <w:rFonts w:ascii="仿宋_GB2312" w:eastAsia="仿宋_GB2312" w:hint="eastAsia"/>
                <w:color w:val="000000" w:themeColor="text1"/>
                <w:sz w:val="18"/>
                <w:szCs w:val="18"/>
              </w:rPr>
              <w:t>全年</w:t>
            </w:r>
            <w:r w:rsidR="001C745B">
              <w:rPr>
                <w:rFonts w:ascii="仿宋_GB2312" w:eastAsiaTheme="minorEastAsia" w:hint="eastAsia"/>
                <w:color w:val="000000" w:themeColor="text1"/>
                <w:sz w:val="18"/>
                <w:szCs w:val="18"/>
              </w:rPr>
              <w:t>10</w:t>
            </w:r>
            <w:r w:rsidRPr="006F13B7">
              <w:rPr>
                <w:rFonts w:ascii="仿宋_GB2312" w:eastAsia="仿宋_GB2312" w:hint="eastAsia"/>
                <w:color w:val="000000" w:themeColor="text1"/>
                <w:sz w:val="18"/>
                <w:szCs w:val="18"/>
              </w:rPr>
              <w:t>次拔除73200平方米范围内杂草，全年全面修剪灌木1</w:t>
            </w:r>
            <w:r w:rsidR="001C745B">
              <w:rPr>
                <w:rFonts w:ascii="仿宋_GB2312" w:eastAsiaTheme="minorEastAsia" w:hint="eastAsia"/>
                <w:color w:val="000000" w:themeColor="text1"/>
                <w:sz w:val="18"/>
                <w:szCs w:val="18"/>
              </w:rPr>
              <w:t>1</w:t>
            </w:r>
            <w:r w:rsidR="001C745B">
              <w:rPr>
                <w:rFonts w:ascii="仿宋_GB2312" w:eastAsia="仿宋_GB2312" w:hint="eastAsia"/>
                <w:color w:val="000000" w:themeColor="text1"/>
                <w:sz w:val="18"/>
                <w:szCs w:val="18"/>
              </w:rPr>
              <w:t>00</w:t>
            </w:r>
            <w:r w:rsidR="001C745B">
              <w:rPr>
                <w:rFonts w:ascii="仿宋_GB2312" w:eastAsiaTheme="minorEastAsia" w:hint="eastAsia"/>
                <w:color w:val="000000" w:themeColor="text1"/>
                <w:sz w:val="18"/>
                <w:szCs w:val="18"/>
              </w:rPr>
              <w:t>0</w:t>
            </w:r>
            <w:r w:rsidRPr="006F13B7">
              <w:rPr>
                <w:rFonts w:ascii="仿宋_GB2312" w:eastAsia="仿宋_GB2312" w:hint="eastAsia"/>
                <w:color w:val="000000" w:themeColor="text1"/>
                <w:sz w:val="18"/>
                <w:szCs w:val="18"/>
              </w:rPr>
              <w:t>0平方米、草坪</w:t>
            </w:r>
            <w:r w:rsidR="001C745B">
              <w:rPr>
                <w:rFonts w:ascii="仿宋_GB2312" w:eastAsiaTheme="minorEastAsia" w:hint="eastAsia"/>
                <w:color w:val="000000" w:themeColor="text1"/>
                <w:sz w:val="18"/>
                <w:szCs w:val="18"/>
              </w:rPr>
              <w:t>42000</w:t>
            </w:r>
            <w:r w:rsidRPr="006F13B7">
              <w:rPr>
                <w:rFonts w:ascii="仿宋_GB2312" w:eastAsia="仿宋_GB2312" w:hint="eastAsia"/>
                <w:color w:val="000000" w:themeColor="text1"/>
                <w:sz w:val="18"/>
                <w:szCs w:val="18"/>
              </w:rPr>
              <w:t>平方米、桩（球）景乔木2</w:t>
            </w:r>
            <w:r w:rsidR="001C745B">
              <w:rPr>
                <w:rFonts w:ascii="仿宋_GB2312" w:eastAsiaTheme="minorEastAsia" w:hint="eastAsia"/>
                <w:color w:val="000000" w:themeColor="text1"/>
                <w:sz w:val="18"/>
                <w:szCs w:val="18"/>
              </w:rPr>
              <w:t>800</w:t>
            </w:r>
            <w:r w:rsidRPr="006F13B7">
              <w:rPr>
                <w:rFonts w:ascii="仿宋_GB2312" w:eastAsia="仿宋_GB2312" w:hint="eastAsia"/>
                <w:color w:val="000000" w:themeColor="text1"/>
                <w:sz w:val="18"/>
                <w:szCs w:val="18"/>
              </w:rPr>
              <w:t>余（株）个。同时，全年对广场乔灌木施药治虫4次，局部防治</w:t>
            </w:r>
            <w:r w:rsidR="001C745B">
              <w:rPr>
                <w:rFonts w:ascii="仿宋_GB2312" w:eastAsiaTheme="minorEastAsia" w:hint="eastAsia"/>
                <w:color w:val="000000" w:themeColor="text1"/>
                <w:sz w:val="18"/>
                <w:szCs w:val="18"/>
              </w:rPr>
              <w:t>12</w:t>
            </w:r>
            <w:r w:rsidRPr="006F13B7">
              <w:rPr>
                <w:rFonts w:ascii="仿宋_GB2312" w:eastAsia="仿宋_GB2312" w:hint="eastAsia"/>
                <w:color w:val="000000" w:themeColor="text1"/>
                <w:sz w:val="18"/>
                <w:szCs w:val="18"/>
              </w:rPr>
              <w:t>次，防治面积达40万平方米。全年施肥4次，埋施肥料5吨</w:t>
            </w:r>
          </w:p>
        </w:tc>
      </w:tr>
      <w:tr w:rsidR="00F44955" w:rsidTr="001C6D24">
        <w:trPr>
          <w:trHeight w:val="461"/>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F44955" w:rsidRPr="00315A1A" w:rsidRDefault="008634FA" w:rsidP="00315A1A">
            <w:pPr>
              <w:autoSpaceDN w:val="0"/>
              <w:spacing w:line="320" w:lineRule="exact"/>
              <w:jc w:val="left"/>
              <w:textAlignment w:val="center"/>
              <w:rPr>
                <w:rFonts w:ascii="仿宋_GB2312" w:eastAsia="仿宋_GB2312" w:hAnsi="仿宋_GB2312" w:cs="仿宋_GB2312"/>
                <w:color w:val="000000"/>
                <w:sz w:val="18"/>
                <w:szCs w:val="18"/>
              </w:rPr>
            </w:pPr>
            <w:r w:rsidRPr="00315A1A">
              <w:rPr>
                <w:rFonts w:ascii="仿宋_GB2312" w:eastAsia="仿宋_GB2312" w:hAnsi="仿宋_GB2312" w:cs="仿宋_GB2312" w:hint="eastAsia"/>
                <w:color w:val="000000"/>
                <w:sz w:val="18"/>
                <w:szCs w:val="18"/>
              </w:rPr>
              <w:t>2.环境卫生。</w:t>
            </w:r>
            <w:r w:rsidR="00315A1A" w:rsidRPr="00315A1A">
              <w:rPr>
                <w:rFonts w:ascii="仿宋_GB2312" w:eastAsia="仿宋_GB2312" w:hint="eastAsia"/>
                <w:sz w:val="18"/>
                <w:szCs w:val="18"/>
              </w:rPr>
              <w:t>维护总面积65233</w:t>
            </w:r>
            <w:r w:rsidR="00315A1A" w:rsidRPr="00315A1A">
              <w:rPr>
                <w:rFonts w:ascii="宋体" w:hAnsi="宋体" w:cs="宋体" w:hint="eastAsia"/>
                <w:color w:val="000000" w:themeColor="text1"/>
                <w:sz w:val="18"/>
                <w:szCs w:val="18"/>
              </w:rPr>
              <w:t>㎡</w:t>
            </w:r>
          </w:p>
        </w:tc>
        <w:tc>
          <w:tcPr>
            <w:tcW w:w="2684" w:type="dxa"/>
            <w:gridSpan w:val="6"/>
            <w:vAlign w:val="center"/>
          </w:tcPr>
          <w:p w:rsidR="00F44955" w:rsidRPr="00B14CAC" w:rsidRDefault="008634FA" w:rsidP="008634FA">
            <w:pPr>
              <w:autoSpaceDN w:val="0"/>
              <w:spacing w:line="320" w:lineRule="exact"/>
              <w:jc w:val="center"/>
              <w:textAlignment w:val="center"/>
              <w:rPr>
                <w:rFonts w:ascii="仿宋_GB2312" w:eastAsia="仿宋_GB2312" w:hAnsi="仿宋_GB2312" w:cs="仿宋_GB2312"/>
                <w:color w:val="000000"/>
                <w:sz w:val="18"/>
                <w:szCs w:val="18"/>
              </w:rPr>
            </w:pPr>
            <w:r w:rsidRPr="00B14CAC">
              <w:rPr>
                <w:rFonts w:ascii="仿宋_GB2312" w:eastAsia="仿宋_GB2312" w:hAnsi="仿宋_GB2312" w:cs="仿宋_GB2312" w:hint="eastAsia"/>
                <w:color w:val="000000"/>
                <w:sz w:val="18"/>
                <w:szCs w:val="18"/>
              </w:rPr>
              <w:t>全年清洗凌波台水池</w:t>
            </w:r>
            <w:r w:rsidR="004109FD">
              <w:rPr>
                <w:rFonts w:ascii="仿宋_GB2312" w:eastAsiaTheme="minorEastAsia" w:hAnsi="仿宋_GB2312" w:cs="仿宋_GB2312" w:hint="eastAsia"/>
                <w:color w:val="000000"/>
                <w:sz w:val="18"/>
                <w:szCs w:val="18"/>
              </w:rPr>
              <w:t>23</w:t>
            </w:r>
            <w:r w:rsidRPr="00B14CAC">
              <w:rPr>
                <w:rFonts w:ascii="仿宋_GB2312" w:eastAsia="仿宋_GB2312" w:hAnsi="仿宋_GB2312" w:cs="仿宋_GB2312" w:hint="eastAsia"/>
                <w:color w:val="000000"/>
                <w:sz w:val="18"/>
                <w:szCs w:val="18"/>
              </w:rPr>
              <w:t>次、</w:t>
            </w:r>
            <w:r w:rsidR="00DE621F" w:rsidRPr="00B14CAC">
              <w:rPr>
                <w:rFonts w:ascii="仿宋_GB2312" w:eastAsia="仿宋_GB2312" w:hAnsi="仿宋_GB2312" w:cs="仿宋_GB2312" w:hint="eastAsia"/>
                <w:color w:val="000000"/>
                <w:sz w:val="18"/>
                <w:szCs w:val="18"/>
              </w:rPr>
              <w:t>清洗叠水池</w:t>
            </w:r>
            <w:r w:rsidR="004109FD">
              <w:rPr>
                <w:rFonts w:ascii="仿宋_GB2312" w:eastAsia="仿宋_GB2312" w:hAnsi="仿宋_GB2312" w:cs="仿宋_GB2312" w:hint="eastAsia"/>
                <w:color w:val="000000"/>
                <w:sz w:val="18"/>
                <w:szCs w:val="18"/>
              </w:rPr>
              <w:t>2</w:t>
            </w:r>
            <w:r w:rsidR="004109FD">
              <w:rPr>
                <w:rFonts w:ascii="仿宋_GB2312" w:eastAsiaTheme="minorEastAsia" w:hAnsi="仿宋_GB2312" w:cs="仿宋_GB2312" w:hint="eastAsia"/>
                <w:color w:val="000000"/>
                <w:sz w:val="18"/>
                <w:szCs w:val="18"/>
              </w:rPr>
              <w:t>8</w:t>
            </w:r>
            <w:r w:rsidR="00DE621F" w:rsidRPr="00B14CAC">
              <w:rPr>
                <w:rFonts w:ascii="仿宋_GB2312" w:eastAsia="仿宋_GB2312" w:hAnsi="仿宋_GB2312" w:cs="仿宋_GB2312" w:hint="eastAsia"/>
                <w:color w:val="000000"/>
                <w:sz w:val="18"/>
                <w:szCs w:val="18"/>
              </w:rPr>
              <w:t>次、浮雕</w:t>
            </w:r>
            <w:r w:rsidR="004109FD">
              <w:rPr>
                <w:rFonts w:ascii="仿宋_GB2312" w:eastAsia="仿宋_GB2312" w:hAnsi="仿宋_GB2312" w:cs="仿宋_GB2312" w:hint="eastAsia"/>
                <w:color w:val="000000"/>
                <w:sz w:val="18"/>
                <w:szCs w:val="18"/>
              </w:rPr>
              <w:t>1</w:t>
            </w:r>
            <w:r w:rsidR="004109FD">
              <w:rPr>
                <w:rFonts w:ascii="仿宋_GB2312" w:eastAsiaTheme="minorEastAsia" w:hAnsi="仿宋_GB2312" w:cs="仿宋_GB2312" w:hint="eastAsia"/>
                <w:color w:val="000000"/>
                <w:sz w:val="18"/>
                <w:szCs w:val="18"/>
              </w:rPr>
              <w:t>15</w:t>
            </w:r>
            <w:r w:rsidR="00DE621F" w:rsidRPr="00B14CAC">
              <w:rPr>
                <w:rFonts w:ascii="仿宋_GB2312" w:eastAsia="仿宋_GB2312" w:hAnsi="仿宋_GB2312" w:cs="仿宋_GB2312" w:hint="eastAsia"/>
                <w:color w:val="000000"/>
                <w:sz w:val="18"/>
                <w:szCs w:val="18"/>
              </w:rPr>
              <w:t>次，清洗广场地面和游路</w:t>
            </w:r>
            <w:r w:rsidR="004109FD">
              <w:rPr>
                <w:rFonts w:ascii="仿宋_GB2312" w:eastAsia="仿宋_GB2312" w:hAnsi="仿宋_GB2312" w:cs="仿宋_GB2312" w:hint="eastAsia"/>
                <w:color w:val="000000"/>
                <w:sz w:val="18"/>
                <w:szCs w:val="18"/>
              </w:rPr>
              <w:t>6</w:t>
            </w:r>
            <w:r w:rsidR="004109FD">
              <w:rPr>
                <w:rFonts w:ascii="仿宋_GB2312" w:eastAsiaTheme="minorEastAsia" w:hAnsi="仿宋_GB2312" w:cs="仿宋_GB2312" w:hint="eastAsia"/>
                <w:color w:val="000000"/>
                <w:sz w:val="18"/>
                <w:szCs w:val="18"/>
              </w:rPr>
              <w:t>5</w:t>
            </w:r>
            <w:r w:rsidR="00DE621F" w:rsidRPr="00B14CAC">
              <w:rPr>
                <w:rFonts w:ascii="仿宋_GB2312" w:eastAsia="仿宋_GB2312" w:hAnsi="仿宋_GB2312" w:cs="仿宋_GB2312" w:hint="eastAsia"/>
                <w:color w:val="000000"/>
                <w:sz w:val="18"/>
                <w:szCs w:val="18"/>
              </w:rPr>
              <w:t>0次。处理牛皮鲜、涂鸦</w:t>
            </w:r>
            <w:r w:rsidR="004109FD">
              <w:rPr>
                <w:rFonts w:ascii="仿宋_GB2312" w:eastAsia="仿宋_GB2312" w:hAnsi="仿宋_GB2312" w:cs="仿宋_GB2312" w:hint="eastAsia"/>
                <w:color w:val="000000"/>
                <w:sz w:val="18"/>
                <w:szCs w:val="18"/>
              </w:rPr>
              <w:t>4</w:t>
            </w:r>
            <w:r w:rsidR="008D7ECF">
              <w:rPr>
                <w:rFonts w:ascii="仿宋_GB2312" w:eastAsiaTheme="minorEastAsia" w:hAnsi="仿宋_GB2312" w:cs="仿宋_GB2312" w:hint="eastAsia"/>
                <w:color w:val="000000"/>
                <w:sz w:val="18"/>
                <w:szCs w:val="18"/>
              </w:rPr>
              <w:t>8</w:t>
            </w:r>
            <w:r w:rsidR="00DE621F" w:rsidRPr="00B14CAC">
              <w:rPr>
                <w:rFonts w:ascii="仿宋_GB2312" w:eastAsia="仿宋_GB2312" w:hAnsi="仿宋_GB2312" w:cs="仿宋_GB2312" w:hint="eastAsia"/>
                <w:color w:val="000000"/>
                <w:sz w:val="18"/>
                <w:szCs w:val="18"/>
              </w:rPr>
              <w:t>次，清理冲洗公厕</w:t>
            </w:r>
            <w:r w:rsidR="008D7ECF">
              <w:rPr>
                <w:rFonts w:ascii="仿宋_GB2312" w:eastAsiaTheme="minorEastAsia" w:hAnsi="仿宋_GB2312" w:cs="仿宋_GB2312" w:hint="eastAsia"/>
                <w:color w:val="000000"/>
                <w:sz w:val="18"/>
                <w:szCs w:val="18"/>
              </w:rPr>
              <w:t>60</w:t>
            </w:r>
            <w:r w:rsidR="00DE621F" w:rsidRPr="00B14CAC">
              <w:rPr>
                <w:rFonts w:ascii="仿宋_GB2312" w:eastAsia="仿宋_GB2312" w:hAnsi="仿宋_GB2312" w:cs="仿宋_GB2312" w:hint="eastAsia"/>
                <w:color w:val="000000"/>
                <w:sz w:val="18"/>
                <w:szCs w:val="18"/>
              </w:rPr>
              <w:t>次、</w:t>
            </w:r>
            <w:r w:rsidR="00B14CAC" w:rsidRPr="00B14CAC">
              <w:rPr>
                <w:rFonts w:ascii="仿宋_GB2312" w:eastAsia="仿宋_GB2312" w:hAnsi="仿宋_GB2312" w:cs="仿宋_GB2312" w:hint="eastAsia"/>
                <w:color w:val="000000"/>
                <w:sz w:val="18"/>
                <w:szCs w:val="18"/>
              </w:rPr>
              <w:t>清运垃圾</w:t>
            </w:r>
            <w:r w:rsidR="008D7ECF">
              <w:rPr>
                <w:rFonts w:ascii="仿宋_GB2312" w:eastAsia="仿宋_GB2312" w:hAnsi="仿宋_GB2312" w:cs="仿宋_GB2312" w:hint="eastAsia"/>
                <w:color w:val="000000"/>
                <w:sz w:val="18"/>
                <w:szCs w:val="18"/>
              </w:rPr>
              <w:t>1</w:t>
            </w:r>
            <w:r w:rsidR="008D7ECF">
              <w:rPr>
                <w:rFonts w:ascii="仿宋_GB2312" w:eastAsiaTheme="minorEastAsia" w:hAnsi="仿宋_GB2312" w:cs="仿宋_GB2312" w:hint="eastAsia"/>
                <w:color w:val="000000"/>
                <w:sz w:val="18"/>
                <w:szCs w:val="18"/>
              </w:rPr>
              <w:t>6</w:t>
            </w:r>
            <w:r w:rsidR="00B14CAC" w:rsidRPr="00B14CAC">
              <w:rPr>
                <w:rFonts w:ascii="仿宋_GB2312" w:eastAsia="仿宋_GB2312" w:hAnsi="仿宋_GB2312" w:cs="仿宋_GB2312" w:hint="eastAsia"/>
                <w:color w:val="000000"/>
                <w:sz w:val="18"/>
                <w:szCs w:val="18"/>
              </w:rPr>
              <w:t>00车，清理台阶、石缝杂草</w:t>
            </w:r>
            <w:r w:rsidR="008D7ECF">
              <w:rPr>
                <w:rFonts w:ascii="仿宋_GB2312" w:eastAsia="仿宋_GB2312" w:hAnsi="仿宋_GB2312" w:cs="仿宋_GB2312" w:hint="eastAsia"/>
                <w:color w:val="000000"/>
                <w:sz w:val="18"/>
                <w:szCs w:val="18"/>
              </w:rPr>
              <w:t>2</w:t>
            </w:r>
            <w:r w:rsidR="008D7ECF">
              <w:rPr>
                <w:rFonts w:ascii="仿宋_GB2312" w:eastAsiaTheme="minorEastAsia" w:hAnsi="仿宋_GB2312" w:cs="仿宋_GB2312" w:hint="eastAsia"/>
                <w:color w:val="000000"/>
                <w:sz w:val="18"/>
                <w:szCs w:val="18"/>
              </w:rPr>
              <w:t>6</w:t>
            </w:r>
            <w:r w:rsidR="00B14CAC" w:rsidRPr="00B14CAC">
              <w:rPr>
                <w:rFonts w:ascii="仿宋_GB2312" w:eastAsia="仿宋_GB2312" w:hAnsi="仿宋_GB2312" w:cs="仿宋_GB2312" w:hint="eastAsia"/>
                <w:color w:val="000000"/>
                <w:sz w:val="18"/>
                <w:szCs w:val="18"/>
              </w:rPr>
              <w:t>次。</w:t>
            </w:r>
          </w:p>
        </w:tc>
      </w:tr>
      <w:tr w:rsidR="00F44955" w:rsidTr="001C6D24">
        <w:trPr>
          <w:trHeight w:val="461"/>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F44955" w:rsidRDefault="00315A1A" w:rsidP="00F44955">
            <w:pPr>
              <w:autoSpaceDN w:val="0"/>
              <w:spacing w:line="320" w:lineRule="exact"/>
              <w:jc w:val="left"/>
              <w:textAlignment w:val="center"/>
              <w:rPr>
                <w:rFonts w:ascii="仿宋_GB2312" w:eastAsia="仿宋_GB2312" w:hAnsi="仿宋_GB2312" w:cs="仿宋_GB2312"/>
                <w:color w:val="000000"/>
                <w:sz w:val="24"/>
              </w:rPr>
            </w:pPr>
            <w:r w:rsidRPr="00246B01">
              <w:rPr>
                <w:rFonts w:ascii="仿宋_GB2312" w:eastAsia="仿宋_GB2312" w:hAnsi="仿宋_GB2312" w:cs="仿宋_GB2312" w:hint="eastAsia"/>
                <w:color w:val="000000"/>
                <w:sz w:val="18"/>
                <w:szCs w:val="18"/>
              </w:rPr>
              <w:t>3、安全秩序管理。对广场用电隐患进行整改，确保了暑期安全用电。加强安全保卫工作，防止噪音扰民，杜绝遛狗、滑冰等行为。加强水域巡查，做好学生安全教育工作，避免出现安全事故</w:t>
            </w:r>
          </w:p>
        </w:tc>
        <w:tc>
          <w:tcPr>
            <w:tcW w:w="2684" w:type="dxa"/>
            <w:gridSpan w:val="6"/>
            <w:vAlign w:val="center"/>
          </w:tcPr>
          <w:p w:rsidR="00F44955" w:rsidRPr="008A1524" w:rsidRDefault="000B6C1D" w:rsidP="001B79E1">
            <w:pPr>
              <w:autoSpaceDN w:val="0"/>
              <w:spacing w:line="320" w:lineRule="exact"/>
              <w:jc w:val="center"/>
              <w:textAlignment w:val="center"/>
              <w:rPr>
                <w:rFonts w:ascii="仿宋" w:eastAsia="仿宋" w:hAnsi="仿宋" w:cs="仿宋_GB2312"/>
                <w:sz w:val="18"/>
                <w:szCs w:val="18"/>
              </w:rPr>
            </w:pPr>
            <w:r w:rsidRPr="0066352D">
              <w:rPr>
                <w:rFonts w:ascii="仿宋_GB2312" w:eastAsia="仿宋_GB2312" w:hAnsi="仿宋_GB2312" w:cs="仿宋_GB2312" w:hint="eastAsia"/>
                <w:color w:val="000000"/>
                <w:sz w:val="18"/>
                <w:szCs w:val="18"/>
              </w:rPr>
              <w:t>全年接待游客约</w:t>
            </w:r>
            <w:r w:rsidR="001B79E1" w:rsidRPr="0066352D">
              <w:rPr>
                <w:rFonts w:ascii="仿宋_GB2312" w:eastAsia="仿宋_GB2312" w:hAnsi="仿宋_GB2312" w:cs="仿宋_GB2312" w:hint="eastAsia"/>
                <w:color w:val="000000"/>
                <w:sz w:val="18"/>
                <w:szCs w:val="18"/>
              </w:rPr>
              <w:t>200</w:t>
            </w:r>
            <w:r w:rsidRPr="0066352D">
              <w:rPr>
                <w:rFonts w:ascii="仿宋_GB2312" w:eastAsia="仿宋_GB2312" w:hAnsi="仿宋_GB2312" w:cs="仿宋_GB2312" w:hint="eastAsia"/>
                <w:color w:val="000000"/>
                <w:sz w:val="18"/>
                <w:szCs w:val="18"/>
              </w:rPr>
              <w:t>万人次，收缴风筝、气枪、孔明灯等</w:t>
            </w:r>
            <w:r w:rsidR="001B79E1" w:rsidRPr="0066352D">
              <w:rPr>
                <w:rFonts w:ascii="仿宋_GB2312" w:eastAsia="仿宋_GB2312" w:hAnsi="仿宋_GB2312" w:cs="仿宋_GB2312" w:hint="eastAsia"/>
                <w:color w:val="000000"/>
                <w:sz w:val="18"/>
                <w:szCs w:val="18"/>
              </w:rPr>
              <w:t>5</w:t>
            </w:r>
            <w:r w:rsidRPr="0066352D">
              <w:rPr>
                <w:rFonts w:ascii="仿宋_GB2312" w:eastAsia="仿宋_GB2312" w:hAnsi="仿宋_GB2312" w:cs="仿宋_GB2312" w:hint="eastAsia"/>
                <w:color w:val="000000"/>
                <w:sz w:val="18"/>
                <w:szCs w:val="18"/>
              </w:rPr>
              <w:t>000多件，处理大型的执法加班</w:t>
            </w:r>
            <w:r w:rsidRPr="008A1524">
              <w:rPr>
                <w:rFonts w:ascii="仿宋_GB2312" w:eastAsia="仿宋_GB2312" w:hAnsi="仿宋_GB2312" w:cs="仿宋_GB2312" w:hint="eastAsia"/>
                <w:color w:val="000000"/>
                <w:sz w:val="18"/>
                <w:szCs w:val="18"/>
              </w:rPr>
              <w:t>30</w:t>
            </w:r>
            <w:r w:rsidR="001B79E1" w:rsidRPr="0066352D">
              <w:rPr>
                <w:rFonts w:ascii="仿宋_GB2312" w:eastAsia="仿宋_GB2312" w:hAnsi="仿宋_GB2312" w:cs="仿宋_GB2312" w:hint="eastAsia"/>
                <w:color w:val="000000"/>
                <w:sz w:val="18"/>
                <w:szCs w:val="18"/>
              </w:rPr>
              <w:t>余次主要以滑滑板</w:t>
            </w:r>
            <w:r w:rsidRPr="0066352D">
              <w:rPr>
                <w:rFonts w:ascii="仿宋_GB2312" w:eastAsia="仿宋_GB2312" w:hAnsi="仿宋_GB2312" w:cs="仿宋_GB2312" w:hint="eastAsia"/>
                <w:color w:val="000000"/>
                <w:sz w:val="18"/>
                <w:szCs w:val="18"/>
              </w:rPr>
              <w:t>，残疾人卖唱，游动商贩叫卖等</w:t>
            </w:r>
            <w:r w:rsidR="009003E9" w:rsidRPr="0066352D">
              <w:rPr>
                <w:rFonts w:ascii="仿宋_GB2312" w:eastAsia="仿宋_GB2312" w:hAnsi="仿宋_GB2312" w:cs="仿宋_GB2312" w:hint="eastAsia"/>
                <w:color w:val="000000"/>
                <w:sz w:val="18"/>
                <w:szCs w:val="18"/>
              </w:rPr>
              <w:t>。</w:t>
            </w:r>
          </w:p>
        </w:tc>
      </w:tr>
      <w:tr w:rsidR="000B6C1D" w:rsidTr="001C6D24">
        <w:trPr>
          <w:trHeight w:val="461"/>
          <w:jc w:val="center"/>
        </w:trPr>
        <w:tc>
          <w:tcPr>
            <w:tcW w:w="1441" w:type="dxa"/>
            <w:vMerge/>
            <w:vAlign w:val="center"/>
          </w:tcPr>
          <w:p w:rsidR="000B6C1D" w:rsidRDefault="000B6C1D" w:rsidP="00F44955">
            <w:pPr>
              <w:spacing w:line="320" w:lineRule="exact"/>
              <w:rPr>
                <w:rFonts w:ascii="仿宋_GB2312" w:eastAsia="仿宋_GB2312" w:hAnsi="仿宋_GB2312" w:cs="仿宋_GB2312"/>
                <w:sz w:val="24"/>
              </w:rPr>
            </w:pPr>
          </w:p>
        </w:tc>
        <w:tc>
          <w:tcPr>
            <w:tcW w:w="1549" w:type="dxa"/>
            <w:gridSpan w:val="4"/>
            <w:vMerge/>
            <w:vAlign w:val="center"/>
          </w:tcPr>
          <w:p w:rsidR="000B6C1D" w:rsidRDefault="000B6C1D" w:rsidP="00F44955">
            <w:pPr>
              <w:autoSpaceDN w:val="0"/>
              <w:spacing w:line="320" w:lineRule="exact"/>
              <w:rPr>
                <w:rFonts w:ascii="仿宋_GB2312" w:eastAsia="仿宋_GB2312" w:hAnsi="仿宋_GB2312" w:cs="仿宋_GB2312"/>
                <w:sz w:val="24"/>
              </w:rPr>
            </w:pPr>
          </w:p>
        </w:tc>
        <w:tc>
          <w:tcPr>
            <w:tcW w:w="1417" w:type="dxa"/>
            <w:gridSpan w:val="2"/>
            <w:vAlign w:val="center"/>
          </w:tcPr>
          <w:p w:rsidR="000B6C1D" w:rsidRDefault="000B6C1D"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0B6C1D" w:rsidRPr="00246B01" w:rsidRDefault="000B6C1D" w:rsidP="009003E9">
            <w:pPr>
              <w:autoSpaceDN w:val="0"/>
              <w:spacing w:line="3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4、</w:t>
            </w:r>
            <w:r w:rsidR="009003E9" w:rsidRPr="009003E9">
              <w:rPr>
                <w:rFonts w:ascii="仿宋_GB2312" w:eastAsia="仿宋_GB2312" w:hint="eastAsia"/>
                <w:sz w:val="18"/>
                <w:szCs w:val="18"/>
              </w:rPr>
              <w:t>小型设施设备的日查日修，跟踪追查，发现问题及时解决，查出故障及时检修</w:t>
            </w:r>
          </w:p>
        </w:tc>
        <w:tc>
          <w:tcPr>
            <w:tcW w:w="2684" w:type="dxa"/>
            <w:gridSpan w:val="6"/>
            <w:vAlign w:val="center"/>
          </w:tcPr>
          <w:p w:rsidR="000B6C1D" w:rsidRPr="008A1524" w:rsidRDefault="004109FD" w:rsidP="009003E9">
            <w:pPr>
              <w:autoSpaceDN w:val="0"/>
              <w:spacing w:line="320" w:lineRule="exact"/>
              <w:jc w:val="center"/>
              <w:textAlignment w:val="center"/>
              <w:rPr>
                <w:rFonts w:ascii="仿宋_GB2312" w:eastAsia="仿宋_GB2312" w:hAnsi="仿宋_GB2312" w:cs="仿宋_GB2312"/>
                <w:b/>
                <w:color w:val="000000"/>
                <w:sz w:val="18"/>
                <w:szCs w:val="18"/>
              </w:rPr>
            </w:pPr>
            <w:r w:rsidRPr="004109FD">
              <w:rPr>
                <w:rFonts w:ascii="仿宋_GB2312" w:eastAsia="仿宋_GB2312" w:hint="eastAsia"/>
                <w:color w:val="000000" w:themeColor="text1"/>
                <w:sz w:val="18"/>
                <w:szCs w:val="18"/>
              </w:rPr>
              <w:t>南湖广场邕园路沿线沉降地面</w:t>
            </w:r>
            <w:r w:rsidRPr="00B14CAC">
              <w:rPr>
                <w:rFonts w:ascii="仿宋_GB2312" w:eastAsia="仿宋_GB2312" w:hint="eastAsia"/>
                <w:color w:val="000000" w:themeColor="text1"/>
                <w:sz w:val="18"/>
                <w:szCs w:val="18"/>
              </w:rPr>
              <w:t>，</w:t>
            </w:r>
            <w:r w:rsidRPr="004109FD">
              <w:rPr>
                <w:rFonts w:ascii="仿宋_GB2312" w:eastAsia="仿宋_GB2312" w:hint="eastAsia"/>
                <w:color w:val="000000" w:themeColor="text1"/>
                <w:sz w:val="18"/>
                <w:szCs w:val="18"/>
              </w:rPr>
              <w:t>近100</w:t>
            </w:r>
            <w:r>
              <w:rPr>
                <w:rFonts w:ascii="仿宋_GB2312" w:eastAsia="仿宋_GB2312" w:hint="eastAsia"/>
                <w:color w:val="000000" w:themeColor="text1"/>
                <w:sz w:val="18"/>
                <w:szCs w:val="18"/>
              </w:rPr>
              <w:t>米边沿石沉降变形</w:t>
            </w:r>
            <w:r>
              <w:rPr>
                <w:rFonts w:ascii="仿宋_GB2312" w:eastAsiaTheme="minorEastAsia" w:hint="eastAsia"/>
                <w:color w:val="000000" w:themeColor="text1"/>
                <w:sz w:val="18"/>
                <w:szCs w:val="18"/>
              </w:rPr>
              <w:t>，</w:t>
            </w:r>
            <w:r w:rsidRPr="004109FD">
              <w:rPr>
                <w:rFonts w:ascii="仿宋_GB2312" w:eastAsia="仿宋_GB2312" w:hint="eastAsia"/>
                <w:color w:val="000000" w:themeColor="text1"/>
                <w:sz w:val="18"/>
                <w:szCs w:val="18"/>
              </w:rPr>
              <w:t>进行重新抬升铺装加固</w:t>
            </w:r>
            <w:r>
              <w:rPr>
                <w:rFonts w:ascii="仿宋_GB2312" w:eastAsiaTheme="minorEastAsia" w:hint="eastAsia"/>
                <w:color w:val="000000" w:themeColor="text1"/>
                <w:sz w:val="18"/>
                <w:szCs w:val="18"/>
              </w:rPr>
              <w:t>。</w:t>
            </w:r>
            <w:r w:rsidR="008A1524" w:rsidRPr="008A1524">
              <w:rPr>
                <w:rFonts w:ascii="仿宋_GB2312" w:eastAsia="仿宋_GB2312" w:hAnsi="仿宋_GB2312" w:cs="仿宋_GB2312" w:hint="eastAsia"/>
                <w:color w:val="000000"/>
                <w:sz w:val="18"/>
                <w:szCs w:val="18"/>
              </w:rPr>
              <w:t>对各项基础设施进行增添和维修，公厕更换隔断门12套，水箱12套，外墙刷漆翻新300平方米。对原有的33套铁木结构坐凳进行更换，换成了大理石坐凳；对广场东线游路、休闲区、健身区沿线20余盏大雁灯换成全铝LED庭院灯</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F44955" w:rsidRPr="00246B01" w:rsidRDefault="008C44C4"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int="eastAsia"/>
                <w:sz w:val="18"/>
                <w:szCs w:val="18"/>
              </w:rPr>
              <w:t>1.南湖广场内绿化维护</w:t>
            </w:r>
          </w:p>
        </w:tc>
        <w:tc>
          <w:tcPr>
            <w:tcW w:w="2684" w:type="dxa"/>
            <w:gridSpan w:val="6"/>
            <w:vAlign w:val="center"/>
          </w:tcPr>
          <w:p w:rsidR="00F44955" w:rsidRPr="00246B01" w:rsidRDefault="008C44C4"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按照市园林中心和我中心的生产计划按时完成</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F44955" w:rsidRPr="00246B01" w:rsidRDefault="00CE2587" w:rsidP="009003E9">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2、突</w:t>
            </w:r>
            <w:r w:rsidR="009003E9">
              <w:rPr>
                <w:rFonts w:ascii="仿宋_GB2312" w:eastAsia="仿宋_GB2312" w:hAnsi="仿宋_GB2312" w:cs="仿宋_GB2312" w:hint="eastAsia"/>
                <w:color w:val="000000"/>
                <w:sz w:val="18"/>
                <w:szCs w:val="18"/>
              </w:rPr>
              <w:t>出</w:t>
            </w:r>
            <w:r w:rsidRPr="00246B01">
              <w:rPr>
                <w:rFonts w:ascii="仿宋_GB2312" w:eastAsia="仿宋_GB2312" w:hAnsi="仿宋_GB2312" w:cs="仿宋_GB2312" w:hint="eastAsia"/>
                <w:color w:val="000000"/>
                <w:sz w:val="18"/>
                <w:szCs w:val="18"/>
              </w:rPr>
              <w:t>问题</w:t>
            </w:r>
          </w:p>
        </w:tc>
        <w:tc>
          <w:tcPr>
            <w:tcW w:w="2684" w:type="dxa"/>
            <w:gridSpan w:val="6"/>
            <w:vAlign w:val="center"/>
          </w:tcPr>
          <w:p w:rsidR="00F44955" w:rsidRPr="00246B01" w:rsidRDefault="00CE2587"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突击完成</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F44955" w:rsidRPr="00246B01" w:rsidRDefault="00B14CAC"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不超年预算，控制在预算之内。</w:t>
            </w:r>
          </w:p>
        </w:tc>
        <w:tc>
          <w:tcPr>
            <w:tcW w:w="2684" w:type="dxa"/>
            <w:gridSpan w:val="6"/>
            <w:vAlign w:val="center"/>
          </w:tcPr>
          <w:p w:rsidR="00F44955" w:rsidRPr="00246B01" w:rsidRDefault="00B14CAC"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按进度完成</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restart"/>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E3290F" w:rsidRPr="00E3290F" w:rsidRDefault="00E3290F" w:rsidP="00E3290F">
            <w:pPr>
              <w:rPr>
                <w:rFonts w:ascii="仿宋_GB2312" w:eastAsia="仿宋_GB2312" w:hAnsi="宋体" w:cs="宋体"/>
                <w:sz w:val="18"/>
                <w:szCs w:val="18"/>
              </w:rPr>
            </w:pPr>
            <w:r w:rsidRPr="00E3290F">
              <w:rPr>
                <w:rFonts w:ascii="仿宋_GB2312" w:eastAsia="仿宋_GB2312" w:hint="eastAsia"/>
                <w:sz w:val="18"/>
                <w:szCs w:val="18"/>
              </w:rPr>
              <w:t>1.美化了我市旅游环境，为我</w:t>
            </w:r>
            <w:r>
              <w:rPr>
                <w:rFonts w:ascii="仿宋_GB2312" w:eastAsia="仿宋_GB2312" w:hint="eastAsia"/>
                <w:sz w:val="18"/>
                <w:szCs w:val="18"/>
              </w:rPr>
              <w:t>市</w:t>
            </w:r>
            <w:r w:rsidRPr="00E3290F">
              <w:rPr>
                <w:rFonts w:ascii="仿宋_GB2312" w:eastAsia="仿宋_GB2312" w:hint="eastAsia"/>
                <w:sz w:val="18"/>
                <w:szCs w:val="18"/>
              </w:rPr>
              <w:t>旅游经济发展提供坚实基础。</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t>98%</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ign w:val="center"/>
          </w:tcPr>
          <w:p w:rsidR="00E3290F" w:rsidRDefault="00E3290F" w:rsidP="00F44955">
            <w:pPr>
              <w:autoSpaceDN w:val="0"/>
              <w:spacing w:line="320" w:lineRule="exact"/>
              <w:rPr>
                <w:rFonts w:ascii="仿宋_GB2312" w:eastAsia="仿宋_GB2312" w:hAnsi="仿宋_GB2312" w:cs="仿宋_GB2312"/>
                <w:sz w:val="24"/>
              </w:rPr>
            </w:pP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E3290F" w:rsidRPr="00E3290F" w:rsidRDefault="00E3290F">
            <w:pPr>
              <w:rPr>
                <w:rFonts w:ascii="仿宋_GB2312" w:eastAsia="仿宋_GB2312" w:hAnsi="宋体" w:cs="宋体"/>
                <w:sz w:val="18"/>
                <w:szCs w:val="18"/>
              </w:rPr>
            </w:pPr>
            <w:r w:rsidRPr="00E3290F">
              <w:rPr>
                <w:rFonts w:ascii="仿宋_GB2312" w:eastAsia="仿宋_GB2312" w:hint="eastAsia"/>
                <w:sz w:val="18"/>
                <w:szCs w:val="18"/>
              </w:rPr>
              <w:t>1.做好广场各项工作，既能满足群众的需求，又能提升城市形象。</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t>98%</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ign w:val="center"/>
          </w:tcPr>
          <w:p w:rsidR="00E3290F" w:rsidRDefault="00E3290F" w:rsidP="00F44955">
            <w:pPr>
              <w:autoSpaceDN w:val="0"/>
              <w:spacing w:line="320" w:lineRule="exact"/>
              <w:rPr>
                <w:rFonts w:ascii="仿宋_GB2312" w:eastAsia="仿宋_GB2312" w:hAnsi="仿宋_GB2312" w:cs="仿宋_GB2312"/>
                <w:sz w:val="24"/>
              </w:rPr>
            </w:pP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E3290F" w:rsidRPr="00E3290F" w:rsidRDefault="00E3290F">
            <w:pPr>
              <w:rPr>
                <w:rFonts w:ascii="仿宋_GB2312" w:eastAsia="仿宋_GB2312" w:hAnsi="宋体" w:cs="宋体"/>
                <w:sz w:val="18"/>
                <w:szCs w:val="18"/>
              </w:rPr>
            </w:pPr>
            <w:r w:rsidRPr="00E3290F">
              <w:rPr>
                <w:rFonts w:ascii="仿宋_GB2312" w:eastAsia="仿宋_GB2312" w:hint="eastAsia"/>
                <w:sz w:val="18"/>
                <w:szCs w:val="18"/>
              </w:rPr>
              <w:t>1.广场的绿化、园林、亮化让广大群众有个好的休闲运动场所。</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t>98%</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w:t>
            </w:r>
            <w:r>
              <w:rPr>
                <w:rFonts w:ascii="仿宋_GB2312" w:eastAsia="仿宋_GB2312" w:hAnsi="仿宋_GB2312" w:cs="仿宋_GB2312" w:hint="eastAsia"/>
                <w:color w:val="000000"/>
                <w:sz w:val="24"/>
              </w:rPr>
              <w:lastRenderedPageBreak/>
              <w:t>意度</w:t>
            </w:r>
          </w:p>
        </w:tc>
        <w:tc>
          <w:tcPr>
            <w:tcW w:w="2709" w:type="dxa"/>
            <w:gridSpan w:val="4"/>
            <w:vAlign w:val="center"/>
          </w:tcPr>
          <w:p w:rsidR="00F44955" w:rsidRPr="00E3290F" w:rsidRDefault="00E3290F" w:rsidP="00F44955">
            <w:pPr>
              <w:autoSpaceDN w:val="0"/>
              <w:spacing w:line="320" w:lineRule="exact"/>
              <w:jc w:val="left"/>
              <w:textAlignment w:val="center"/>
              <w:rPr>
                <w:rFonts w:ascii="仿宋_GB2312" w:eastAsia="仿宋_GB2312" w:hAnsi="仿宋_GB2312" w:cs="仿宋_GB2312"/>
                <w:color w:val="000000"/>
                <w:sz w:val="18"/>
                <w:szCs w:val="18"/>
              </w:rPr>
            </w:pPr>
            <w:r w:rsidRPr="00E3290F">
              <w:rPr>
                <w:rFonts w:ascii="仿宋_GB2312" w:eastAsia="仿宋_GB2312" w:hAnsi="仿宋_GB2312" w:cs="仿宋_GB2312" w:hint="eastAsia"/>
                <w:color w:val="000000"/>
                <w:sz w:val="18"/>
                <w:szCs w:val="18"/>
              </w:rPr>
              <w:lastRenderedPageBreak/>
              <w:t>让市民满意度达到</w:t>
            </w:r>
          </w:p>
        </w:tc>
        <w:tc>
          <w:tcPr>
            <w:tcW w:w="2684" w:type="dxa"/>
            <w:gridSpan w:val="6"/>
            <w:vAlign w:val="center"/>
          </w:tcPr>
          <w:p w:rsidR="00F44955" w:rsidRPr="00E3290F" w:rsidRDefault="00E3290F" w:rsidP="00F44955">
            <w:pPr>
              <w:autoSpaceDN w:val="0"/>
              <w:spacing w:line="320" w:lineRule="exact"/>
              <w:jc w:val="center"/>
              <w:textAlignment w:val="center"/>
              <w:rPr>
                <w:rFonts w:ascii="仿宋_GB2312" w:eastAsia="仿宋_GB2312" w:hAnsi="仿宋_GB2312" w:cs="仿宋_GB2312"/>
                <w:b/>
                <w:color w:val="000000"/>
                <w:sz w:val="18"/>
                <w:szCs w:val="18"/>
              </w:rPr>
            </w:pPr>
            <w:r w:rsidRPr="00E3290F">
              <w:rPr>
                <w:rFonts w:ascii="仿宋_GB2312" w:eastAsia="仿宋_GB2312" w:hAnsi="仿宋_GB2312" w:cs="仿宋_GB2312" w:hint="eastAsia"/>
                <w:b/>
                <w:color w:val="000000"/>
                <w:sz w:val="18"/>
                <w:szCs w:val="18"/>
              </w:rPr>
              <w:t>98%</w:t>
            </w:r>
          </w:p>
        </w:tc>
      </w:tr>
      <w:tr w:rsidR="00F44955" w:rsidTr="001C6D24">
        <w:trPr>
          <w:trHeight w:val="567"/>
          <w:jc w:val="center"/>
        </w:trPr>
        <w:tc>
          <w:tcPr>
            <w:tcW w:w="2990"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F44955" w:rsidRDefault="007E14EA"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r w:rsidR="00D341B2">
              <w:rPr>
                <w:rFonts w:ascii="仿宋_GB2312" w:eastAsia="仿宋_GB2312" w:hAnsi="仿宋_GB2312" w:cs="仿宋_GB2312" w:hint="eastAsia"/>
                <w:color w:val="000000"/>
                <w:sz w:val="24"/>
              </w:rPr>
              <w:t>分</w:t>
            </w:r>
          </w:p>
        </w:tc>
      </w:tr>
      <w:tr w:rsidR="00F44955" w:rsidTr="001C6D24">
        <w:trPr>
          <w:trHeight w:val="567"/>
          <w:jc w:val="center"/>
        </w:trPr>
        <w:tc>
          <w:tcPr>
            <w:tcW w:w="2990"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F44955" w:rsidRDefault="00D341B2"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F44955" w:rsidTr="001C6D24">
        <w:trPr>
          <w:trHeight w:val="680"/>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F44955" w:rsidTr="001C6D24">
        <w:trPr>
          <w:trHeight w:val="680"/>
          <w:jc w:val="center"/>
        </w:trPr>
        <w:tc>
          <w:tcPr>
            <w:tcW w:w="1654" w:type="dxa"/>
            <w:gridSpan w:val="2"/>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唐献球</w:t>
            </w:r>
          </w:p>
        </w:tc>
        <w:tc>
          <w:tcPr>
            <w:tcW w:w="3561" w:type="dxa"/>
            <w:gridSpan w:val="6"/>
            <w:vAlign w:val="center"/>
          </w:tcPr>
          <w:p w:rsidR="00F44955" w:rsidRPr="00897C2B" w:rsidRDefault="00ED3F5F"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工会主席</w:t>
            </w:r>
          </w:p>
        </w:tc>
        <w:tc>
          <w:tcPr>
            <w:tcW w:w="1479" w:type="dxa"/>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李建平</w:t>
            </w:r>
          </w:p>
        </w:tc>
        <w:tc>
          <w:tcPr>
            <w:tcW w:w="3561" w:type="dxa"/>
            <w:gridSpan w:val="6"/>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卫生绿化股股长</w:t>
            </w:r>
          </w:p>
        </w:tc>
        <w:tc>
          <w:tcPr>
            <w:tcW w:w="1479" w:type="dxa"/>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刘青</w:t>
            </w:r>
          </w:p>
        </w:tc>
        <w:tc>
          <w:tcPr>
            <w:tcW w:w="3561" w:type="dxa"/>
            <w:gridSpan w:val="6"/>
            <w:vAlign w:val="center"/>
          </w:tcPr>
          <w:p w:rsidR="00F44955" w:rsidRPr="00897C2B" w:rsidRDefault="00D0770B" w:rsidP="000526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会计</w:t>
            </w:r>
          </w:p>
        </w:tc>
        <w:tc>
          <w:tcPr>
            <w:tcW w:w="1479" w:type="dxa"/>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程琳</w:t>
            </w:r>
          </w:p>
        </w:tc>
        <w:tc>
          <w:tcPr>
            <w:tcW w:w="3561" w:type="dxa"/>
            <w:gridSpan w:val="6"/>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人秘股股长</w:t>
            </w:r>
          </w:p>
        </w:tc>
        <w:tc>
          <w:tcPr>
            <w:tcW w:w="1479" w:type="dxa"/>
            <w:vAlign w:val="center"/>
          </w:tcPr>
          <w:p w:rsidR="00F44955" w:rsidRPr="00897C2B" w:rsidRDefault="00C06E33" w:rsidP="00F44955">
            <w:pPr>
              <w:autoSpaceDN w:val="0"/>
              <w:spacing w:line="320" w:lineRule="exact"/>
              <w:jc w:val="center"/>
              <w:textAlignment w:val="center"/>
              <w:rPr>
                <w:rFonts w:ascii="仿宋_GB2312" w:eastAsia="仿宋_GB2312" w:hAnsi="仿宋_GB2312" w:cs="仿宋_GB2312"/>
                <w:color w:val="000000"/>
                <w:sz w:val="18"/>
                <w:szCs w:val="18"/>
              </w:rPr>
            </w:pPr>
            <w:r w:rsidRPr="00897C2B">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717800">
        <w:trPr>
          <w:trHeight w:val="2140"/>
          <w:jc w:val="center"/>
        </w:trPr>
        <w:tc>
          <w:tcPr>
            <w:tcW w:w="9800" w:type="dxa"/>
            <w:gridSpan w:val="17"/>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717800"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717800" w:rsidRDefault="00717800"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717800">
            <w:pPr>
              <w:autoSpaceDN w:val="0"/>
              <w:spacing w:line="320" w:lineRule="exact"/>
              <w:ind w:firstLineChars="3150" w:firstLine="756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F44955" w:rsidTr="00717800">
        <w:trPr>
          <w:trHeight w:val="2681"/>
          <w:jc w:val="center"/>
        </w:trPr>
        <w:tc>
          <w:tcPr>
            <w:tcW w:w="9800" w:type="dxa"/>
            <w:gridSpan w:val="17"/>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717800">
            <w:pPr>
              <w:autoSpaceDN w:val="0"/>
              <w:spacing w:line="320" w:lineRule="exact"/>
              <w:ind w:firstLineChars="2200" w:firstLine="52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部门（单位）负责人（签章）：</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F44955" w:rsidTr="001C6D24">
        <w:trPr>
          <w:trHeight w:val="2794"/>
          <w:jc w:val="center"/>
        </w:trPr>
        <w:tc>
          <w:tcPr>
            <w:tcW w:w="9800" w:type="dxa"/>
            <w:gridSpan w:val="17"/>
            <w:vAlign w:val="center"/>
          </w:tcPr>
          <w:p w:rsidR="00F44955" w:rsidRDefault="00F44955" w:rsidP="00F44955">
            <w:pPr>
              <w:spacing w:line="320" w:lineRule="exact"/>
              <w:rPr>
                <w:rFonts w:eastAsia="仿宋_GB2312"/>
                <w:sz w:val="24"/>
              </w:rPr>
            </w:pPr>
            <w:r>
              <w:rPr>
                <w:rFonts w:eastAsia="仿宋_GB2312" w:hint="eastAsia"/>
                <w:sz w:val="24"/>
              </w:rPr>
              <w:t>财政部门归口业务科室意见：</w:t>
            </w: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44955" w:rsidRDefault="00F44955" w:rsidP="00F44955">
      <w:pPr>
        <w:rPr>
          <w:rFonts w:eastAsia="仿宋_GB2312" w:cs="仿宋_GB2312"/>
          <w:bCs/>
          <w:sz w:val="28"/>
          <w:szCs w:val="28"/>
        </w:rPr>
      </w:pPr>
      <w:r>
        <w:rPr>
          <w:rFonts w:eastAsia="仿宋_GB2312" w:cs="仿宋_GB2312" w:hint="eastAsia"/>
          <w:bCs/>
          <w:sz w:val="28"/>
          <w:szCs w:val="28"/>
        </w:rPr>
        <w:t>填报人（签名）：</w:t>
      </w:r>
      <w:r w:rsidR="0066352D">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F44955" w:rsidTr="00F44955">
        <w:trPr>
          <w:trHeight w:val="12998"/>
          <w:jc w:val="center"/>
        </w:trPr>
        <w:tc>
          <w:tcPr>
            <w:tcW w:w="9558" w:type="dxa"/>
          </w:tcPr>
          <w:p w:rsidR="00F44955" w:rsidRDefault="00F44955" w:rsidP="00F4495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F44955" w:rsidRDefault="00F44955" w:rsidP="00F44955">
            <w:pPr>
              <w:spacing w:line="440" w:lineRule="exact"/>
              <w:ind w:firstLineChars="200" w:firstLine="640"/>
              <w:rPr>
                <w:rFonts w:eastAsia="仿宋_GB2312"/>
                <w:sz w:val="32"/>
                <w:szCs w:val="32"/>
              </w:rPr>
            </w:pPr>
          </w:p>
          <w:p w:rsidR="00F44955" w:rsidRPr="00FD7AE5" w:rsidRDefault="009003E9" w:rsidP="00FD7AE5">
            <w:pPr>
              <w:spacing w:line="560" w:lineRule="exact"/>
              <w:ind w:firstLineChars="200" w:firstLine="360"/>
              <w:rPr>
                <w:rFonts w:ascii="黑体" w:eastAsia="黑体" w:hAnsi="黑体" w:cs="黑体"/>
                <w:bCs/>
                <w:sz w:val="18"/>
                <w:szCs w:val="18"/>
              </w:rPr>
            </w:pPr>
            <w:r w:rsidRPr="00FD7AE5">
              <w:rPr>
                <w:rFonts w:ascii="黑体" w:eastAsia="黑体" w:hAnsi="黑体" w:cs="黑体" w:hint="eastAsia"/>
                <w:bCs/>
                <w:sz w:val="18"/>
                <w:szCs w:val="18"/>
              </w:rPr>
              <w:t>一、单位</w:t>
            </w:r>
            <w:r w:rsidR="00F44955" w:rsidRPr="00FD7AE5">
              <w:rPr>
                <w:rFonts w:ascii="黑体" w:eastAsia="黑体" w:hAnsi="黑体" w:cs="黑体" w:hint="eastAsia"/>
                <w:bCs/>
                <w:sz w:val="18"/>
                <w:szCs w:val="18"/>
              </w:rPr>
              <w:t>概况</w:t>
            </w:r>
          </w:p>
          <w:p w:rsidR="0005648A" w:rsidRPr="00FD7AE5" w:rsidRDefault="00FD7AE5"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（一）单位</w:t>
            </w:r>
            <w:r w:rsidR="0005648A" w:rsidRPr="00FD7AE5">
              <w:rPr>
                <w:rFonts w:ascii="仿宋_GB2312" w:eastAsia="仿宋_GB2312" w:hAnsi="仿宋_GB2312" w:cs="仿宋_GB2312" w:hint="eastAsia"/>
                <w:bCs/>
                <w:sz w:val="18"/>
                <w:szCs w:val="18"/>
              </w:rPr>
              <w:t>基本情况</w:t>
            </w:r>
          </w:p>
          <w:p w:rsidR="009003E9" w:rsidRPr="00FD7AE5" w:rsidRDefault="009003E9"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岳阳市南湖广场管理中心是岳阳市风景园林中心下属全额财政拨款三级机构，事业单位编制。在职全额编制人数</w:t>
            </w:r>
            <w:r w:rsidR="00826DA8">
              <w:rPr>
                <w:rFonts w:ascii="仿宋_GB2312" w:eastAsia="仿宋_GB2312" w:hAnsi="仿宋_GB2312" w:cs="仿宋_GB2312" w:hint="eastAsia"/>
                <w:bCs/>
                <w:sz w:val="18"/>
                <w:szCs w:val="18"/>
              </w:rPr>
              <w:t>31</w:t>
            </w:r>
            <w:r w:rsidRPr="00FD7AE5">
              <w:rPr>
                <w:rFonts w:ascii="仿宋_GB2312" w:eastAsia="仿宋_GB2312" w:hAnsi="仿宋_GB2312" w:cs="仿宋_GB2312" w:hint="eastAsia"/>
                <w:bCs/>
                <w:sz w:val="18"/>
                <w:szCs w:val="18"/>
              </w:rPr>
              <w:t>人，实际人数</w:t>
            </w:r>
            <w:r w:rsidR="007365B1">
              <w:rPr>
                <w:rFonts w:ascii="仿宋_GB2312" w:eastAsiaTheme="minorEastAsia" w:hAnsi="仿宋_GB2312" w:cs="仿宋_GB2312" w:hint="eastAsia"/>
                <w:bCs/>
                <w:sz w:val="18"/>
                <w:szCs w:val="18"/>
              </w:rPr>
              <w:t>2</w:t>
            </w:r>
            <w:r w:rsidR="00826DA8">
              <w:rPr>
                <w:rFonts w:ascii="仿宋_GB2312" w:eastAsiaTheme="minorEastAsia" w:hAnsi="仿宋_GB2312" w:cs="仿宋_GB2312" w:hint="eastAsia"/>
                <w:bCs/>
                <w:sz w:val="18"/>
                <w:szCs w:val="18"/>
              </w:rPr>
              <w:t>8</w:t>
            </w:r>
            <w:r w:rsidR="00D157D8">
              <w:rPr>
                <w:rFonts w:ascii="仿宋_GB2312" w:eastAsia="仿宋_GB2312" w:hAnsi="仿宋_GB2312" w:cs="仿宋_GB2312" w:hint="eastAsia"/>
                <w:bCs/>
                <w:sz w:val="18"/>
                <w:szCs w:val="18"/>
              </w:rPr>
              <w:t>人。内设卫生绿化股、维护管理</w:t>
            </w:r>
            <w:r w:rsidRPr="00FD7AE5">
              <w:rPr>
                <w:rFonts w:ascii="仿宋_GB2312" w:eastAsia="仿宋_GB2312" w:hAnsi="仿宋_GB2312" w:cs="仿宋_GB2312" w:hint="eastAsia"/>
                <w:bCs/>
                <w:sz w:val="18"/>
                <w:szCs w:val="18"/>
              </w:rPr>
              <w:t xml:space="preserve">股、保卫股、人秘股四个职能股室。 </w:t>
            </w:r>
          </w:p>
          <w:p w:rsidR="00930613" w:rsidRDefault="009003E9" w:rsidP="00930613">
            <w:pPr>
              <w:spacing w:line="520" w:lineRule="exact"/>
              <w:ind w:firstLineChars="200" w:firstLine="360"/>
              <w:rPr>
                <w:rFonts w:ascii="仿宋_GB2312" w:eastAsia="仿宋_GB2312" w:hAnsi="仿宋_GB2312" w:cs="仿宋_GB2312"/>
                <w:b/>
                <w:sz w:val="32"/>
                <w:szCs w:val="32"/>
              </w:rPr>
            </w:pPr>
            <w:r w:rsidRPr="00FD7AE5">
              <w:rPr>
                <w:rFonts w:ascii="仿宋_GB2312" w:eastAsia="仿宋_GB2312" w:hAnsi="仿宋_GB2312" w:cs="仿宋_GB2312" w:hint="eastAsia"/>
                <w:bCs/>
                <w:sz w:val="18"/>
                <w:szCs w:val="18"/>
              </w:rPr>
              <w:t>岳阳市南湖广场管理中心主要职能有：</w:t>
            </w:r>
            <w:r w:rsidR="00930613" w:rsidRPr="00930613">
              <w:rPr>
                <w:rFonts w:ascii="仿宋_GB2312" w:eastAsia="仿宋_GB2312" w:hAnsi="仿宋_GB2312" w:cs="仿宋_GB2312" w:hint="eastAsia"/>
                <w:sz w:val="18"/>
                <w:szCs w:val="18"/>
              </w:rPr>
              <w:t>1、负责维护广场秩序，保障各项设施安全。2、负责广场的绿化、美化和卫生保洁工作。3、负责广场水电设施（含音乐喷泉、凌波台、叠水、地喷、灯具、背景音响设备）的维护管理；4、完成主管部门交办的其他工作。</w:t>
            </w:r>
          </w:p>
          <w:p w:rsidR="00F44955" w:rsidRPr="00930613" w:rsidRDefault="00FD7AE5" w:rsidP="00930613">
            <w:pPr>
              <w:spacing w:line="520" w:lineRule="exact"/>
              <w:ind w:firstLineChars="200" w:firstLine="360"/>
              <w:rPr>
                <w:rFonts w:ascii="仿宋_GB2312" w:eastAsia="仿宋_GB2312" w:hAnsi="仿宋_GB2312" w:cs="仿宋_GB2312"/>
                <w:b/>
                <w:sz w:val="32"/>
                <w:szCs w:val="32"/>
              </w:rPr>
            </w:pPr>
            <w:r w:rsidRPr="00FD7AE5">
              <w:rPr>
                <w:rFonts w:ascii="仿宋_GB2312" w:eastAsia="仿宋_GB2312" w:hAnsi="仿宋_GB2312" w:cs="仿宋_GB2312" w:hint="eastAsia"/>
                <w:bCs/>
                <w:sz w:val="18"/>
                <w:szCs w:val="18"/>
              </w:rPr>
              <w:t>（二）单位</w:t>
            </w:r>
            <w:r w:rsidR="00F44955" w:rsidRPr="00FD7AE5">
              <w:rPr>
                <w:rFonts w:ascii="仿宋_GB2312" w:eastAsia="仿宋_GB2312" w:hAnsi="仿宋_GB2312" w:cs="仿宋_GB2312" w:hint="eastAsia"/>
                <w:bCs/>
                <w:sz w:val="18"/>
                <w:szCs w:val="18"/>
              </w:rPr>
              <w:t>整体支出规模、使用方向和主要内容、涉及范围等</w:t>
            </w:r>
          </w:p>
          <w:p w:rsidR="0005648A" w:rsidRPr="00FD7AE5" w:rsidRDefault="00694AB3" w:rsidP="00EF4261">
            <w:pPr>
              <w:spacing w:line="560" w:lineRule="exact"/>
              <w:ind w:firstLineChars="200" w:firstLine="360"/>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201</w:t>
            </w:r>
            <w:r>
              <w:rPr>
                <w:rFonts w:ascii="仿宋_GB2312" w:eastAsiaTheme="minorEastAsia" w:hAnsi="仿宋_GB2312" w:cs="仿宋_GB2312" w:hint="eastAsia"/>
                <w:bCs/>
                <w:sz w:val="18"/>
                <w:szCs w:val="18"/>
              </w:rPr>
              <w:t>9</w:t>
            </w:r>
            <w:r w:rsidR="0005648A" w:rsidRPr="00FD7AE5">
              <w:rPr>
                <w:rFonts w:ascii="仿宋_GB2312" w:eastAsia="仿宋_GB2312" w:hAnsi="仿宋_GB2312" w:cs="仿宋_GB2312" w:hint="eastAsia"/>
                <w:bCs/>
                <w:sz w:val="18"/>
                <w:szCs w:val="18"/>
              </w:rPr>
              <w:t>年度实际支出</w:t>
            </w:r>
            <w:r>
              <w:rPr>
                <w:rFonts w:ascii="仿宋_GB2312" w:eastAsiaTheme="minorEastAsia" w:hAnsi="仿宋_GB2312" w:cs="仿宋_GB2312" w:hint="eastAsia"/>
                <w:color w:val="000000"/>
                <w:sz w:val="18"/>
                <w:szCs w:val="18"/>
              </w:rPr>
              <w:t>697.21</w:t>
            </w:r>
            <w:r w:rsidR="0005648A" w:rsidRPr="00FD7AE5">
              <w:rPr>
                <w:rFonts w:ascii="仿宋_GB2312" w:eastAsia="仿宋_GB2312" w:hAnsi="仿宋_GB2312" w:cs="仿宋_GB2312" w:hint="eastAsia"/>
                <w:bCs/>
                <w:sz w:val="18"/>
                <w:szCs w:val="18"/>
              </w:rPr>
              <w:t>万元。其中，基本支出</w:t>
            </w:r>
            <w:r>
              <w:rPr>
                <w:rFonts w:ascii="仿宋_GB2312" w:eastAsiaTheme="minorEastAsia" w:hAnsi="仿宋_GB2312" w:cs="仿宋_GB2312" w:hint="eastAsia"/>
                <w:bCs/>
                <w:sz w:val="18"/>
                <w:szCs w:val="18"/>
              </w:rPr>
              <w:t>415.84</w:t>
            </w:r>
            <w:r w:rsidR="0005648A" w:rsidRPr="00FD7AE5">
              <w:rPr>
                <w:rFonts w:ascii="仿宋_GB2312" w:eastAsia="仿宋_GB2312" w:hAnsi="仿宋_GB2312" w:cs="仿宋_GB2312" w:hint="eastAsia"/>
                <w:bCs/>
                <w:sz w:val="18"/>
                <w:szCs w:val="18"/>
              </w:rPr>
              <w:t>万元</w:t>
            </w:r>
            <w:r w:rsidR="007365B1">
              <w:rPr>
                <w:rFonts w:ascii="仿宋_GB2312" w:eastAsiaTheme="minorEastAsia" w:hAnsi="仿宋_GB2312" w:cs="仿宋_GB2312" w:hint="eastAsia"/>
                <w:bCs/>
                <w:sz w:val="18"/>
                <w:szCs w:val="18"/>
              </w:rPr>
              <w:t>，项目支出</w:t>
            </w:r>
            <w:r w:rsidR="007365B1">
              <w:rPr>
                <w:rFonts w:ascii="仿宋_GB2312" w:eastAsiaTheme="minorEastAsia" w:hAnsi="仿宋_GB2312" w:cs="仿宋_GB2312" w:hint="eastAsia"/>
                <w:bCs/>
                <w:sz w:val="18"/>
                <w:szCs w:val="18"/>
              </w:rPr>
              <w:t>281.37</w:t>
            </w:r>
            <w:r w:rsidR="007365B1">
              <w:rPr>
                <w:rFonts w:ascii="仿宋_GB2312" w:eastAsiaTheme="minorEastAsia" w:hAnsi="仿宋_GB2312" w:cs="仿宋_GB2312" w:hint="eastAsia"/>
                <w:bCs/>
                <w:sz w:val="18"/>
                <w:szCs w:val="18"/>
              </w:rPr>
              <w:t>万元</w:t>
            </w:r>
            <w:r w:rsidR="00EF4261">
              <w:rPr>
                <w:rFonts w:ascii="仿宋_GB2312" w:eastAsia="仿宋_GB2312" w:hAnsi="仿宋_GB2312" w:cs="仿宋_GB2312" w:hint="eastAsia"/>
                <w:bCs/>
                <w:sz w:val="18"/>
                <w:szCs w:val="18"/>
              </w:rPr>
              <w:t>基本支出主要列支人员工资福利、公用工作经费。项目支出主要列支</w:t>
            </w:r>
            <w:r w:rsidR="0005648A" w:rsidRPr="00FD7AE5">
              <w:rPr>
                <w:rFonts w:ascii="仿宋_GB2312" w:eastAsia="仿宋_GB2312" w:hAnsi="仿宋_GB2312" w:cs="仿宋_GB2312" w:hint="eastAsia"/>
                <w:bCs/>
                <w:sz w:val="18"/>
                <w:szCs w:val="18"/>
              </w:rPr>
              <w:t>环卫保洁费、绿化维护费、水电</w:t>
            </w:r>
            <w:r w:rsidR="00D157D8">
              <w:rPr>
                <w:rFonts w:ascii="仿宋_GB2312" w:eastAsia="仿宋_GB2312" w:hAnsi="仿宋_GB2312" w:cs="仿宋_GB2312" w:hint="eastAsia"/>
                <w:bCs/>
                <w:sz w:val="18"/>
                <w:szCs w:val="18"/>
              </w:rPr>
              <w:t>费、</w:t>
            </w:r>
            <w:r w:rsidR="0005648A" w:rsidRPr="00FD7AE5">
              <w:rPr>
                <w:rFonts w:ascii="仿宋_GB2312" w:eastAsia="仿宋_GB2312" w:hAnsi="仿宋_GB2312" w:cs="仿宋_GB2312" w:hint="eastAsia"/>
                <w:bCs/>
                <w:sz w:val="18"/>
                <w:szCs w:val="18"/>
              </w:rPr>
              <w:t>设施设备维护费、协管员经费、非税收入执收成本等。</w:t>
            </w:r>
          </w:p>
          <w:p w:rsidR="00F44955" w:rsidRPr="00FD7AE5" w:rsidRDefault="00FD7AE5" w:rsidP="00FD7AE5">
            <w:pPr>
              <w:spacing w:line="560" w:lineRule="exact"/>
              <w:ind w:firstLineChars="50" w:firstLine="90"/>
              <w:rPr>
                <w:rFonts w:ascii="黑体" w:eastAsia="黑体" w:hAnsi="黑体" w:cs="黑体"/>
                <w:bCs/>
                <w:sz w:val="18"/>
                <w:szCs w:val="18"/>
              </w:rPr>
            </w:pPr>
            <w:r w:rsidRPr="00FD7AE5">
              <w:rPr>
                <w:rFonts w:ascii="黑体" w:eastAsia="黑体" w:hAnsi="黑体" w:cs="黑体" w:hint="eastAsia"/>
                <w:bCs/>
                <w:sz w:val="18"/>
                <w:szCs w:val="18"/>
              </w:rPr>
              <w:t>二、单位</w:t>
            </w:r>
            <w:r w:rsidR="00F44955" w:rsidRPr="00FD7AE5">
              <w:rPr>
                <w:rFonts w:ascii="黑体" w:eastAsia="黑体" w:hAnsi="黑体" w:cs="黑体" w:hint="eastAsia"/>
                <w:bCs/>
                <w:sz w:val="18"/>
                <w:szCs w:val="18"/>
              </w:rPr>
              <w:t>整体支出管理及使用情况</w:t>
            </w:r>
          </w:p>
          <w:p w:rsidR="00F44955" w:rsidRPr="00FD7AE5" w:rsidRDefault="00F44955"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（一）基本支出</w:t>
            </w:r>
          </w:p>
          <w:p w:rsidR="00836984" w:rsidRPr="00FD7AE5" w:rsidRDefault="00694AB3" w:rsidP="00FD7AE5">
            <w:pPr>
              <w:spacing w:line="560" w:lineRule="exact"/>
              <w:ind w:firstLineChars="200" w:firstLine="360"/>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201</w:t>
            </w:r>
            <w:r>
              <w:rPr>
                <w:rFonts w:ascii="仿宋_GB2312" w:eastAsiaTheme="minorEastAsia" w:hAnsi="仿宋_GB2312" w:cs="仿宋_GB2312" w:hint="eastAsia"/>
                <w:bCs/>
                <w:sz w:val="18"/>
                <w:szCs w:val="18"/>
              </w:rPr>
              <w:t>9</w:t>
            </w:r>
            <w:r w:rsidR="00836984" w:rsidRPr="00FD7AE5">
              <w:rPr>
                <w:rFonts w:ascii="仿宋_GB2312" w:eastAsia="仿宋_GB2312" w:hAnsi="仿宋_GB2312" w:cs="仿宋_GB2312" w:hint="eastAsia"/>
                <w:bCs/>
                <w:sz w:val="18"/>
                <w:szCs w:val="18"/>
              </w:rPr>
              <w:t>年度基本支出</w:t>
            </w:r>
            <w:r>
              <w:rPr>
                <w:rFonts w:ascii="仿宋_GB2312" w:eastAsiaTheme="minorEastAsia" w:hAnsi="仿宋_GB2312" w:cs="仿宋_GB2312" w:hint="eastAsia"/>
                <w:color w:val="000000"/>
                <w:sz w:val="18"/>
                <w:szCs w:val="18"/>
              </w:rPr>
              <w:t>415.84</w:t>
            </w:r>
            <w:r w:rsidR="00836984" w:rsidRPr="00FD7AE5">
              <w:rPr>
                <w:rFonts w:ascii="仿宋_GB2312" w:eastAsia="仿宋_GB2312" w:hAnsi="仿宋_GB2312" w:cs="仿宋_GB2312" w:hint="eastAsia"/>
                <w:bCs/>
                <w:sz w:val="18"/>
                <w:szCs w:val="18"/>
              </w:rPr>
              <w:t>万元，其中人员支出</w:t>
            </w:r>
            <w:r w:rsidR="00836984" w:rsidRPr="00FD7AE5">
              <w:rPr>
                <w:rFonts w:ascii="仿宋_GB2312" w:eastAsia="仿宋_GB2312" w:hAnsi="仿宋_GB2312" w:cs="仿宋_GB2312" w:hint="eastAsia"/>
                <w:color w:val="000000"/>
                <w:sz w:val="18"/>
                <w:szCs w:val="18"/>
              </w:rPr>
              <w:t>339.61</w:t>
            </w:r>
            <w:r w:rsidR="00836984" w:rsidRPr="00FD7AE5">
              <w:rPr>
                <w:rFonts w:ascii="仿宋_GB2312" w:eastAsia="仿宋_GB2312" w:hAnsi="仿宋_GB2312" w:cs="仿宋_GB2312" w:hint="eastAsia"/>
                <w:bCs/>
                <w:sz w:val="18"/>
                <w:szCs w:val="18"/>
              </w:rPr>
              <w:t>万元，公用支出</w:t>
            </w:r>
            <w:r>
              <w:rPr>
                <w:rFonts w:ascii="仿宋_GB2312" w:eastAsiaTheme="minorEastAsia" w:hAnsi="仿宋_GB2312" w:cs="仿宋_GB2312" w:hint="eastAsia"/>
                <w:color w:val="000000"/>
                <w:sz w:val="18"/>
                <w:szCs w:val="18"/>
              </w:rPr>
              <w:t>70.</w:t>
            </w:r>
            <w:r w:rsidR="009E7EBD">
              <w:rPr>
                <w:rFonts w:ascii="仿宋_GB2312" w:eastAsiaTheme="minorEastAsia" w:hAnsi="仿宋_GB2312" w:cs="仿宋_GB2312" w:hint="eastAsia"/>
                <w:color w:val="000000"/>
                <w:sz w:val="18"/>
                <w:szCs w:val="18"/>
              </w:rPr>
              <w:t>95</w:t>
            </w:r>
            <w:r w:rsidR="00836984" w:rsidRPr="00FD7AE5">
              <w:rPr>
                <w:rFonts w:ascii="仿宋_GB2312" w:eastAsia="仿宋_GB2312" w:hAnsi="仿宋_GB2312" w:cs="仿宋_GB2312" w:hint="eastAsia"/>
                <w:bCs/>
                <w:sz w:val="18"/>
                <w:szCs w:val="18"/>
              </w:rPr>
              <w:t>万元。</w:t>
            </w:r>
            <w:r w:rsidR="00D157D8">
              <w:rPr>
                <w:rFonts w:ascii="仿宋_GB2312" w:eastAsia="仿宋_GB2312" w:hAnsi="仿宋_GB2312" w:cs="仿宋_GB2312" w:hint="eastAsia"/>
                <w:bCs/>
                <w:sz w:val="18"/>
                <w:szCs w:val="18"/>
              </w:rPr>
              <w:t>公用支出包括：公用工作经费</w:t>
            </w:r>
            <w:r w:rsidR="002A7EAF">
              <w:rPr>
                <w:rFonts w:ascii="仿宋_GB2312" w:eastAsiaTheme="minorEastAsia" w:hAnsi="仿宋_GB2312" w:cs="仿宋_GB2312" w:hint="eastAsia"/>
                <w:bCs/>
                <w:sz w:val="18"/>
                <w:szCs w:val="18"/>
              </w:rPr>
              <w:t>573.34</w:t>
            </w:r>
            <w:r w:rsidR="00D157D8">
              <w:rPr>
                <w:rFonts w:ascii="仿宋_GB2312" w:eastAsia="仿宋_GB2312" w:hAnsi="仿宋_GB2312" w:cs="仿宋_GB2312" w:hint="eastAsia"/>
                <w:bCs/>
                <w:sz w:val="18"/>
                <w:szCs w:val="18"/>
              </w:rPr>
              <w:t>万元，</w:t>
            </w:r>
            <w:r w:rsidR="002A7EAF">
              <w:rPr>
                <w:rFonts w:ascii="仿宋_GB2312" w:eastAsia="仿宋_GB2312" w:hAnsi="仿宋_GB2312" w:cs="仿宋_GB2312" w:hint="eastAsia"/>
                <w:bCs/>
                <w:sz w:val="18"/>
                <w:szCs w:val="18"/>
              </w:rPr>
              <w:t>设备购置费</w:t>
            </w:r>
            <w:r w:rsidR="002A7EAF">
              <w:rPr>
                <w:rFonts w:ascii="仿宋_GB2312" w:eastAsiaTheme="minorEastAsia" w:hAnsi="仿宋_GB2312" w:cs="仿宋_GB2312" w:hint="eastAsia"/>
                <w:bCs/>
                <w:sz w:val="18"/>
                <w:szCs w:val="18"/>
              </w:rPr>
              <w:t>13.61</w:t>
            </w:r>
            <w:r w:rsidR="002A7EAF">
              <w:rPr>
                <w:rFonts w:ascii="仿宋_GB2312" w:eastAsia="仿宋_GB2312" w:hAnsi="仿宋_GB2312" w:cs="仿宋_GB2312" w:hint="eastAsia"/>
                <w:bCs/>
                <w:sz w:val="18"/>
                <w:szCs w:val="18"/>
              </w:rPr>
              <w:t>万元</w:t>
            </w:r>
            <w:r w:rsidR="002A7EAF">
              <w:rPr>
                <w:rFonts w:ascii="仿宋_GB2312" w:eastAsiaTheme="minorEastAsia" w:hAnsi="仿宋_GB2312" w:cs="仿宋_GB2312" w:hint="eastAsia"/>
                <w:bCs/>
                <w:sz w:val="18"/>
                <w:szCs w:val="18"/>
              </w:rPr>
              <w:t>.</w:t>
            </w:r>
            <w:r w:rsidR="009E7EBD">
              <w:rPr>
                <w:rFonts w:ascii="仿宋_GB2312" w:eastAsiaTheme="minorEastAsia" w:hAnsi="仿宋_GB2312" w:cs="仿宋_GB2312" w:hint="eastAsia"/>
                <w:bCs/>
                <w:sz w:val="18"/>
                <w:szCs w:val="18"/>
              </w:rPr>
              <w:t>项目支出</w:t>
            </w:r>
            <w:r w:rsidR="002A7EAF">
              <w:rPr>
                <w:rFonts w:ascii="仿宋_GB2312" w:eastAsiaTheme="minorEastAsia" w:hAnsi="仿宋_GB2312" w:cs="仿宋_GB2312" w:hint="eastAsia"/>
                <w:bCs/>
                <w:sz w:val="18"/>
                <w:szCs w:val="18"/>
              </w:rPr>
              <w:t>281.37</w:t>
            </w:r>
            <w:r w:rsidR="002A7EAF">
              <w:rPr>
                <w:rFonts w:ascii="仿宋_GB2312" w:eastAsiaTheme="minorEastAsia" w:hAnsi="仿宋_GB2312" w:cs="仿宋_GB2312" w:hint="eastAsia"/>
                <w:bCs/>
                <w:sz w:val="18"/>
                <w:szCs w:val="18"/>
              </w:rPr>
              <w:t>万元</w:t>
            </w:r>
            <w:r w:rsidR="009E7EBD">
              <w:rPr>
                <w:rFonts w:ascii="仿宋_GB2312" w:eastAsiaTheme="minorEastAsia" w:hAnsi="仿宋_GB2312" w:cs="仿宋_GB2312" w:hint="eastAsia"/>
                <w:bCs/>
                <w:sz w:val="18"/>
                <w:szCs w:val="18"/>
              </w:rPr>
              <w:t>包括：</w:t>
            </w:r>
            <w:r w:rsidR="00D157D8">
              <w:rPr>
                <w:rFonts w:ascii="仿宋_GB2312" w:eastAsia="仿宋_GB2312" w:hAnsi="仿宋_GB2312" w:cs="仿宋_GB2312" w:hint="eastAsia"/>
                <w:bCs/>
                <w:sz w:val="18"/>
                <w:szCs w:val="18"/>
              </w:rPr>
              <w:t>环卫保洁费</w:t>
            </w:r>
            <w:r w:rsidR="00946263">
              <w:rPr>
                <w:rFonts w:ascii="仿宋_GB2312" w:eastAsia="仿宋_GB2312" w:hAnsi="仿宋_GB2312" w:cs="仿宋_GB2312" w:hint="eastAsia"/>
                <w:bCs/>
                <w:sz w:val="18"/>
                <w:szCs w:val="18"/>
              </w:rPr>
              <w:t>33.3</w:t>
            </w:r>
            <w:r w:rsidR="00D157D8">
              <w:rPr>
                <w:rFonts w:ascii="仿宋_GB2312" w:eastAsia="仿宋_GB2312" w:hAnsi="仿宋_GB2312" w:cs="仿宋_GB2312" w:hint="eastAsia"/>
                <w:bCs/>
                <w:sz w:val="18"/>
                <w:szCs w:val="18"/>
              </w:rPr>
              <w:t>万元，绿化维护费</w:t>
            </w:r>
            <w:r w:rsidR="002A7EAF">
              <w:rPr>
                <w:rFonts w:ascii="仿宋_GB2312" w:eastAsiaTheme="minorEastAsia" w:hAnsi="仿宋_GB2312" w:cs="仿宋_GB2312" w:hint="eastAsia"/>
                <w:bCs/>
                <w:sz w:val="18"/>
                <w:szCs w:val="18"/>
              </w:rPr>
              <w:t>70.05</w:t>
            </w:r>
            <w:r w:rsidR="00D157D8">
              <w:rPr>
                <w:rFonts w:ascii="仿宋_GB2312" w:eastAsia="仿宋_GB2312" w:hAnsi="仿宋_GB2312" w:cs="仿宋_GB2312" w:hint="eastAsia"/>
                <w:bCs/>
                <w:sz w:val="18"/>
                <w:szCs w:val="18"/>
              </w:rPr>
              <w:t>万元，水电费</w:t>
            </w:r>
            <w:r w:rsidR="002A7EAF">
              <w:rPr>
                <w:rFonts w:ascii="仿宋_GB2312" w:eastAsiaTheme="minorEastAsia" w:hAnsi="仿宋_GB2312" w:cs="仿宋_GB2312" w:hint="eastAsia"/>
                <w:bCs/>
                <w:sz w:val="18"/>
                <w:szCs w:val="18"/>
              </w:rPr>
              <w:t>69.88</w:t>
            </w:r>
            <w:r w:rsidR="00D157D8">
              <w:rPr>
                <w:rFonts w:ascii="仿宋_GB2312" w:eastAsia="仿宋_GB2312" w:hAnsi="仿宋_GB2312" w:cs="仿宋_GB2312" w:hint="eastAsia"/>
                <w:bCs/>
                <w:sz w:val="18"/>
                <w:szCs w:val="18"/>
              </w:rPr>
              <w:t>万元，设施设备维护费</w:t>
            </w:r>
            <w:r w:rsidR="002A7EAF">
              <w:rPr>
                <w:rFonts w:ascii="仿宋_GB2312" w:eastAsiaTheme="minorEastAsia" w:hAnsi="仿宋_GB2312" w:cs="仿宋_GB2312" w:hint="eastAsia"/>
                <w:bCs/>
                <w:sz w:val="18"/>
                <w:szCs w:val="18"/>
              </w:rPr>
              <w:t>91.17</w:t>
            </w:r>
            <w:r w:rsidR="00D157D8">
              <w:rPr>
                <w:rFonts w:ascii="仿宋_GB2312" w:eastAsia="仿宋_GB2312" w:hAnsi="仿宋_GB2312" w:cs="仿宋_GB2312" w:hint="eastAsia"/>
                <w:bCs/>
                <w:sz w:val="18"/>
                <w:szCs w:val="18"/>
              </w:rPr>
              <w:t>万元，协管员经费</w:t>
            </w:r>
            <w:r w:rsidR="002A7EAF">
              <w:rPr>
                <w:rFonts w:ascii="仿宋_GB2312" w:eastAsiaTheme="minorEastAsia" w:hAnsi="仿宋_GB2312" w:cs="仿宋_GB2312" w:hint="eastAsia"/>
                <w:bCs/>
                <w:sz w:val="18"/>
                <w:szCs w:val="18"/>
              </w:rPr>
              <w:t>22.23</w:t>
            </w:r>
            <w:r w:rsidR="00D157D8">
              <w:rPr>
                <w:rFonts w:ascii="仿宋_GB2312" w:eastAsia="仿宋_GB2312" w:hAnsi="仿宋_GB2312" w:cs="仿宋_GB2312" w:hint="eastAsia"/>
                <w:bCs/>
                <w:sz w:val="18"/>
                <w:szCs w:val="18"/>
              </w:rPr>
              <w:t>万元。</w:t>
            </w:r>
          </w:p>
          <w:p w:rsidR="00836984" w:rsidRPr="00FD7AE5" w:rsidRDefault="00836984"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 xml:space="preserve"> 本年度公务接待费支出</w:t>
            </w:r>
            <w:r w:rsidR="002D23F6">
              <w:rPr>
                <w:rFonts w:ascii="仿宋_GB2312" w:eastAsiaTheme="minorEastAsia" w:hAnsi="仿宋_GB2312" w:cs="仿宋_GB2312" w:hint="eastAsia"/>
                <w:color w:val="000000"/>
                <w:sz w:val="18"/>
                <w:szCs w:val="18"/>
              </w:rPr>
              <w:t>1.21</w:t>
            </w:r>
            <w:r w:rsidRPr="00FD7AE5">
              <w:rPr>
                <w:rFonts w:ascii="仿宋_GB2312" w:eastAsia="仿宋_GB2312" w:hAnsi="仿宋_GB2312" w:cs="仿宋_GB2312" w:hint="eastAsia"/>
                <w:bCs/>
                <w:sz w:val="18"/>
                <w:szCs w:val="18"/>
              </w:rPr>
              <w:t>万元。公务用车运行维护费支出</w:t>
            </w:r>
            <w:r w:rsidR="002D23F6">
              <w:rPr>
                <w:rFonts w:ascii="仿宋_GB2312" w:eastAsiaTheme="minorEastAsia" w:hAnsi="仿宋_GB2312" w:cs="仿宋_GB2312" w:hint="eastAsia"/>
                <w:bCs/>
                <w:sz w:val="18"/>
                <w:szCs w:val="18"/>
              </w:rPr>
              <w:t>1.78</w:t>
            </w:r>
            <w:r w:rsidRPr="00FD7AE5">
              <w:rPr>
                <w:rFonts w:ascii="仿宋_GB2312" w:eastAsia="仿宋_GB2312" w:hAnsi="仿宋_GB2312" w:cs="仿宋_GB2312" w:hint="eastAsia"/>
                <w:bCs/>
                <w:sz w:val="18"/>
                <w:szCs w:val="18"/>
              </w:rPr>
              <w:t>万元，控制在预算之内。</w:t>
            </w:r>
          </w:p>
          <w:p w:rsidR="00F44955" w:rsidRPr="00836984" w:rsidRDefault="009D6730" w:rsidP="009D6730">
            <w:pPr>
              <w:spacing w:line="560" w:lineRule="exact"/>
              <w:rPr>
                <w:rFonts w:ascii="黑体" w:eastAsia="黑体" w:hAnsi="黑体" w:cs="黑体"/>
                <w:bCs/>
                <w:sz w:val="18"/>
                <w:szCs w:val="18"/>
              </w:rPr>
            </w:pPr>
            <w:r>
              <w:rPr>
                <w:rFonts w:ascii="黑体" w:eastAsia="黑体" w:hAnsi="黑体" w:cs="黑体" w:hint="eastAsia"/>
                <w:bCs/>
                <w:sz w:val="18"/>
                <w:szCs w:val="18"/>
              </w:rPr>
              <w:t>三</w:t>
            </w:r>
            <w:r w:rsidR="00836984" w:rsidRPr="00836984">
              <w:rPr>
                <w:rFonts w:ascii="黑体" w:eastAsia="黑体" w:hAnsi="黑体" w:cs="黑体" w:hint="eastAsia"/>
                <w:bCs/>
                <w:sz w:val="18"/>
                <w:szCs w:val="18"/>
              </w:rPr>
              <w:t>、单位</w:t>
            </w:r>
            <w:r w:rsidR="00F44955" w:rsidRPr="00836984">
              <w:rPr>
                <w:rFonts w:ascii="黑体" w:eastAsia="黑体" w:hAnsi="黑体" w:cs="黑体" w:hint="eastAsia"/>
                <w:bCs/>
                <w:sz w:val="18"/>
                <w:szCs w:val="18"/>
              </w:rPr>
              <w:t>整体支出绩效情况</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一、生产管养、维护管理方面：把握重点，精心养护，为市民提供良好公共服务。</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南湖广场作为广大市民休闲、娱乐、观光的窗口单位，我们的职责职能就是管理和服务，今年来，我们在做好日常工作的同时，结合园林中心开展的“品质塑城”活动，认真做好了广场绿化养护、卫生环境、秩序维护、设施设备维护四项核心工作。</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（一）狠抓园林绿化工作，园林景观得到提升。</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lastRenderedPageBreak/>
              <w:t>为提高广场绿化景观品位，确保广场整体绿化管养精细化，针对广场苗木老化加剧、品位不高的现状，坚持“在全面整治提升的基础上，突出重点，打造靓点”的理念，着重开展了以下工作：</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1、绿化养护科学精细，病虫害防治及时合理。</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严格按照园林绿化一级养护标准，认真做好整形修剪、病虫害防治、中耕施肥、除草除杂、抗旱防冻等日常养护工作，提高绿化养护质量。根据“线条优美、弧度自然、层次分明”的原则，在生长旺季对广场绿地的花灌木、草坪、桩球景和部分乔木的下垂枝和枯吊枝进行整形修剪，全年修剪总面积达11万余平方米，既保证四季常绿，乔、灌、花、草又达到整齐、均匀、有层次感的视觉效果。广场苗木种植密度大，面积集中，不通风、不采光，病虫害感染频率高，传播速度快，危害大。我们针对实际情况和病虫害发生、发展规律，遵循“综合治理、预防为主”的原则，采取病虫兼治的办法，全年病虫全面防治4次，局部防治6—-10次，防治面积达到34万平米，较好控制了病虫害对苗木的危害。</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2、提质改造井然有序，景观效果有效提升。</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为了确保广场整体景观品位的提升，今年做了大量的工作。一是对部分老化苗木进行了改造：废除鸢尾（300余平米），吉祥草（150平米）、七里香（130平米）、金叶女贞（285平米）北广场及叠水两侧草花播种地（2600）、华能至移动公司游路沿线两侧草地（225平米）共3690平米进行提质，将其更换成兰花三七、红叶石楠、月月桂等苗木，废除长势不好行道树13株，将其更换成同等规格的乔木，更换死亡乔木4株。由于今年高温干旱延续时间长，出现部分苗木日灼及死亡现象，严重影响整体景观，我中心及时进行苗木采购，合理安排人手，对影响景观的苗木进行了及时更换，更换杜鹃、栀子花、茶梅、红花继木等大苗2000余株，共计180平米，广场整体景观得到了极大的改观，受到了局领导的好评，同时也是历年以来提质幅度最大的一年。</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3、管养考评反馈问题，整改落实多措并举。</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积极配合园林中心公园绿地标准化管养考评，搞好每月的考评工作。针对考评中反馈的问题，逐一落实，上下联动整改到位，不断提高绿地养护管理精细化水平。同时，积极配合数字信息平台做好各类投诉信息的处理和回复工作，全年累积处置平台信息230余起。生产考评人员自查、自究，每天对广场进行巡查，发现问题及时通知各相关股室，并进行现场处置，共处置突发事件80余起，巡查发现问题160余起，均已解决。</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（二）加强秩序维护工作，创平安文明广场</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南湖广场是市民群众休闲娱乐重要场所，为营造广场“文明、安全、有序”的休闲环境，树立窗口形象。我中心一</w:t>
            </w:r>
            <w:r w:rsidRPr="00ED1700">
              <w:rPr>
                <w:rFonts w:ascii="仿宋_GB2312" w:eastAsia="仿宋_GB2312" w:hAnsi="仿宋_GB2312" w:cs="仿宋_GB2312" w:hint="eastAsia"/>
                <w:bCs/>
                <w:sz w:val="18"/>
                <w:szCs w:val="18"/>
              </w:rPr>
              <w:lastRenderedPageBreak/>
              <w:t>是在秩序维护方面，进一步加大整治力度，加强了节假日和晚班的巡查和劝导力度，开展“极速自行车”“遛狗”“娱乐团队噪音扰民”等专项治理活动，对广场内骑车、遛狗、滑冰等不文明行为进行及时制止。今年以来广场歌舞团队娱乐的音量得到有效控制，噪音扰民投诉明显减少，为广场周边住户、单位创造了一个良好的居住和办公环境，娱乐团队对我们的工作也给予支持肯定。二是在安全保卫方面，采用定岗位、定责任区、定要求，定任务的办法，有效的遏制了设施设备的偷盗和破坏事件的发生。三是强化人员管理，对执法人员进行了相应的培训，配备了新式城市管理执法服装和行政执法记录仪，全面提高了管理效能，提升了队伍形象。</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（三）做好广场设施维护工作，确保设施设备高效运行。</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广场大型设施设备如音乐喷泉、电子监控、给排水系统，由于年久失修功能丧失，这些设施的维修我们无法自行实施，但我们积极完成了一些力所能及的维护管理工作。</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1、对广场破损地面、边沿石、台阶进行较为全面的修补。南湖广场邕园路沿线沉降地面，近100米边沿石沉降变形，影响整体景观，进行重新抬升铺装加固。广场喷泉入口踏步台阶也因地面沉降变形进行了改造提质，整体更换面积达350平方米。</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2、以国家卫生城市复审和深化文明城市建设为契机，对各项基础设施进行增添和维修，公厕更换 隔断门12套，水箱12套，外墙刷漆翻新300平方米。对原有的33套铁木结构坐凳 进行更换，换成了大理石坐凳；对广场东线游路、休闲区、健身区沿线20余盏大雁灯换成全铝LED庭院灯，为市民晚上休闲、健身提供方便。</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3、认真做好了安全隐患的防范工作，应全市反恐涉恐工作的要求，今年继续在广场出入口增设阻车石球，对原有出入库铁质栏杆进行加固。中心投入资金，为各岗亭添置了钢叉、盾牌、塑胶警棒，防暴头盔等防暴器具；办公区、喷泉区以及广场绿地内设置灭火器、消防管带，确保安全无隐患。</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4、积极参与园林绿化中心“品质塑城”项目建设，对广场原有不锈钢标识、标牌全部进行更换，重新安装锌钢材质的宣传牌、书报栏、诗画栏15块，更换电子屏1块，提升了广场整体景观效果。</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（四）卫生维护尝试市场化管理模式，打造干净整洁广场。</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为了提前适应事业单位改革的冲击，建立适应市场经济体制的运行机制，按照园林绿化中心的部署，今年我们在广场试行市场化管理模式，将广场环境卫生日常管理工作实行服务外包。经过前期的考察、了解、竞价、投标，我们与岳阳雅洁卫生保洁公司达成协议，将广场日常卫生维护管理工作承包给雅洁公司，服务外包从四月起正式启动，实行16</w:t>
            </w:r>
            <w:r w:rsidRPr="00ED1700">
              <w:rPr>
                <w:rFonts w:ascii="仿宋_GB2312" w:eastAsia="仿宋_GB2312" w:hAnsi="仿宋_GB2312" w:cs="仿宋_GB2312" w:hint="eastAsia"/>
                <w:bCs/>
                <w:sz w:val="18"/>
                <w:szCs w:val="18"/>
              </w:rPr>
              <w:lastRenderedPageBreak/>
              <w:t>小时循环清扫保洁模式，按照“洁、净、亮”卫生标准做好广场的环境卫生工作，保证了南湖广场不管是日常还是恶劣天气城市内涝、或是大型广场文化活动、重大节假日、文明城市复查等重要活动、重要节点广场良好卫生环境。</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二、党建工作方面：</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1、加强思想政治建设，夯实党员干部思想根基</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我中心制订了《2019年党建学习计划》，坚持理论联系实际，组织中心全体党员有目的，有计划的学习习近平新时代中国特色社会主义思想和党的十九大、十九届四中全会精神。全年安排集中学习讨论、专题讲座共计12次，开展了党的十九大报告；《习近平关于“不忘初心、牢记使命”重要论述选编》；党史和新中国史的学习；集中观看大型党建专题片《榜样4》和《黄 大年同志先进事迹、黄文秀同志先进事迹回顾》视频。每名党员在积极参加支部和党小组学习的同时搞好个人自学，做学习笔记，写心得体会，班子成员带头抓、带头学、带头用，形成浓厚的学习氛围，中心党支部21名党员参加“学习强国”信息平台“学用评优”活动，学习积分10000分以上的共有15人，在园林系统名列前茅。</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2、开展“不忘初心，牢记使命”主题教育。</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按照中央和上级党组织关于开展“不忘初心、牢记使命”主题教育的工作部署和有关精神，</w:t>
            </w:r>
            <w:r w:rsidRPr="00ED1700">
              <w:rPr>
                <w:rFonts w:ascii="仿宋_GB2312" w:eastAsia="仿宋_GB2312" w:hAnsi="仿宋_GB2312" w:cs="仿宋_GB2312"/>
                <w:bCs/>
                <w:sz w:val="18"/>
                <w:szCs w:val="18"/>
              </w:rPr>
              <w:t>“不忘初心、牢记使命”主题教育，从2019年9月开始，</w:t>
            </w:r>
            <w:r w:rsidRPr="00ED1700">
              <w:rPr>
                <w:rFonts w:ascii="仿宋_GB2312" w:eastAsia="仿宋_GB2312" w:hAnsi="仿宋_GB2312" w:cs="仿宋_GB2312" w:hint="eastAsia"/>
                <w:bCs/>
                <w:sz w:val="18"/>
                <w:szCs w:val="18"/>
              </w:rPr>
              <w:t>我中心支部结合实际，“规定动作完成好、自选动作创亮点”，坚持把学习教育、检视问题、整改落实等重点措施贯穿主题教育全过程，开展了“明初心、守初心、坚定理想信念”“担使命、履职责、矢志为民服务” “改作风、勇担当，带头真抓实干”三个专题的学习研讨。班子成员做好调查研究，用好调研成果。在干部职工中广泛征求意见，对意见建议进行梳理汇总，形成意见清单，有效整改落实。并且丰富教育载体，开展了多样活动，观看爱国影片和视频，组织全体党员和入党积极分子前往湘阴左宗棠纪念馆和汨罗屈子祠参观学习，</w:t>
            </w:r>
            <w:r w:rsidRPr="00ED1700">
              <w:rPr>
                <w:rFonts w:ascii="仿宋_GB2312" w:eastAsia="仿宋_GB2312" w:hAnsi="仿宋_GB2312" w:cs="仿宋_GB2312"/>
                <w:bCs/>
                <w:sz w:val="18"/>
                <w:szCs w:val="18"/>
              </w:rPr>
              <w:t>不断激发中心全体党员干部干事创业的巨大热情和力量，努力开创广场工作新局面</w:t>
            </w:r>
            <w:r w:rsidRPr="00ED1700">
              <w:rPr>
                <w:rFonts w:ascii="仿宋_GB2312" w:eastAsia="仿宋_GB2312" w:hAnsi="仿宋_GB2312" w:cs="仿宋_GB2312" w:hint="eastAsia"/>
                <w:bCs/>
                <w:sz w:val="18"/>
                <w:szCs w:val="18"/>
              </w:rPr>
              <w:t>。</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3、巩固支部“五化”建设成果，严肃党内政治生活。一是坚持和规范“三会一课”制度。二是坚持开好组织生活会，根据园林中心党委的安排部署，高标准、严要求召开组织生活会1次。三是积极开展谈心谈话活动，全年，中心班子成员之间、班子成员与分管科室负责人之间开展谈心谈话30多人次。四是开展民主评议党员活动，坚持做好党务公开，自觉接受党员群众的监督。</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4、加强党的制度建设。一是全面完善了中心党支部各项工作职责，建立健全中心党支部统一指导，党支部书记负总责，分管领导具体抓，相关责任人具体落实的工作机制。二是坚持和完善述职评议考核制度。开展书记履行党建工作</w:t>
            </w:r>
            <w:r w:rsidRPr="00ED1700">
              <w:rPr>
                <w:rFonts w:ascii="仿宋_GB2312" w:eastAsia="仿宋_GB2312" w:hAnsi="仿宋_GB2312" w:cs="仿宋_GB2312" w:hint="eastAsia"/>
                <w:bCs/>
                <w:sz w:val="18"/>
                <w:szCs w:val="18"/>
              </w:rPr>
              <w:lastRenderedPageBreak/>
              <w:t>责任述职评议，接受园林中心党委和支部党员评议。三是落实和完善党建工作月报制。四是实施党支部工作台帐制，做到学习有记录、工作有痕迹和记录规范、详实。</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5、持之以恒开展“党员活动日”活动。每月的10号为广场党员活动日，中心支部根据自身特点和实际，开展一系列有亮点、有特色的活动，先后开展了“坚守岗位迎新春、乐于奉献保平安”、“携手国卫共享文明”、“观五千年历史、弘扬爱国精神”、“走进十八洞、感受新农村”等主题党日活动，进一步增强了党员的工作积极性和主动性。</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6、落实党风廉政建设责任制。中心支部根据年初制定的廉政建设责任方案，多次召开专题会议，安排部署党风廉政建设和反腐败工作，建立健全各项制度机制，将各项要求和规范落到实处，中心上下风清气正，没有一例违规违纪行为，党风廉政建设责任制真正得到贯彻落实。</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7、工、青、妇群团工作顺利推进。</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积极维护职工合法权益，做好帮扶工作，解决干部职工实际困难，开展丰富多彩的工会活动，组织职工开展了近郊春秋游活动，“三八妇女节”活动，组织女职工进行体检、帮助女职工购买“双癌”保险。在党的生日、重阳节对单位老同志、困难家庭开展慰问献爱心活动，送去组织的温暖。同时积极参加上级工会举办的各项活动，4名职工参加全市“我和我的祖国”庆祝建国70周年歌咏大赛，获较好团体成绩 。在城管系统“最美青少年”评选活动中，4名子弟获荣誉称号。</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三、广场文化活动：积极配合、全力保障、确保顺利</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今年在广场共计举办“大城巨变幸福岳阳”岳阳市惠民房交会、湖北宜昌五峰土家自治县全域文化旅游和农特产品推介会等大型广场文化活动20余场，为落实上级精神，确保每场活动顺利开展，我们严把审批程序、精心组织，合理安排，领导带头，干群参与，各线配合，认真做好了广场大型活动期间的环境卫生、安全保障、水电供给等各方面工作，确保广场文化活动顺利开展，各方面工作做到万无一失，获得各主办单位的一致好评。</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存在的问题</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今年我们做了一些工作，也取得一定成绩，但存在一些问题和不足。</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一是广场设施设备陈旧，亟待整体提质改造。</w:t>
            </w:r>
          </w:p>
          <w:p w:rsidR="00ED1700" w:rsidRPr="00ED1700" w:rsidRDefault="00ED1700" w:rsidP="007E14EA">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由于广场投入使用时间长，广场设施设备年久失修，部分功能已经丧失，如广场音乐喷泉，本来是广场最大的一</w:t>
            </w:r>
            <w:r w:rsidR="00717800">
              <w:rPr>
                <w:rFonts w:ascii="仿宋_GB2312" w:eastAsia="仿宋_GB2312" w:hAnsi="仿宋_GB2312" w:cs="仿宋_GB2312" w:hint="eastAsia"/>
                <w:bCs/>
                <w:sz w:val="18"/>
                <w:szCs w:val="18"/>
              </w:rPr>
              <w:t>个</w:t>
            </w:r>
            <w:r w:rsidR="00717800">
              <w:rPr>
                <w:rFonts w:ascii="仿宋_GB2312" w:eastAsia="仿宋_GB2312" w:hAnsi="仿宋_GB2312" w:cs="仿宋_GB2312" w:hint="eastAsia"/>
                <w:bCs/>
                <w:sz w:val="18"/>
                <w:szCs w:val="18"/>
              </w:rPr>
              <w:lastRenderedPageBreak/>
              <w:t>景观亮点可以说承载了一代岳阳人的记忆，但现在已经处于瘫痪状态</w:t>
            </w:r>
            <w:r w:rsidRPr="00ED1700">
              <w:rPr>
                <w:rFonts w:ascii="仿宋_GB2312" w:eastAsia="仿宋_GB2312" w:hAnsi="仿宋_GB2312" w:cs="仿宋_GB2312"/>
                <w:bCs/>
                <w:sz w:val="18"/>
                <w:szCs w:val="18"/>
              </w:rPr>
              <w:t>南湖广场</w:t>
            </w:r>
            <w:r w:rsidRPr="00ED1700">
              <w:rPr>
                <w:rFonts w:ascii="仿宋_GB2312" w:eastAsia="仿宋_GB2312" w:hAnsi="仿宋_GB2312" w:cs="仿宋_GB2312" w:hint="eastAsia"/>
                <w:bCs/>
                <w:sz w:val="18"/>
                <w:szCs w:val="18"/>
              </w:rPr>
              <w:t>休闲区公厕</w:t>
            </w:r>
            <w:r w:rsidRPr="00ED1700">
              <w:rPr>
                <w:rFonts w:ascii="仿宋_GB2312" w:eastAsia="仿宋_GB2312" w:hAnsi="仿宋_GB2312" w:cs="仿宋_GB2312"/>
                <w:bCs/>
                <w:sz w:val="18"/>
                <w:szCs w:val="18"/>
              </w:rPr>
              <w:t>从投入使用至今已达十</w:t>
            </w:r>
            <w:r w:rsidRPr="00ED1700">
              <w:rPr>
                <w:rFonts w:ascii="仿宋_GB2312" w:eastAsia="仿宋_GB2312" w:hAnsi="仿宋_GB2312" w:cs="仿宋_GB2312" w:hint="eastAsia"/>
                <w:bCs/>
                <w:sz w:val="18"/>
                <w:szCs w:val="18"/>
              </w:rPr>
              <w:t>九</w:t>
            </w:r>
            <w:r w:rsidRPr="00ED1700">
              <w:rPr>
                <w:rFonts w:ascii="仿宋_GB2312" w:eastAsia="仿宋_GB2312" w:hAnsi="仿宋_GB2312" w:cs="仿宋_GB2312"/>
                <w:bCs/>
                <w:sz w:val="18"/>
                <w:szCs w:val="18"/>
              </w:rPr>
              <w:t>年之久，</w:t>
            </w:r>
            <w:r w:rsidRPr="00ED1700">
              <w:rPr>
                <w:rFonts w:ascii="仿宋_GB2312" w:eastAsia="仿宋_GB2312" w:hAnsi="仿宋_GB2312" w:cs="仿宋_GB2312" w:hint="eastAsia"/>
                <w:bCs/>
                <w:sz w:val="18"/>
                <w:szCs w:val="18"/>
              </w:rPr>
              <w:t>虽然经过多次刷漆翻新、小型维修，但是配套设施老化</w:t>
            </w:r>
            <w:r w:rsidRPr="00ED1700">
              <w:rPr>
                <w:rFonts w:ascii="仿宋_GB2312" w:eastAsia="仿宋_GB2312" w:hAnsi="仿宋_GB2312" w:cs="仿宋_GB2312"/>
                <w:bCs/>
                <w:sz w:val="18"/>
                <w:szCs w:val="18"/>
              </w:rPr>
              <w:t>现象日益</w:t>
            </w:r>
            <w:r w:rsidRPr="00ED1700">
              <w:rPr>
                <w:rFonts w:ascii="仿宋_GB2312" w:eastAsia="仿宋_GB2312" w:hAnsi="仿宋_GB2312" w:cs="仿宋_GB2312" w:hint="eastAsia"/>
                <w:bCs/>
                <w:sz w:val="18"/>
                <w:szCs w:val="18"/>
              </w:rPr>
              <w:t>加剧</w:t>
            </w:r>
            <w:r w:rsidRPr="00ED1700">
              <w:rPr>
                <w:rFonts w:ascii="仿宋_GB2312" w:eastAsia="仿宋_GB2312" w:hAnsi="仿宋_GB2312" w:cs="仿宋_GB2312"/>
                <w:bCs/>
                <w:sz w:val="18"/>
                <w:szCs w:val="18"/>
              </w:rPr>
              <w:t>，</w:t>
            </w:r>
            <w:r w:rsidRPr="00ED1700">
              <w:rPr>
                <w:rFonts w:ascii="仿宋_GB2312" w:eastAsia="仿宋_GB2312" w:hAnsi="仿宋_GB2312" w:cs="仿宋_GB2312" w:hint="eastAsia"/>
                <w:bCs/>
                <w:sz w:val="18"/>
                <w:szCs w:val="18"/>
              </w:rPr>
              <w:t>严重影响广场形象且</w:t>
            </w:r>
            <w:r w:rsidRPr="00ED1700">
              <w:rPr>
                <w:rFonts w:ascii="仿宋_GB2312" w:eastAsia="仿宋_GB2312" w:hAnsi="仿宋_GB2312" w:cs="仿宋_GB2312"/>
                <w:bCs/>
                <w:sz w:val="18"/>
                <w:szCs w:val="18"/>
              </w:rPr>
              <w:t>存在</w:t>
            </w:r>
            <w:r w:rsidRPr="00ED1700">
              <w:rPr>
                <w:rFonts w:ascii="仿宋_GB2312" w:eastAsia="仿宋_GB2312" w:hAnsi="仿宋_GB2312" w:cs="仿宋_GB2312" w:hint="eastAsia"/>
                <w:bCs/>
                <w:sz w:val="18"/>
                <w:szCs w:val="18"/>
              </w:rPr>
              <w:t>一定</w:t>
            </w:r>
            <w:r w:rsidRPr="00ED1700">
              <w:rPr>
                <w:rFonts w:ascii="仿宋_GB2312" w:eastAsia="仿宋_GB2312" w:hAnsi="仿宋_GB2312" w:cs="仿宋_GB2312"/>
                <w:bCs/>
                <w:sz w:val="18"/>
                <w:szCs w:val="18"/>
              </w:rPr>
              <w:t>的安全隐患，需要</w:t>
            </w:r>
            <w:r w:rsidRPr="00ED1700">
              <w:rPr>
                <w:rFonts w:ascii="仿宋_GB2312" w:eastAsia="仿宋_GB2312" w:hAnsi="仿宋_GB2312" w:cs="仿宋_GB2312" w:hint="eastAsia"/>
                <w:bCs/>
                <w:sz w:val="18"/>
                <w:szCs w:val="18"/>
              </w:rPr>
              <w:t>改造升级</w:t>
            </w:r>
            <w:r w:rsidRPr="00ED1700">
              <w:rPr>
                <w:rFonts w:ascii="仿宋_GB2312" w:eastAsia="仿宋_GB2312" w:hAnsi="仿宋_GB2312" w:cs="仿宋_GB2312"/>
                <w:bCs/>
                <w:sz w:val="18"/>
                <w:szCs w:val="18"/>
              </w:rPr>
              <w:t>。</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二是市场化管养模式有待进一步探索。</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广场环境卫生日常管理工作实行服务外包，从四月起正式启动。由于南湖广场历年来的卫生工作一直保持较高维护水平，广场实行服务外包九个月以来，卫生工作并没有翻天覆地的变化，费用较之前有增加。</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三是技术力量薄弱</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广场专业技术人员严重缺失，受编制、待遇等因素制约，有学历、懂业务的年青专业人才招聘不到，青黄不接，导致对新知识的掌握不够，工作没有较大创新，一定程度上制约着广场的可持续性发展。</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二O二0年工作思路</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工作目标：突出绿化、卫生、水电设施、安全秩序四项重点工作，在日常工作中寻找切入点和着力点，不断更新观念、创新管理方法，完善管理制度，提升服务质量，在广场整体提质、丰富广场文化内涵、完善广场服务功能等方面，力求有新的突破。</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1、加强班子和队伍建设，充分发挥支部战斗堡垒、党员先锋模范作用，不断提升干部、队伍的凝聚力、战斗力。</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2、积极向财政争取，安装一套高清网络安防监控系统，实现广场安防监控全天候无死角，进一步提升广场安保技术含量。</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3、为实现与新安装标识标牌风格一致性，计划将现有值班岗亭进行更换，既改善值班人员值班环境又用作学雷锋志愿者工作站，更好为市民服务。</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4、对广场绿地进行局部改造，将北广场、大喷泉周边老化苗木清除，进行花化美化，补植时令花草，提升广场绿化景观。</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5、对广场地喷泉进行维修，完善广场功能。</w:t>
            </w: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r w:rsidRPr="00ED1700">
              <w:rPr>
                <w:rFonts w:ascii="仿宋_GB2312" w:eastAsia="仿宋_GB2312" w:hAnsi="仿宋_GB2312" w:cs="仿宋_GB2312" w:hint="eastAsia"/>
                <w:bCs/>
                <w:sz w:val="18"/>
                <w:szCs w:val="18"/>
              </w:rPr>
              <w:t>6、继续协办好广场文化活动，为广大市民提供更优质的公共服务。</w:t>
            </w:r>
          </w:p>
          <w:p w:rsidR="0005648A" w:rsidRPr="00ED1700" w:rsidRDefault="0005648A" w:rsidP="0005648A">
            <w:pPr>
              <w:spacing w:line="560" w:lineRule="exact"/>
              <w:ind w:firstLineChars="200" w:firstLine="360"/>
              <w:rPr>
                <w:rFonts w:ascii="仿宋_GB2312" w:eastAsia="仿宋_GB2312" w:hAnsi="仿宋_GB2312" w:cs="仿宋_GB2312"/>
                <w:bCs/>
                <w:sz w:val="18"/>
                <w:szCs w:val="18"/>
              </w:rPr>
            </w:pPr>
          </w:p>
          <w:p w:rsidR="00FA739D" w:rsidRPr="00FA739D" w:rsidRDefault="00FA739D" w:rsidP="00FA739D">
            <w:pPr>
              <w:spacing w:line="560" w:lineRule="exact"/>
              <w:rPr>
                <w:rFonts w:ascii="黑体" w:eastAsia="黑体" w:hAnsi="黑体" w:cs="黑体"/>
                <w:bCs/>
                <w:sz w:val="18"/>
                <w:szCs w:val="18"/>
              </w:rPr>
            </w:pPr>
          </w:p>
          <w:p w:rsidR="00F44955" w:rsidRDefault="00F44955" w:rsidP="00F44955">
            <w:pPr>
              <w:rPr>
                <w:rFonts w:eastAsia="楷体_GB2312"/>
                <w:bCs/>
                <w:sz w:val="28"/>
                <w:szCs w:val="28"/>
              </w:rPr>
            </w:pPr>
          </w:p>
        </w:tc>
      </w:tr>
    </w:tbl>
    <w:p w:rsidR="00F44955" w:rsidRDefault="00F44955" w:rsidP="00F44955">
      <w:pPr>
        <w:spacing w:line="348" w:lineRule="auto"/>
        <w:rPr>
          <w:rFonts w:eastAsia="楷体_GB2312"/>
          <w:bCs/>
          <w:sz w:val="28"/>
          <w:szCs w:val="28"/>
        </w:rPr>
      </w:pPr>
    </w:p>
    <w:p w:rsidR="00F44955" w:rsidRPr="00B6578E" w:rsidRDefault="00F44955" w:rsidP="00F44955">
      <w:pPr>
        <w:spacing w:line="348" w:lineRule="auto"/>
        <w:rPr>
          <w:rFonts w:ascii="黑体" w:eastAsia="黑体" w:hAnsi="黑体" w:cs="黑体"/>
          <w:bCs/>
          <w:sz w:val="32"/>
          <w:szCs w:val="32"/>
        </w:rPr>
      </w:pPr>
      <w:r>
        <w:rPr>
          <w:rFonts w:eastAsia="楷体_GB2312"/>
          <w:bCs/>
          <w:sz w:val="28"/>
          <w:szCs w:val="28"/>
        </w:rPr>
        <w:br w:type="page"/>
      </w:r>
      <w:r w:rsidRPr="00B6578E">
        <w:rPr>
          <w:rFonts w:ascii="黑体" w:eastAsia="黑体" w:hAnsi="黑体" w:cs="黑体" w:hint="eastAsia"/>
          <w:bCs/>
          <w:sz w:val="32"/>
          <w:szCs w:val="32"/>
        </w:rPr>
        <w:lastRenderedPageBreak/>
        <w:t>附件2-2</w:t>
      </w:r>
    </w:p>
    <w:p w:rsidR="00F44955" w:rsidRDefault="00F44955" w:rsidP="00F44955">
      <w:pPr>
        <w:spacing w:line="348" w:lineRule="auto"/>
        <w:rPr>
          <w:rFonts w:eastAsia="黑体" w:cs="黑体"/>
          <w:bCs/>
          <w:sz w:val="32"/>
          <w:szCs w:val="32"/>
        </w:rPr>
      </w:pPr>
    </w:p>
    <w:p w:rsidR="00F44955" w:rsidRDefault="00F44955" w:rsidP="00EF4261">
      <w:pPr>
        <w:spacing w:beforeLines="50"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F44955">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F44955" w:rsidRDefault="00F44955" w:rsidP="00EF4261">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p>
    <w:p w:rsidR="00F44955" w:rsidRDefault="00F44955" w:rsidP="00EF4261">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p>
    <w:p w:rsidR="00F44955" w:rsidRDefault="00F44955" w:rsidP="00EF4261">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p>
    <w:p w:rsidR="00F44955" w:rsidRDefault="00F44955" w:rsidP="00EF4261">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F44955" w:rsidRDefault="00F44955" w:rsidP="00EF4261">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F44955" w:rsidRDefault="00F44955" w:rsidP="00EF4261">
      <w:pPr>
        <w:spacing w:beforeLines="50" w:line="760" w:lineRule="exact"/>
        <w:ind w:firstLineChars="150" w:firstLine="420"/>
        <w:rPr>
          <w:rFonts w:eastAsia="仿宋_GB2312"/>
          <w:sz w:val="28"/>
          <w:szCs w:val="28"/>
        </w:rPr>
      </w:pPr>
    </w:p>
    <w:p w:rsidR="00F44955" w:rsidRDefault="00F44955" w:rsidP="00EF4261">
      <w:pPr>
        <w:spacing w:beforeLines="50" w:line="348" w:lineRule="auto"/>
        <w:ind w:firstLineChars="150" w:firstLine="420"/>
        <w:rPr>
          <w:rFonts w:eastAsia="仿宋_GB2312"/>
          <w:sz w:val="28"/>
          <w:szCs w:val="28"/>
        </w:rPr>
      </w:pPr>
    </w:p>
    <w:p w:rsidR="00F44955" w:rsidRDefault="00F44955" w:rsidP="00EF4261">
      <w:pPr>
        <w:spacing w:beforeLines="50" w:line="348" w:lineRule="auto"/>
        <w:ind w:firstLineChars="150" w:firstLine="420"/>
        <w:rPr>
          <w:rFonts w:eastAsia="仿宋_GB2312"/>
          <w:sz w:val="28"/>
          <w:szCs w:val="28"/>
        </w:rPr>
      </w:pPr>
    </w:p>
    <w:p w:rsidR="00F44955" w:rsidRDefault="00F44955" w:rsidP="00EF4261">
      <w:pPr>
        <w:spacing w:beforeLines="50" w:line="120" w:lineRule="exact"/>
        <w:ind w:firstLineChars="150" w:firstLine="420"/>
        <w:rPr>
          <w:rFonts w:eastAsia="仿宋_GB2312"/>
          <w:sz w:val="28"/>
          <w:szCs w:val="28"/>
        </w:rPr>
      </w:pPr>
    </w:p>
    <w:p w:rsidR="00F44955" w:rsidRDefault="00F44955" w:rsidP="00EF4261">
      <w:pPr>
        <w:spacing w:beforeLines="50" w:line="120" w:lineRule="exact"/>
        <w:ind w:firstLineChars="150" w:firstLine="420"/>
        <w:rPr>
          <w:rFonts w:eastAsia="仿宋_GB2312"/>
          <w:sz w:val="28"/>
          <w:szCs w:val="28"/>
        </w:rPr>
      </w:pPr>
    </w:p>
    <w:p w:rsidR="00F44955" w:rsidRDefault="00F44955" w:rsidP="00EF4261">
      <w:pPr>
        <w:spacing w:beforeLines="50" w:line="120" w:lineRule="exact"/>
        <w:ind w:firstLineChars="150" w:firstLine="420"/>
        <w:rPr>
          <w:rFonts w:eastAsia="仿宋_GB2312"/>
          <w:sz w:val="28"/>
          <w:szCs w:val="28"/>
        </w:rPr>
      </w:pPr>
    </w:p>
    <w:p w:rsidR="00F44955" w:rsidRDefault="00F44955" w:rsidP="00F44955">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F44955" w:rsidRDefault="00F44955" w:rsidP="00F44955">
      <w:pPr>
        <w:spacing w:line="348" w:lineRule="auto"/>
        <w:jc w:val="center"/>
        <w:rPr>
          <w:rFonts w:eastAsia="仿宋_GB2312"/>
          <w:sz w:val="32"/>
        </w:rPr>
      </w:pPr>
      <w:r>
        <w:rPr>
          <w:rFonts w:eastAsia="仿宋_GB2312" w:hint="eastAsia"/>
          <w:sz w:val="32"/>
        </w:rPr>
        <w:t>岳阳市财政局（制）</w:t>
      </w:r>
    </w:p>
    <w:p w:rsidR="00F44955" w:rsidRDefault="00F44955" w:rsidP="00F44955">
      <w:pPr>
        <w:spacing w:line="100" w:lineRule="exact"/>
        <w:jc w:val="center"/>
        <w:rPr>
          <w:rFonts w:eastAsia="仿宋_GB2312"/>
          <w:sz w:val="32"/>
        </w:rPr>
      </w:pPr>
    </w:p>
    <w:p w:rsidR="00F44955" w:rsidRDefault="00F44955" w:rsidP="00F44955">
      <w:pPr>
        <w:spacing w:line="100" w:lineRule="exact"/>
        <w:jc w:val="center"/>
        <w:rPr>
          <w:rFonts w:eastAsia="仿宋_GB2312"/>
          <w:sz w:val="32"/>
        </w:rPr>
      </w:pPr>
    </w:p>
    <w:p w:rsidR="00F44955" w:rsidRDefault="00F44955" w:rsidP="00F44955">
      <w:pPr>
        <w:spacing w:line="100" w:lineRule="exact"/>
        <w:jc w:val="center"/>
        <w:rPr>
          <w:rFonts w:eastAsia="仿宋_GB2312"/>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189"/>
        <w:gridCol w:w="602"/>
        <w:gridCol w:w="118"/>
        <w:gridCol w:w="1800"/>
        <w:gridCol w:w="22"/>
        <w:gridCol w:w="392"/>
        <w:gridCol w:w="306"/>
        <w:gridCol w:w="562"/>
        <w:gridCol w:w="785"/>
        <w:gridCol w:w="297"/>
        <w:gridCol w:w="720"/>
        <w:gridCol w:w="1620"/>
        <w:gridCol w:w="696"/>
      </w:tblGrid>
      <w:tr w:rsidR="00F44955" w:rsidTr="00F44955">
        <w:trPr>
          <w:trHeight w:val="761"/>
          <w:jc w:val="center"/>
        </w:trPr>
        <w:tc>
          <w:tcPr>
            <w:tcW w:w="9582" w:type="dxa"/>
            <w:gridSpan w:val="14"/>
            <w:vAlign w:val="center"/>
          </w:tcPr>
          <w:p w:rsidR="00F44955" w:rsidRDefault="00F44955" w:rsidP="00F44955">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项目负责人</w:t>
            </w:r>
          </w:p>
        </w:tc>
        <w:tc>
          <w:tcPr>
            <w:tcW w:w="3240" w:type="dxa"/>
            <w:gridSpan w:val="6"/>
            <w:vAlign w:val="center"/>
          </w:tcPr>
          <w:p w:rsidR="00F44955" w:rsidRDefault="00F44955" w:rsidP="00F44955">
            <w:pPr>
              <w:rPr>
                <w:rFonts w:eastAsia="仿宋_GB2312"/>
                <w:sz w:val="24"/>
              </w:rPr>
            </w:pPr>
          </w:p>
        </w:tc>
        <w:tc>
          <w:tcPr>
            <w:tcW w:w="1347" w:type="dxa"/>
            <w:gridSpan w:val="2"/>
            <w:vAlign w:val="center"/>
          </w:tcPr>
          <w:p w:rsidR="00F44955" w:rsidRDefault="00F44955" w:rsidP="00F44955">
            <w:pPr>
              <w:rPr>
                <w:rFonts w:eastAsia="仿宋_GB2312"/>
                <w:sz w:val="24"/>
              </w:rPr>
            </w:pPr>
            <w:r>
              <w:rPr>
                <w:rFonts w:eastAsia="仿宋_GB2312" w:hint="eastAsia"/>
                <w:sz w:val="24"/>
              </w:rPr>
              <w:t>联系电话</w:t>
            </w:r>
          </w:p>
        </w:tc>
        <w:tc>
          <w:tcPr>
            <w:tcW w:w="3333" w:type="dxa"/>
            <w:gridSpan w:val="4"/>
            <w:vAlign w:val="center"/>
          </w:tcPr>
          <w:p w:rsidR="00F44955" w:rsidRDefault="00F44955" w:rsidP="00F44955">
            <w:pPr>
              <w:rPr>
                <w:rFonts w:eastAsia="仿宋_GB2312"/>
                <w:sz w:val="24"/>
              </w:rPr>
            </w:pP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项目地址</w:t>
            </w:r>
          </w:p>
        </w:tc>
        <w:tc>
          <w:tcPr>
            <w:tcW w:w="3240" w:type="dxa"/>
            <w:gridSpan w:val="6"/>
            <w:vAlign w:val="center"/>
          </w:tcPr>
          <w:p w:rsidR="00F44955" w:rsidRDefault="00F44955" w:rsidP="00F44955">
            <w:pPr>
              <w:rPr>
                <w:rFonts w:eastAsia="仿宋_GB2312"/>
                <w:sz w:val="24"/>
              </w:rPr>
            </w:pPr>
          </w:p>
        </w:tc>
        <w:tc>
          <w:tcPr>
            <w:tcW w:w="1347" w:type="dxa"/>
            <w:gridSpan w:val="2"/>
            <w:vAlign w:val="center"/>
          </w:tcPr>
          <w:p w:rsidR="00F44955" w:rsidRDefault="00F44955" w:rsidP="00F44955">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F44955" w:rsidRDefault="00F44955" w:rsidP="00F44955">
            <w:pPr>
              <w:rPr>
                <w:rFonts w:eastAsia="仿宋_GB2312"/>
                <w:sz w:val="24"/>
              </w:rPr>
            </w:pP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项目起止时间</w:t>
            </w:r>
          </w:p>
        </w:tc>
        <w:tc>
          <w:tcPr>
            <w:tcW w:w="7920" w:type="dxa"/>
            <w:gridSpan w:val="12"/>
            <w:vAlign w:val="center"/>
          </w:tcPr>
          <w:p w:rsidR="00F44955" w:rsidRDefault="00F44955" w:rsidP="00F44955">
            <w:pPr>
              <w:ind w:firstLineChars="496" w:firstLine="119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月起至</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月止</w:t>
            </w:r>
          </w:p>
        </w:tc>
      </w:tr>
      <w:tr w:rsidR="00F44955" w:rsidTr="00F44955">
        <w:trPr>
          <w:trHeight w:val="748"/>
          <w:jc w:val="center"/>
        </w:trPr>
        <w:tc>
          <w:tcPr>
            <w:tcW w:w="166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计划安排资金</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800" w:type="dxa"/>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实际到位资金</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644"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实际支出</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vAlign w:val="center"/>
          </w:tcPr>
          <w:p w:rsidR="00F44955" w:rsidRDefault="00F44955" w:rsidP="00F44955">
            <w:pPr>
              <w:spacing w:line="400" w:lineRule="exact"/>
              <w:jc w:val="center"/>
              <w:rPr>
                <w:rFonts w:eastAsia="仿宋_GB2312"/>
                <w:sz w:val="24"/>
              </w:rPr>
            </w:pPr>
          </w:p>
        </w:tc>
        <w:tc>
          <w:tcPr>
            <w:tcW w:w="1620" w:type="dxa"/>
            <w:tcBorders>
              <w:bottom w:val="single" w:sz="4" w:space="0" w:color="auto"/>
            </w:tcBorders>
            <w:vAlign w:val="center"/>
          </w:tcPr>
          <w:p w:rsidR="00F44955" w:rsidRDefault="00F44955" w:rsidP="00F44955">
            <w:pPr>
              <w:spacing w:line="400" w:lineRule="exact"/>
              <w:jc w:val="center"/>
              <w:rPr>
                <w:rFonts w:eastAsia="仿宋_GB2312"/>
                <w:sz w:val="24"/>
              </w:rPr>
            </w:pPr>
            <w:r>
              <w:rPr>
                <w:rFonts w:eastAsia="仿宋_GB2312" w:hint="eastAsia"/>
                <w:sz w:val="24"/>
              </w:rPr>
              <w:t>结余</w:t>
            </w:r>
          </w:p>
          <w:p w:rsidR="00F44955" w:rsidRDefault="00F44955" w:rsidP="00F44955">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F44955" w:rsidRDefault="00F44955" w:rsidP="00F44955">
            <w:pPr>
              <w:rPr>
                <w:rFonts w:eastAsia="仿宋_GB2312"/>
                <w:spacing w:val="-6"/>
                <w:sz w:val="24"/>
              </w:rPr>
            </w:pPr>
          </w:p>
        </w:tc>
        <w:tc>
          <w:tcPr>
            <w:tcW w:w="1800" w:type="dxa"/>
            <w:tcBorders>
              <w:bottom w:val="single" w:sz="4" w:space="0" w:color="auto"/>
            </w:tcBorders>
            <w:vAlign w:val="center"/>
          </w:tcPr>
          <w:p w:rsidR="00F44955" w:rsidRDefault="00F44955" w:rsidP="00F44955">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F44955" w:rsidRDefault="00F44955" w:rsidP="00F44955">
            <w:pPr>
              <w:rPr>
                <w:rFonts w:eastAsia="仿宋_GB2312"/>
                <w:spacing w:val="-6"/>
                <w:sz w:val="24"/>
              </w:rPr>
            </w:pPr>
          </w:p>
        </w:tc>
        <w:tc>
          <w:tcPr>
            <w:tcW w:w="1644" w:type="dxa"/>
            <w:gridSpan w:val="3"/>
            <w:tcBorders>
              <w:bottom w:val="single" w:sz="4" w:space="0" w:color="auto"/>
            </w:tcBorders>
            <w:vAlign w:val="center"/>
          </w:tcPr>
          <w:p w:rsidR="00F44955" w:rsidRDefault="00F44955" w:rsidP="00F44955">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F44955" w:rsidRDefault="00F44955" w:rsidP="00F44955">
            <w:pPr>
              <w:rPr>
                <w:rFonts w:eastAsia="仿宋_GB2312"/>
                <w:spacing w:val="-6"/>
                <w:sz w:val="24"/>
              </w:rPr>
            </w:pPr>
          </w:p>
        </w:tc>
        <w:tc>
          <w:tcPr>
            <w:tcW w:w="1620" w:type="dxa"/>
            <w:tcBorders>
              <w:bottom w:val="single" w:sz="4" w:space="0" w:color="auto"/>
            </w:tcBorders>
            <w:vAlign w:val="center"/>
          </w:tcPr>
          <w:p w:rsidR="00F44955" w:rsidRDefault="00F44955" w:rsidP="00F44955">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748"/>
          <w:jc w:val="center"/>
        </w:trPr>
        <w:tc>
          <w:tcPr>
            <w:tcW w:w="9582" w:type="dxa"/>
            <w:gridSpan w:val="1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b/>
                <w:sz w:val="24"/>
              </w:rPr>
              <w:t>二、项目支出明细情况</w:t>
            </w: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备注</w:t>
            </w: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vAlign w:val="center"/>
          </w:tcPr>
          <w:p w:rsidR="00F44955" w:rsidRDefault="00F44955" w:rsidP="00F44955">
            <w:pPr>
              <w:jc w:val="center"/>
              <w:rPr>
                <w:rFonts w:eastAsia="仿宋_GB2312"/>
                <w:b/>
                <w:sz w:val="24"/>
              </w:rPr>
            </w:pPr>
          </w:p>
        </w:tc>
        <w:tc>
          <w:tcPr>
            <w:tcW w:w="2342" w:type="dxa"/>
            <w:gridSpan w:val="5"/>
            <w:tcBorders>
              <w:bottom w:val="single" w:sz="4" w:space="0" w:color="auto"/>
            </w:tcBorders>
            <w:vAlign w:val="center"/>
          </w:tcPr>
          <w:p w:rsidR="00F44955" w:rsidRDefault="00F44955" w:rsidP="00F44955">
            <w:pPr>
              <w:jc w:val="center"/>
              <w:rPr>
                <w:rFonts w:eastAsia="仿宋_GB2312"/>
                <w:b/>
                <w:sz w:val="24"/>
              </w:rPr>
            </w:pPr>
          </w:p>
        </w:tc>
        <w:tc>
          <w:tcPr>
            <w:tcW w:w="3036" w:type="dxa"/>
            <w:gridSpan w:val="3"/>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hRule="exact" w:val="781"/>
          <w:jc w:val="center"/>
        </w:trPr>
        <w:tc>
          <w:tcPr>
            <w:tcW w:w="9582" w:type="dxa"/>
            <w:gridSpan w:val="1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b/>
                <w:sz w:val="24"/>
              </w:rPr>
              <w:lastRenderedPageBreak/>
              <w:t>三、项目绩效自评情况</w:t>
            </w:r>
          </w:p>
        </w:tc>
      </w:tr>
      <w:tr w:rsidR="00F44955" w:rsidTr="00F44955">
        <w:trPr>
          <w:trHeight w:hRule="exact" w:val="567"/>
          <w:jc w:val="center"/>
        </w:trPr>
        <w:tc>
          <w:tcPr>
            <w:tcW w:w="1473" w:type="dxa"/>
            <w:vMerge w:val="restart"/>
            <w:vAlign w:val="center"/>
          </w:tcPr>
          <w:p w:rsidR="00F44955" w:rsidRDefault="00F44955" w:rsidP="00F44955">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F44955" w:rsidRPr="001515AF" w:rsidRDefault="00F44955" w:rsidP="00F44955">
            <w:pPr>
              <w:spacing w:line="400" w:lineRule="exact"/>
              <w:jc w:val="center"/>
              <w:rPr>
                <w:rFonts w:eastAsia="仿宋_GB2312"/>
                <w:sz w:val="24"/>
              </w:rPr>
            </w:pPr>
            <w:r w:rsidRPr="001515AF">
              <w:rPr>
                <w:rFonts w:eastAsia="仿宋_GB2312" w:hint="eastAsia"/>
                <w:sz w:val="24"/>
              </w:rPr>
              <w:t>预</w:t>
            </w:r>
            <w:r w:rsidRPr="001515AF">
              <w:rPr>
                <w:rFonts w:eastAsia="仿宋_GB2312" w:hint="eastAsia"/>
                <w:sz w:val="24"/>
              </w:rPr>
              <w:t xml:space="preserve">  </w:t>
            </w:r>
            <w:r w:rsidRPr="001515AF">
              <w:rPr>
                <w:rFonts w:eastAsia="仿宋_GB2312" w:hint="eastAsia"/>
                <w:sz w:val="24"/>
              </w:rPr>
              <w:t>期</w:t>
            </w:r>
            <w:r w:rsidRPr="001515AF">
              <w:rPr>
                <w:rFonts w:eastAsia="仿宋_GB2312" w:hint="eastAsia"/>
                <w:sz w:val="24"/>
              </w:rPr>
              <w:t xml:space="preserve"> </w:t>
            </w:r>
            <w:r w:rsidRPr="001515AF">
              <w:rPr>
                <w:rFonts w:eastAsia="仿宋_GB2312" w:hint="eastAsia"/>
                <w:sz w:val="24"/>
              </w:rPr>
              <w:t>目</w:t>
            </w:r>
            <w:r w:rsidRPr="001515AF">
              <w:rPr>
                <w:rFonts w:eastAsia="仿宋_GB2312" w:hint="eastAsia"/>
                <w:sz w:val="24"/>
              </w:rPr>
              <w:t xml:space="preserve"> </w:t>
            </w:r>
            <w:r w:rsidRPr="001515AF">
              <w:rPr>
                <w:rFonts w:eastAsia="仿宋_GB2312" w:hint="eastAsia"/>
                <w:sz w:val="24"/>
              </w:rPr>
              <w:t>标</w:t>
            </w:r>
          </w:p>
        </w:tc>
        <w:tc>
          <w:tcPr>
            <w:tcW w:w="3036" w:type="dxa"/>
            <w:gridSpan w:val="3"/>
            <w:tcBorders>
              <w:bottom w:val="single" w:sz="4" w:space="0" w:color="auto"/>
            </w:tcBorders>
            <w:vAlign w:val="center"/>
          </w:tcPr>
          <w:p w:rsidR="00F44955" w:rsidRPr="001515AF" w:rsidRDefault="00F44955" w:rsidP="00F44955">
            <w:pPr>
              <w:spacing w:line="400" w:lineRule="exact"/>
              <w:jc w:val="center"/>
              <w:rPr>
                <w:rFonts w:eastAsia="仿宋_GB2312"/>
                <w:sz w:val="24"/>
              </w:rPr>
            </w:pPr>
            <w:r w:rsidRPr="001515AF">
              <w:rPr>
                <w:rFonts w:eastAsia="仿宋_GB2312" w:hint="eastAsia"/>
                <w:sz w:val="24"/>
              </w:rPr>
              <w:t>实际完成</w:t>
            </w:r>
          </w:p>
        </w:tc>
      </w:tr>
      <w:tr w:rsidR="00F44955" w:rsidTr="00F44955">
        <w:trPr>
          <w:trHeight w:val="1599"/>
          <w:jc w:val="center"/>
        </w:trPr>
        <w:tc>
          <w:tcPr>
            <w:tcW w:w="1473" w:type="dxa"/>
            <w:vMerge/>
            <w:tcBorders>
              <w:bottom w:val="single" w:sz="4" w:space="0" w:color="auto"/>
            </w:tcBorders>
            <w:vAlign w:val="center"/>
          </w:tcPr>
          <w:p w:rsidR="00F44955" w:rsidRDefault="00F44955" w:rsidP="00F44955">
            <w:pPr>
              <w:jc w:val="center"/>
              <w:rPr>
                <w:rFonts w:eastAsia="仿宋_GB2312"/>
                <w:b/>
                <w:sz w:val="24"/>
              </w:rPr>
            </w:pPr>
          </w:p>
        </w:tc>
        <w:tc>
          <w:tcPr>
            <w:tcW w:w="5073" w:type="dxa"/>
            <w:gridSpan w:val="10"/>
            <w:tcBorders>
              <w:bottom w:val="single" w:sz="4" w:space="0" w:color="auto"/>
            </w:tcBorders>
            <w:vAlign w:val="center"/>
          </w:tcPr>
          <w:p w:rsidR="00F44955" w:rsidRDefault="00F44955" w:rsidP="00F44955">
            <w:pPr>
              <w:jc w:val="center"/>
              <w:rPr>
                <w:rFonts w:eastAsia="仿宋_GB2312"/>
                <w:b/>
                <w:sz w:val="24"/>
              </w:rPr>
            </w:pPr>
          </w:p>
        </w:tc>
        <w:tc>
          <w:tcPr>
            <w:tcW w:w="3036" w:type="dxa"/>
            <w:gridSpan w:val="3"/>
            <w:tcBorders>
              <w:bottom w:val="single" w:sz="4" w:space="0" w:color="auto"/>
            </w:tcBorders>
            <w:vAlign w:val="center"/>
          </w:tcPr>
          <w:p w:rsidR="00F44955" w:rsidRDefault="00F44955" w:rsidP="00F44955">
            <w:pPr>
              <w:spacing w:line="400" w:lineRule="exact"/>
              <w:jc w:val="center"/>
              <w:rPr>
                <w:rFonts w:eastAsia="仿宋_GB2312"/>
                <w:b/>
                <w:sz w:val="24"/>
              </w:rPr>
            </w:pPr>
          </w:p>
        </w:tc>
      </w:tr>
      <w:tr w:rsidR="00F44955" w:rsidTr="00F44955">
        <w:trPr>
          <w:trHeight w:hRule="exact" w:val="792"/>
          <w:jc w:val="center"/>
        </w:trPr>
        <w:tc>
          <w:tcPr>
            <w:tcW w:w="1473" w:type="dxa"/>
            <w:vMerge w:val="restart"/>
            <w:vAlign w:val="center"/>
          </w:tcPr>
          <w:p w:rsidR="00F44955" w:rsidRDefault="00F44955" w:rsidP="00F44955">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F44955" w:rsidRDefault="00F44955" w:rsidP="00F44955">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实际完成值</w:t>
            </w: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restart"/>
            <w:vAlign w:val="center"/>
          </w:tcPr>
          <w:p w:rsidR="00F44955" w:rsidRDefault="00F44955" w:rsidP="00F44955">
            <w:pPr>
              <w:jc w:val="center"/>
              <w:rPr>
                <w:rFonts w:eastAsia="仿宋_GB2312"/>
                <w:sz w:val="24"/>
              </w:rPr>
            </w:pPr>
            <w:r>
              <w:rPr>
                <w:rFonts w:eastAsia="仿宋_GB2312" w:hint="eastAsia"/>
                <w:sz w:val="24"/>
              </w:rPr>
              <w:t>项目产出指标</w:t>
            </w: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restart"/>
            <w:vAlign w:val="center"/>
          </w:tcPr>
          <w:p w:rsidR="00F44955" w:rsidRDefault="00F44955" w:rsidP="00F44955">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经济效益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社会效益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生态效益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F44955" w:rsidRDefault="00F44955" w:rsidP="00F44955">
            <w:pPr>
              <w:rPr>
                <w:rFonts w:eastAsia="仿宋_GB2312"/>
                <w:sz w:val="24"/>
              </w:rPr>
            </w:pPr>
          </w:p>
        </w:tc>
      </w:tr>
      <w:tr w:rsidR="00F44955" w:rsidTr="00F44955">
        <w:trPr>
          <w:trHeight w:hRule="exact" w:val="539"/>
          <w:jc w:val="center"/>
        </w:trPr>
        <w:tc>
          <w:tcPr>
            <w:tcW w:w="2382" w:type="dxa"/>
            <w:gridSpan w:val="4"/>
            <w:tcBorders>
              <w:bottom w:val="single" w:sz="4" w:space="0" w:color="auto"/>
            </w:tcBorders>
            <w:vAlign w:val="center"/>
          </w:tcPr>
          <w:p w:rsidR="00F44955" w:rsidRDefault="00F44955" w:rsidP="00F44955">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F44955" w:rsidRDefault="00F44955" w:rsidP="00F44955">
            <w:pPr>
              <w:rPr>
                <w:rFonts w:eastAsia="仿宋_GB2312"/>
                <w:sz w:val="24"/>
              </w:rPr>
            </w:pPr>
          </w:p>
        </w:tc>
      </w:tr>
      <w:tr w:rsidR="00F44955" w:rsidTr="00F44955">
        <w:trPr>
          <w:trHeight w:hRule="exact" w:val="680"/>
          <w:jc w:val="center"/>
        </w:trPr>
        <w:tc>
          <w:tcPr>
            <w:tcW w:w="9582" w:type="dxa"/>
            <w:gridSpan w:val="14"/>
            <w:vAlign w:val="center"/>
          </w:tcPr>
          <w:p w:rsidR="00F44955" w:rsidRDefault="00F44955" w:rsidP="00F44955">
            <w:pPr>
              <w:jc w:val="center"/>
              <w:rPr>
                <w:rFonts w:eastAsia="仿宋_GB2312"/>
                <w:b/>
                <w:sz w:val="24"/>
              </w:rPr>
            </w:pPr>
            <w:r>
              <w:rPr>
                <w:rFonts w:eastAsia="仿宋_GB2312" w:hint="eastAsia"/>
                <w:b/>
                <w:sz w:val="24"/>
              </w:rPr>
              <w:lastRenderedPageBreak/>
              <w:t>四、评价人员</w:t>
            </w:r>
          </w:p>
        </w:tc>
      </w:tr>
      <w:tr w:rsidR="00F44955" w:rsidTr="00F44955">
        <w:trPr>
          <w:trHeight w:hRule="exact" w:val="567"/>
          <w:jc w:val="center"/>
        </w:trPr>
        <w:tc>
          <w:tcPr>
            <w:tcW w:w="2264" w:type="dxa"/>
            <w:gridSpan w:val="3"/>
            <w:vAlign w:val="center"/>
          </w:tcPr>
          <w:p w:rsidR="00F44955" w:rsidRDefault="00F44955" w:rsidP="00F44955">
            <w:pPr>
              <w:jc w:val="center"/>
              <w:rPr>
                <w:rFonts w:eastAsia="仿宋_GB2312"/>
                <w:sz w:val="24"/>
              </w:rPr>
            </w:pPr>
            <w:r>
              <w:rPr>
                <w:rFonts w:eastAsia="仿宋_GB2312" w:hint="eastAsia"/>
                <w:sz w:val="24"/>
              </w:rPr>
              <w:t>姓名</w:t>
            </w:r>
          </w:p>
        </w:tc>
        <w:tc>
          <w:tcPr>
            <w:tcW w:w="2332" w:type="dxa"/>
            <w:gridSpan w:val="4"/>
            <w:vAlign w:val="center"/>
          </w:tcPr>
          <w:p w:rsidR="00F44955" w:rsidRDefault="00F44955" w:rsidP="00F44955">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F44955" w:rsidRDefault="00F44955" w:rsidP="00F44955">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F44955" w:rsidRDefault="00F44955" w:rsidP="00F44955">
            <w:pPr>
              <w:jc w:val="center"/>
              <w:rPr>
                <w:rFonts w:eastAsia="仿宋_GB2312"/>
                <w:sz w:val="24"/>
              </w:rPr>
            </w:pPr>
            <w:r>
              <w:rPr>
                <w:rFonts w:eastAsia="仿宋_GB2312" w:hint="eastAsia"/>
                <w:sz w:val="24"/>
              </w:rPr>
              <w:t>签字</w:t>
            </w: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2552"/>
          <w:jc w:val="center"/>
        </w:trPr>
        <w:tc>
          <w:tcPr>
            <w:tcW w:w="9582" w:type="dxa"/>
            <w:gridSpan w:val="14"/>
            <w:vAlign w:val="center"/>
          </w:tcPr>
          <w:p w:rsidR="00F44955" w:rsidRDefault="00F44955" w:rsidP="00F44955">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Borders>
              <w:bottom w:val="single" w:sz="4" w:space="0" w:color="auto"/>
            </w:tcBorders>
          </w:tcPr>
          <w:p w:rsidR="00F44955" w:rsidRDefault="00F44955" w:rsidP="00F44955">
            <w:pPr>
              <w:spacing w:line="440" w:lineRule="exact"/>
              <w:rPr>
                <w:rFonts w:eastAsia="仿宋_GB2312"/>
                <w:sz w:val="24"/>
              </w:rPr>
            </w:pPr>
            <w:r>
              <w:rPr>
                <w:rFonts w:eastAsia="仿宋_GB2312" w:hint="eastAsia"/>
                <w:sz w:val="24"/>
              </w:rPr>
              <w:t>项目单位意见：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F44955" w:rsidRDefault="00F44955" w:rsidP="00F44955">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Pr>
          <w:p w:rsidR="00F44955" w:rsidRDefault="00F44955" w:rsidP="00F44955">
            <w:pPr>
              <w:spacing w:line="440" w:lineRule="exact"/>
              <w:rPr>
                <w:rFonts w:eastAsia="仿宋_GB2312"/>
                <w:sz w:val="24"/>
              </w:rPr>
            </w:pPr>
            <w:r>
              <w:rPr>
                <w:rFonts w:eastAsia="仿宋_GB2312" w:hint="eastAsia"/>
                <w:sz w:val="24"/>
              </w:rPr>
              <w:t>主管部门意见：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F44955" w:rsidRDefault="00F44955" w:rsidP="00F44955">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Borders>
              <w:bottom w:val="single" w:sz="4" w:space="0" w:color="auto"/>
            </w:tcBorders>
          </w:tcPr>
          <w:p w:rsidR="00F44955" w:rsidRDefault="00F44955" w:rsidP="00F44955">
            <w:pPr>
              <w:spacing w:line="440" w:lineRule="exact"/>
              <w:rPr>
                <w:rFonts w:eastAsia="仿宋_GB2312"/>
                <w:sz w:val="24"/>
              </w:rPr>
            </w:pPr>
            <w:r>
              <w:rPr>
                <w:rFonts w:eastAsia="仿宋_GB2312" w:hint="eastAsia"/>
                <w:sz w:val="24"/>
              </w:rPr>
              <w:t>财政部门归口业务科室意见：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44955" w:rsidRDefault="00F44955" w:rsidP="00F44955">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9"/>
      </w:tblGrid>
      <w:tr w:rsidR="00F44955" w:rsidTr="00F44955">
        <w:trPr>
          <w:trHeight w:val="12998"/>
          <w:jc w:val="center"/>
        </w:trPr>
        <w:tc>
          <w:tcPr>
            <w:tcW w:w="9369" w:type="dxa"/>
          </w:tcPr>
          <w:p w:rsidR="00F44955" w:rsidRDefault="00F44955" w:rsidP="00F44955">
            <w:pPr>
              <w:jc w:val="center"/>
              <w:rPr>
                <w:rFonts w:eastAsia="仿宋_GB2312"/>
                <w:b/>
                <w:bCs/>
                <w:sz w:val="28"/>
                <w:szCs w:val="28"/>
              </w:rPr>
            </w:pPr>
            <w:r>
              <w:rPr>
                <w:rFonts w:eastAsia="仿宋_GB2312" w:hint="eastAsia"/>
                <w:b/>
                <w:bCs/>
                <w:sz w:val="28"/>
                <w:szCs w:val="28"/>
              </w:rPr>
              <w:lastRenderedPageBreak/>
              <w:t>五、评价报告综述（文字部分）</w:t>
            </w:r>
          </w:p>
          <w:p w:rsidR="00F44955" w:rsidRDefault="00F44955" w:rsidP="00F44955">
            <w:pPr>
              <w:spacing w:line="440" w:lineRule="exact"/>
              <w:ind w:firstLineChars="200" w:firstLine="640"/>
              <w:rPr>
                <w:rFonts w:eastAsia="仿宋_GB2312"/>
                <w:sz w:val="32"/>
                <w:szCs w:val="32"/>
              </w:rPr>
            </w:pP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（一）项目基本概况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（三）项目组织实施情况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（七）附件</w:t>
            </w:r>
          </w:p>
          <w:p w:rsidR="00F44955" w:rsidRDefault="00F44955" w:rsidP="00F44955">
            <w:pPr>
              <w:rPr>
                <w:rFonts w:eastAsia="楷体_GB2312"/>
                <w:bCs/>
                <w:sz w:val="28"/>
                <w:szCs w:val="28"/>
              </w:rPr>
            </w:pPr>
          </w:p>
        </w:tc>
      </w:tr>
    </w:tbl>
    <w:p w:rsidR="00F44955" w:rsidRDefault="00F44955" w:rsidP="00F44955">
      <w:pPr>
        <w:rPr>
          <w:rFonts w:ascii="黑体" w:eastAsia="黑体" w:hAnsi="黑体"/>
          <w:sz w:val="32"/>
          <w:szCs w:val="32"/>
        </w:rPr>
      </w:pPr>
    </w:p>
    <w:p w:rsidR="00D61D8F" w:rsidRDefault="00D61D8F"/>
    <w:sectPr w:rsidR="00D61D8F" w:rsidSect="00A62C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DDE" w:rsidRDefault="00394DDE">
      <w:r>
        <w:separator/>
      </w:r>
    </w:p>
  </w:endnote>
  <w:endnote w:type="continuationSeparator" w:id="0">
    <w:p w:rsidR="00394DDE" w:rsidRDefault="00394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altName w:val="微软雅黑"/>
    <w:charset w:val="86"/>
    <w:family w:val="modern"/>
    <w:pitch w:val="fixed"/>
    <w:sig w:usb0="00000000"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00" w:rsidRDefault="00A920A3">
    <w:pPr>
      <w:framePr w:wrap="around" w:vAnchor="text" w:hAnchor="margin" w:xAlign="outside" w:y="1"/>
    </w:pPr>
    <w:fldSimple w:instr="PAGE  ">
      <w:r w:rsidR="00ED1700">
        <w:t>- 15 -</w:t>
      </w:r>
    </w:fldSimple>
  </w:p>
  <w:p w:rsidR="00ED1700" w:rsidRDefault="00ED170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00" w:rsidRDefault="00ED1700">
    <w:pPr>
      <w:pStyle w:val="a4"/>
      <w:framePr w:wrap="around" w:vAnchor="text" w:hAnchor="margin" w:xAlign="outside" w:y="1"/>
      <w:rPr>
        <w:rStyle w:val="a3"/>
        <w:sz w:val="24"/>
        <w:szCs w:val="24"/>
      </w:rPr>
    </w:pPr>
    <w:r>
      <w:rPr>
        <w:rStyle w:val="a3"/>
        <w:rFonts w:hint="eastAsia"/>
        <w:sz w:val="24"/>
        <w:szCs w:val="24"/>
      </w:rPr>
      <w:t>—</w:t>
    </w:r>
    <w:r>
      <w:rPr>
        <w:rStyle w:val="a3"/>
        <w:rFonts w:hint="eastAsia"/>
        <w:sz w:val="24"/>
        <w:szCs w:val="24"/>
      </w:rPr>
      <w:t xml:space="preserve"> </w:t>
    </w:r>
    <w:r w:rsidR="00A920A3">
      <w:rPr>
        <w:sz w:val="24"/>
        <w:szCs w:val="24"/>
      </w:rPr>
      <w:fldChar w:fldCharType="begin"/>
    </w:r>
    <w:r>
      <w:rPr>
        <w:rStyle w:val="a3"/>
        <w:sz w:val="24"/>
        <w:szCs w:val="24"/>
      </w:rPr>
      <w:instrText xml:space="preserve">PAGE  </w:instrText>
    </w:r>
    <w:r w:rsidR="00A920A3">
      <w:rPr>
        <w:sz w:val="24"/>
        <w:szCs w:val="24"/>
      </w:rPr>
      <w:fldChar w:fldCharType="separate"/>
    </w:r>
    <w:r w:rsidR="00EF4261">
      <w:rPr>
        <w:rStyle w:val="a3"/>
        <w:noProof/>
        <w:sz w:val="24"/>
        <w:szCs w:val="24"/>
      </w:rPr>
      <w:t>7</w:t>
    </w:r>
    <w:r w:rsidR="00A920A3">
      <w:rPr>
        <w:sz w:val="24"/>
        <w:szCs w:val="24"/>
      </w:rPr>
      <w:fldChar w:fldCharType="end"/>
    </w:r>
    <w:r>
      <w:rPr>
        <w:rStyle w:val="a3"/>
        <w:rFonts w:hint="eastAsia"/>
        <w:sz w:val="24"/>
        <w:szCs w:val="24"/>
      </w:rPr>
      <w:t xml:space="preserve"> </w:t>
    </w:r>
    <w:r>
      <w:rPr>
        <w:rStyle w:val="a3"/>
        <w:rFonts w:hint="eastAsia"/>
        <w:sz w:val="24"/>
        <w:szCs w:val="24"/>
      </w:rPr>
      <w:t>—</w:t>
    </w:r>
  </w:p>
  <w:p w:rsidR="00ED1700" w:rsidRDefault="00ED170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DDE" w:rsidRDefault="00394DDE">
      <w:r>
        <w:separator/>
      </w:r>
    </w:p>
  </w:footnote>
  <w:footnote w:type="continuationSeparator" w:id="0">
    <w:p w:rsidR="00394DDE" w:rsidRDefault="00394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FB3AF0"/>
    <w:multiLevelType w:val="singleLevel"/>
    <w:tmpl w:val="BBFB3AF0"/>
    <w:lvl w:ilvl="0">
      <w:start w:val="5"/>
      <w:numFmt w:val="decimal"/>
      <w:suff w:val="nothing"/>
      <w:lvlText w:val="%1、"/>
      <w:lvlJc w:val="left"/>
    </w:lvl>
  </w:abstractNum>
  <w:abstractNum w:abstractNumId="1">
    <w:nsid w:val="F1D017AB"/>
    <w:multiLevelType w:val="singleLevel"/>
    <w:tmpl w:val="F1D017AB"/>
    <w:lvl w:ilvl="0">
      <w:start w:val="1"/>
      <w:numFmt w:val="decimal"/>
      <w:suff w:val="nothing"/>
      <w:lvlText w:val="%1、"/>
      <w:lvlJc w:val="left"/>
    </w:lvl>
  </w:abstractNum>
  <w:abstractNum w:abstractNumId="2">
    <w:nsid w:val="5A250EC5"/>
    <w:multiLevelType w:val="singleLevel"/>
    <w:tmpl w:val="5A250EC5"/>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955"/>
    <w:rsid w:val="00000932"/>
    <w:rsid w:val="00005E44"/>
    <w:rsid w:val="00027533"/>
    <w:rsid w:val="0003319E"/>
    <w:rsid w:val="00052655"/>
    <w:rsid w:val="0005648A"/>
    <w:rsid w:val="00086887"/>
    <w:rsid w:val="000B6C1D"/>
    <w:rsid w:val="00134257"/>
    <w:rsid w:val="001543BF"/>
    <w:rsid w:val="00167FA0"/>
    <w:rsid w:val="001B76E3"/>
    <w:rsid w:val="001B79E1"/>
    <w:rsid w:val="001C6D24"/>
    <w:rsid w:val="001C745B"/>
    <w:rsid w:val="00246B01"/>
    <w:rsid w:val="00257593"/>
    <w:rsid w:val="002A7EAF"/>
    <w:rsid w:val="002D23F6"/>
    <w:rsid w:val="002F2DE3"/>
    <w:rsid w:val="00315A1A"/>
    <w:rsid w:val="00394DDE"/>
    <w:rsid w:val="003A2F4C"/>
    <w:rsid w:val="003C30E1"/>
    <w:rsid w:val="004109FD"/>
    <w:rsid w:val="00422593"/>
    <w:rsid w:val="00491555"/>
    <w:rsid w:val="00491847"/>
    <w:rsid w:val="004A672B"/>
    <w:rsid w:val="004B161C"/>
    <w:rsid w:val="004D441D"/>
    <w:rsid w:val="004F0D36"/>
    <w:rsid w:val="00524E5C"/>
    <w:rsid w:val="00537FB5"/>
    <w:rsid w:val="0055295F"/>
    <w:rsid w:val="00564088"/>
    <w:rsid w:val="005711B4"/>
    <w:rsid w:val="00583F9E"/>
    <w:rsid w:val="005F3C65"/>
    <w:rsid w:val="0066352D"/>
    <w:rsid w:val="006808EE"/>
    <w:rsid w:val="00682BFC"/>
    <w:rsid w:val="00694AB3"/>
    <w:rsid w:val="006B5AE0"/>
    <w:rsid w:val="006C6491"/>
    <w:rsid w:val="006F13B7"/>
    <w:rsid w:val="006F5ABF"/>
    <w:rsid w:val="0070025F"/>
    <w:rsid w:val="00712A52"/>
    <w:rsid w:val="00717800"/>
    <w:rsid w:val="00720B16"/>
    <w:rsid w:val="007365B1"/>
    <w:rsid w:val="007E14EA"/>
    <w:rsid w:val="0080209C"/>
    <w:rsid w:val="00821BE6"/>
    <w:rsid w:val="00821D23"/>
    <w:rsid w:val="00826DA8"/>
    <w:rsid w:val="00836984"/>
    <w:rsid w:val="00853A8F"/>
    <w:rsid w:val="008634FA"/>
    <w:rsid w:val="00897C2B"/>
    <w:rsid w:val="008A1524"/>
    <w:rsid w:val="008C44C4"/>
    <w:rsid w:val="008D6B76"/>
    <w:rsid w:val="008D7ECF"/>
    <w:rsid w:val="008F4239"/>
    <w:rsid w:val="009003E9"/>
    <w:rsid w:val="00903E5C"/>
    <w:rsid w:val="00904A8B"/>
    <w:rsid w:val="00930613"/>
    <w:rsid w:val="00946263"/>
    <w:rsid w:val="0096368F"/>
    <w:rsid w:val="00964ABE"/>
    <w:rsid w:val="009D6730"/>
    <w:rsid w:val="009E7EBD"/>
    <w:rsid w:val="00A3364D"/>
    <w:rsid w:val="00A57F26"/>
    <w:rsid w:val="00A62C2D"/>
    <w:rsid w:val="00A64DD9"/>
    <w:rsid w:val="00A920A3"/>
    <w:rsid w:val="00AA4614"/>
    <w:rsid w:val="00B10A9A"/>
    <w:rsid w:val="00B1402F"/>
    <w:rsid w:val="00B14277"/>
    <w:rsid w:val="00B14CAC"/>
    <w:rsid w:val="00B55E79"/>
    <w:rsid w:val="00B963AC"/>
    <w:rsid w:val="00BB2B19"/>
    <w:rsid w:val="00C06E33"/>
    <w:rsid w:val="00C35923"/>
    <w:rsid w:val="00C451EE"/>
    <w:rsid w:val="00C73C43"/>
    <w:rsid w:val="00C95308"/>
    <w:rsid w:val="00CA410C"/>
    <w:rsid w:val="00CC27FA"/>
    <w:rsid w:val="00CE2587"/>
    <w:rsid w:val="00CE70B0"/>
    <w:rsid w:val="00CF028D"/>
    <w:rsid w:val="00D0770B"/>
    <w:rsid w:val="00D157D8"/>
    <w:rsid w:val="00D341B2"/>
    <w:rsid w:val="00D61B0C"/>
    <w:rsid w:val="00D61D8F"/>
    <w:rsid w:val="00D8290A"/>
    <w:rsid w:val="00D86344"/>
    <w:rsid w:val="00D9025E"/>
    <w:rsid w:val="00DB6269"/>
    <w:rsid w:val="00DC10BD"/>
    <w:rsid w:val="00DD0E6B"/>
    <w:rsid w:val="00DE621F"/>
    <w:rsid w:val="00DE628F"/>
    <w:rsid w:val="00E00BB3"/>
    <w:rsid w:val="00E016F5"/>
    <w:rsid w:val="00E11A84"/>
    <w:rsid w:val="00E3290F"/>
    <w:rsid w:val="00E73E9A"/>
    <w:rsid w:val="00EA79DC"/>
    <w:rsid w:val="00EB15F7"/>
    <w:rsid w:val="00EB5557"/>
    <w:rsid w:val="00ED1700"/>
    <w:rsid w:val="00ED3F5F"/>
    <w:rsid w:val="00ED680E"/>
    <w:rsid w:val="00EF4261"/>
    <w:rsid w:val="00F07D5C"/>
    <w:rsid w:val="00F21479"/>
    <w:rsid w:val="00F44955"/>
    <w:rsid w:val="00F461C2"/>
    <w:rsid w:val="00F474E3"/>
    <w:rsid w:val="00F53289"/>
    <w:rsid w:val="00FA0718"/>
    <w:rsid w:val="00FA739D"/>
    <w:rsid w:val="00FD7A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9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F44955"/>
  </w:style>
  <w:style w:type="character" w:customStyle="1" w:styleId="Char">
    <w:name w:val="页脚 Char"/>
    <w:link w:val="a4"/>
    <w:rsid w:val="00F44955"/>
    <w:rPr>
      <w:rFonts w:eastAsia="宋体"/>
      <w:sz w:val="18"/>
      <w:szCs w:val="18"/>
      <w:lang w:bidi="ar-SA"/>
    </w:rPr>
  </w:style>
  <w:style w:type="paragraph" w:styleId="a4">
    <w:name w:val="footer"/>
    <w:basedOn w:val="a"/>
    <w:link w:val="Char"/>
    <w:rsid w:val="00F44955"/>
    <w:pPr>
      <w:tabs>
        <w:tab w:val="center" w:pos="4153"/>
        <w:tab w:val="right" w:pos="8306"/>
      </w:tabs>
      <w:snapToGrid w:val="0"/>
      <w:jc w:val="left"/>
    </w:pPr>
    <w:rPr>
      <w:kern w:val="0"/>
      <w:sz w:val="18"/>
      <w:szCs w:val="18"/>
    </w:rPr>
  </w:style>
  <w:style w:type="paragraph" w:customStyle="1" w:styleId="1">
    <w:name w:val="普通(网站)1"/>
    <w:basedOn w:val="a"/>
    <w:qFormat/>
    <w:rsid w:val="0005648A"/>
    <w:rPr>
      <w:rFonts w:ascii="宋体" w:hAnsi="Calibri" w:cs="宋体"/>
      <w:sz w:val="24"/>
    </w:rPr>
  </w:style>
</w:styles>
</file>

<file path=word/webSettings.xml><?xml version="1.0" encoding="utf-8"?>
<w:webSettings xmlns:r="http://schemas.openxmlformats.org/officeDocument/2006/relationships" xmlns:w="http://schemas.openxmlformats.org/wordprocessingml/2006/main">
  <w:divs>
    <w:div w:id="10071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5470</TotalTime>
  <Pages>17</Pages>
  <Words>1549</Words>
  <Characters>8831</Characters>
  <Application>Microsoft Office Word</Application>
  <DocSecurity>0</DocSecurity>
  <Lines>73</Lines>
  <Paragraphs>20</Paragraphs>
  <ScaleCrop>false</ScaleCrop>
  <Company>Microsoft Corporation</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附件2-1</dc:title>
  <dc:creator>Microsoft</dc:creator>
  <cp:lastModifiedBy>xbany</cp:lastModifiedBy>
  <cp:revision>66</cp:revision>
  <cp:lastPrinted>2020-06-09T02:17:00Z</cp:lastPrinted>
  <dcterms:created xsi:type="dcterms:W3CDTF">2019-05-20T00:25:00Z</dcterms:created>
  <dcterms:modified xsi:type="dcterms:W3CDTF">2020-06-09T02:28:00Z</dcterms:modified>
</cp:coreProperties>
</file>