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A0" w:rsidRDefault="002A0DA0" w:rsidP="002A0DA0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2A0DA0" w:rsidRDefault="002A0DA0" w:rsidP="002A0DA0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2A0DA0" w:rsidRDefault="002A0DA0" w:rsidP="009E681E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岳阳市财政支出项目绩效评价自评报告</w:t>
      </w:r>
    </w:p>
    <w:p w:rsidR="002A0DA0" w:rsidRDefault="002A0DA0" w:rsidP="002A0DA0">
      <w:pPr>
        <w:rPr>
          <w:rFonts w:eastAsia="仿宋_GB2312"/>
          <w:b/>
          <w:sz w:val="32"/>
        </w:rPr>
      </w:pPr>
    </w:p>
    <w:p w:rsidR="002A0DA0" w:rsidRDefault="002A0DA0" w:rsidP="002A0DA0">
      <w:pPr>
        <w:rPr>
          <w:rFonts w:eastAsia="仿宋_GB2312"/>
          <w:b/>
          <w:sz w:val="32"/>
        </w:rPr>
      </w:pPr>
    </w:p>
    <w:p w:rsidR="002A0DA0" w:rsidRDefault="002A0DA0" w:rsidP="002A0DA0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 w:rsidRPr="003D5462">
        <w:rPr>
          <w:rFonts w:eastAsia="仿宋_GB2312" w:hint="eastAsia"/>
          <w:sz w:val="32"/>
          <w:szCs w:val="32"/>
        </w:rPr>
        <w:t>评价类型：</w:t>
      </w:r>
      <w:r>
        <w:rPr>
          <w:rFonts w:eastAsia="仿宋_GB2312" w:hint="eastAsia"/>
          <w:sz w:val="32"/>
          <w:szCs w:val="32"/>
        </w:rPr>
        <w:t>项目实施过程评价</w:t>
      </w:r>
      <w:r w:rsidR="00D10530">
        <w:rPr>
          <w:rFonts w:ascii="仿宋_GB2312" w:eastAsia="仿宋_GB2312" w:hint="eastAsia"/>
          <w:sz w:val="32"/>
          <w:szCs w:val="32"/>
        </w:rPr>
        <w:t>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2A0DA0" w:rsidRPr="00F27F1B" w:rsidRDefault="002A0DA0" w:rsidP="009E681E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 w:rsidRPr="00F27F1B">
        <w:rPr>
          <w:rFonts w:eastAsia="仿宋_GB2312" w:hint="eastAsia"/>
          <w:sz w:val="32"/>
        </w:rPr>
        <w:t>项目名称：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  <w:r w:rsidR="005D1422">
        <w:rPr>
          <w:rFonts w:eastAsia="仿宋_GB2312" w:hint="eastAsia"/>
          <w:sz w:val="32"/>
          <w:u w:val="single"/>
        </w:rPr>
        <w:t>外勤</w:t>
      </w:r>
      <w:r w:rsidR="00C42A8F">
        <w:rPr>
          <w:rFonts w:eastAsia="仿宋_GB2312" w:hint="eastAsia"/>
          <w:sz w:val="32"/>
          <w:u w:val="single"/>
        </w:rPr>
        <w:t>经费</w:t>
      </w:r>
      <w:r w:rsidRPr="00F27F1B"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  </w:t>
      </w:r>
    </w:p>
    <w:p w:rsidR="002A0DA0" w:rsidRPr="00F27F1B" w:rsidRDefault="002A0DA0" w:rsidP="009E681E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 w:rsidRPr="00F27F1B">
        <w:rPr>
          <w:rFonts w:eastAsia="仿宋_GB2312" w:hint="eastAsia"/>
          <w:sz w:val="32"/>
        </w:rPr>
        <w:t>项目单位：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  <w:r w:rsidR="001D1979">
        <w:rPr>
          <w:rFonts w:eastAsia="仿宋_GB2312" w:hint="eastAsia"/>
          <w:sz w:val="32"/>
          <w:u w:val="single"/>
        </w:rPr>
        <w:t>岳阳市审计局</w:t>
      </w:r>
      <w:r w:rsidRPr="00F27F1B"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</w:p>
    <w:p w:rsidR="002A0DA0" w:rsidRPr="00F27F1B" w:rsidRDefault="002A0DA0" w:rsidP="009E681E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 w:rsidRPr="00F27F1B">
        <w:rPr>
          <w:rFonts w:eastAsia="仿宋_GB2312" w:hint="eastAsia"/>
          <w:sz w:val="32"/>
        </w:rPr>
        <w:t>主管部门：</w:t>
      </w:r>
      <w:r w:rsidRPr="00F27F1B">
        <w:rPr>
          <w:rFonts w:eastAsia="仿宋_GB2312" w:hint="eastAsia"/>
          <w:sz w:val="32"/>
          <w:u w:val="single"/>
        </w:rPr>
        <w:t xml:space="preserve">       </w:t>
      </w:r>
      <w:r w:rsidR="001D1979">
        <w:rPr>
          <w:rFonts w:eastAsia="仿宋_GB2312" w:hint="eastAsia"/>
          <w:sz w:val="32"/>
          <w:u w:val="single"/>
        </w:rPr>
        <w:t xml:space="preserve">     </w:t>
      </w:r>
      <w:r w:rsidR="001D1979">
        <w:rPr>
          <w:rFonts w:eastAsia="仿宋_GB2312" w:hint="eastAsia"/>
          <w:sz w:val="32"/>
          <w:u w:val="single"/>
        </w:rPr>
        <w:t>岳阳市审计局</w:t>
      </w:r>
      <w:r w:rsidRPr="00F27F1B">
        <w:rPr>
          <w:rFonts w:eastAsia="仿宋_GB2312" w:hint="eastAsia"/>
          <w:sz w:val="32"/>
          <w:u w:val="single"/>
        </w:rPr>
        <w:t xml:space="preserve">               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</w:t>
      </w:r>
    </w:p>
    <w:p w:rsidR="002A0DA0" w:rsidRDefault="002A0DA0" w:rsidP="009E681E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 w:rsidRPr="00F27F1B"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2A0DA0" w:rsidRDefault="002A0DA0" w:rsidP="009E681E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 w:rsidRPr="00F27F1B"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2A0DA0" w:rsidRDefault="002A0DA0" w:rsidP="009E681E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9E681E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9E681E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9E681E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2A0DA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1D1979"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 w:rsidR="001D1979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月</w:t>
      </w:r>
      <w:r w:rsidR="00B663DB">
        <w:rPr>
          <w:rFonts w:eastAsia="仿宋_GB2312" w:hint="eastAsia"/>
          <w:sz w:val="32"/>
        </w:rPr>
        <w:t>11</w:t>
      </w:r>
      <w:r>
        <w:rPr>
          <w:rFonts w:eastAsia="仿宋_GB2312" w:hint="eastAsia"/>
          <w:sz w:val="32"/>
        </w:rPr>
        <w:t>日</w:t>
      </w:r>
    </w:p>
    <w:p w:rsidR="002A0DA0" w:rsidRDefault="002A0DA0" w:rsidP="002A0DA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岳阳市财政局（制）</w:t>
      </w: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11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97"/>
        <w:gridCol w:w="551"/>
        <w:gridCol w:w="16"/>
        <w:gridCol w:w="350"/>
        <w:gridCol w:w="926"/>
        <w:gridCol w:w="1406"/>
        <w:gridCol w:w="11"/>
        <w:gridCol w:w="1181"/>
        <w:gridCol w:w="1346"/>
        <w:gridCol w:w="1629"/>
        <w:gridCol w:w="567"/>
        <w:gridCol w:w="1444"/>
        <w:gridCol w:w="696"/>
      </w:tblGrid>
      <w:tr w:rsidR="002A0DA0" w:rsidRPr="003D5462" w:rsidTr="00D10530">
        <w:trPr>
          <w:trHeight w:val="761"/>
          <w:jc w:val="center"/>
        </w:trPr>
        <w:tc>
          <w:tcPr>
            <w:tcW w:w="11470" w:type="dxa"/>
            <w:gridSpan w:val="14"/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目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基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本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概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 w:rsidRPr="003D5462"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1D1979" w:rsidRPr="003D5462" w:rsidTr="00D10530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1D1979" w:rsidRPr="003D5462" w:rsidRDefault="001D1979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60" w:type="dxa"/>
            <w:gridSpan w:val="6"/>
            <w:vAlign w:val="center"/>
          </w:tcPr>
          <w:p w:rsidR="001D1979" w:rsidRDefault="00D10530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彭乐君</w:t>
            </w:r>
          </w:p>
        </w:tc>
        <w:tc>
          <w:tcPr>
            <w:tcW w:w="4156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2707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8295125</w:t>
            </w:r>
          </w:p>
        </w:tc>
      </w:tr>
      <w:tr w:rsidR="001D1979" w:rsidRPr="003D5462" w:rsidTr="00D10530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1D1979" w:rsidRPr="003D5462" w:rsidRDefault="001D1979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60" w:type="dxa"/>
            <w:gridSpan w:val="6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岳阳市岳阳楼区炮台山路</w:t>
            </w:r>
            <w:r>
              <w:rPr>
                <w:rFonts w:eastAsia="仿宋_GB2312" w:hint="eastAsia"/>
                <w:szCs w:val="21"/>
              </w:rPr>
              <w:t>80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4156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邮</w:t>
            </w:r>
            <w:proofErr w:type="gramEnd"/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编</w:t>
            </w:r>
          </w:p>
        </w:tc>
        <w:tc>
          <w:tcPr>
            <w:tcW w:w="2707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414000</w:t>
            </w:r>
          </w:p>
        </w:tc>
      </w:tr>
      <w:tr w:rsidR="002A0DA0" w:rsidRPr="003D5462" w:rsidTr="00D10530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10123" w:type="dxa"/>
            <w:gridSpan w:val="12"/>
            <w:vAlign w:val="center"/>
          </w:tcPr>
          <w:p w:rsidR="002A0DA0" w:rsidRPr="003D5462" w:rsidRDefault="001D1979" w:rsidP="00EF33BC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 w:rsidR="002A0DA0" w:rsidRPr="003D5462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 w:rsidR="002A0DA0" w:rsidRPr="003D5462">
              <w:rPr>
                <w:rFonts w:eastAsia="仿宋_GB2312" w:hint="eastAsia"/>
                <w:sz w:val="24"/>
              </w:rPr>
              <w:t>月起至</w:t>
            </w:r>
            <w:r w:rsidR="002A0DA0" w:rsidRPr="003D5462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2017</w:t>
            </w:r>
            <w:r w:rsidR="002A0DA0" w:rsidRPr="003D5462">
              <w:rPr>
                <w:rFonts w:eastAsia="仿宋_GB2312" w:hint="eastAsia"/>
                <w:sz w:val="24"/>
              </w:rPr>
              <w:t>年</w:t>
            </w:r>
            <w:r w:rsidR="002A0DA0" w:rsidRPr="003D5462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12</w:t>
            </w:r>
            <w:r w:rsidR="002A0DA0" w:rsidRPr="003D5462">
              <w:rPr>
                <w:rFonts w:eastAsia="仿宋_GB2312" w:hint="eastAsia"/>
                <w:sz w:val="24"/>
              </w:rPr>
              <w:t>月止</w:t>
            </w:r>
          </w:p>
        </w:tc>
      </w:tr>
      <w:tr w:rsidR="00D10530" w:rsidRPr="003D5462" w:rsidTr="00D10530">
        <w:trPr>
          <w:trHeight w:val="748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计划安排资金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5D1422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150</w:t>
            </w: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实际到位资金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5D1422" w:rsidP="00D10530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150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实际支出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5D1422" w:rsidP="00D10530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结余</w:t>
            </w:r>
          </w:p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1D1979" w:rsidP="00EF33B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0"/>
                <w:sz w:val="24"/>
              </w:rPr>
            </w:pPr>
            <w:r w:rsidRPr="00323333"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  <w:r w:rsidRPr="003D5462"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6"/>
                <w:sz w:val="24"/>
              </w:rPr>
            </w:pPr>
            <w:r w:rsidRPr="00323333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6"/>
                <w:sz w:val="24"/>
              </w:rPr>
            </w:pPr>
            <w:r w:rsidRPr="00323333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rPr>
                <w:rFonts w:eastAsia="仿宋_GB2312"/>
                <w:szCs w:val="21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5D1422" w:rsidP="00EF33BC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  <w:r w:rsidR="001D1979" w:rsidRPr="00D10530"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5D1422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  <w:r w:rsidR="00C42A8F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5D1422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  <w:r w:rsidR="00C42A8F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A0DA0" w:rsidRPr="003D5462" w:rsidTr="00D10530">
        <w:trPr>
          <w:trHeight w:val="748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备注</w:t>
            </w: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9745ED" w:rsidP="002172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一季度审计外勤经费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9745ED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358480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AB5242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10#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9745ED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二季度审计外勤经费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9745ED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382020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AB5242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7#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9745ED" w:rsidP="00C42A8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三季度审计外勤经费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9745ED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346160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AB5242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7#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9745ED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四季度审计外勤经费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9745ED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402662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AB5242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9#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21725C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A0DA0" w:rsidRPr="003D5462" w:rsidTr="00D10530">
        <w:trPr>
          <w:trHeight w:hRule="exact" w:val="374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D10530" w:rsidRPr="003D5462" w:rsidTr="00D10530">
        <w:trPr>
          <w:trHeight w:hRule="exact" w:val="458"/>
          <w:jc w:val="center"/>
        </w:trPr>
        <w:tc>
          <w:tcPr>
            <w:tcW w:w="850" w:type="dxa"/>
            <w:vMerge w:val="restart"/>
            <w:vAlign w:val="center"/>
          </w:tcPr>
          <w:p w:rsidR="002A0DA0" w:rsidRPr="00D10530" w:rsidRDefault="002A0DA0" w:rsidP="00EF33BC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项目绩效定性目标及实施计划完成情况</w:t>
            </w:r>
          </w:p>
        </w:tc>
        <w:tc>
          <w:tcPr>
            <w:tcW w:w="6284" w:type="dxa"/>
            <w:gridSpan w:val="9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预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 </w:t>
            </w:r>
            <w:r w:rsidRPr="003D5462">
              <w:rPr>
                <w:rFonts w:eastAsia="仿宋_GB2312" w:hint="eastAsia"/>
                <w:b/>
                <w:sz w:val="24"/>
              </w:rPr>
              <w:t>期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目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D10530" w:rsidRPr="003D5462" w:rsidTr="00D10530">
        <w:trPr>
          <w:trHeight w:val="2412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284" w:type="dxa"/>
            <w:gridSpan w:val="9"/>
            <w:tcBorders>
              <w:bottom w:val="single" w:sz="4" w:space="0" w:color="auto"/>
            </w:tcBorders>
            <w:vAlign w:val="center"/>
          </w:tcPr>
          <w:p w:rsidR="002A0DA0" w:rsidRPr="00D10530" w:rsidRDefault="00D10530" w:rsidP="00D10530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以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“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稳中求进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、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进中求强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”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为总基调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坚持依法审计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、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求真务实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加强对全部政府性资金运行的审计监督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在促进完善国家治理中充分发挥审计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“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免疫系统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”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功能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为</w:t>
            </w:r>
            <w:r>
              <w:rPr>
                <w:rFonts w:ascii="仿宋_GB2312" w:eastAsia="仿宋_GB2312" w:hAnsi="宋体" w:cs="宋体" w:hint="eastAsia"/>
                <w:szCs w:val="21"/>
              </w:rPr>
              <w:t>岳阳经济发展大局</w:t>
            </w:r>
            <w:proofErr w:type="gramStart"/>
            <w:r w:rsidRPr="00D10530">
              <w:rPr>
                <w:rFonts w:ascii="仿宋_GB2312" w:eastAsia="仿宋_GB2312" w:hAnsi="宋体" w:cs="宋体" w:hint="eastAsia"/>
                <w:szCs w:val="21"/>
              </w:rPr>
              <w:t>作出</w:t>
            </w:r>
            <w:proofErr w:type="gramEnd"/>
            <w:r w:rsidRPr="00D10530">
              <w:rPr>
                <w:rFonts w:ascii="仿宋_GB2312" w:eastAsia="仿宋_GB2312" w:hAnsi="宋体" w:cs="宋体" w:hint="eastAsia"/>
                <w:szCs w:val="21"/>
              </w:rPr>
              <w:t>更大贡献</w:t>
            </w:r>
            <w:r w:rsidRPr="00D10530"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D10530" w:rsidRDefault="00D10530" w:rsidP="00D10530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全年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共开展审计项目</w:t>
            </w:r>
            <w:r w:rsidRPr="00D10530">
              <w:rPr>
                <w:rFonts w:ascii="仿宋_GB2312" w:eastAsia="仿宋_GB2312" w:hAnsi="宋体" w:cs="宋体"/>
                <w:szCs w:val="21"/>
              </w:rPr>
              <w:t>70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个，查出违规金额</w:t>
            </w:r>
            <w:r w:rsidRPr="00D10530">
              <w:rPr>
                <w:rFonts w:ascii="仿宋_GB2312" w:eastAsia="仿宋_GB2312" w:hAnsi="宋体" w:cs="宋体"/>
                <w:szCs w:val="21"/>
              </w:rPr>
              <w:t>17.9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亿元，收缴财政</w:t>
            </w:r>
            <w:r w:rsidRPr="00D10530">
              <w:rPr>
                <w:rFonts w:ascii="仿宋_GB2312" w:eastAsia="仿宋_GB2312" w:hAnsi="宋体" w:cs="宋体"/>
                <w:szCs w:val="21"/>
              </w:rPr>
              <w:t>917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万元，核减工程造价</w:t>
            </w:r>
            <w:r w:rsidRPr="00D10530">
              <w:rPr>
                <w:rFonts w:ascii="仿宋_GB2312" w:eastAsia="仿宋_GB2312" w:hAnsi="宋体" w:cs="宋体"/>
                <w:szCs w:val="21"/>
              </w:rPr>
              <w:t>3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540万元，从体制机制方面提出审计建议</w:t>
            </w:r>
            <w:r w:rsidRPr="00D10530">
              <w:rPr>
                <w:rFonts w:ascii="仿宋_GB2312" w:eastAsia="仿宋_GB2312" w:hAnsi="宋体" w:cs="宋体"/>
                <w:szCs w:val="21"/>
              </w:rPr>
              <w:t>114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条，促进制定和完善相关制度</w:t>
            </w:r>
            <w:r w:rsidRPr="00D10530">
              <w:rPr>
                <w:rFonts w:ascii="仿宋_GB2312" w:eastAsia="仿宋_GB2312" w:hAnsi="宋体" w:cs="宋体"/>
                <w:szCs w:val="21"/>
              </w:rPr>
              <w:t>9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个，移送案件线索73起，在各级媒体发表审计信息</w:t>
            </w:r>
            <w:r w:rsidRPr="00D10530">
              <w:rPr>
                <w:rFonts w:ascii="仿宋_GB2312" w:eastAsia="仿宋_GB2312" w:hAnsi="宋体" w:cs="宋体"/>
                <w:szCs w:val="21"/>
              </w:rPr>
              <w:t>200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余篇。</w:t>
            </w:r>
          </w:p>
        </w:tc>
      </w:tr>
      <w:tr w:rsidR="00D10530" w:rsidRPr="003D5462" w:rsidTr="00D10530">
        <w:trPr>
          <w:trHeight w:hRule="exact" w:val="439"/>
          <w:jc w:val="center"/>
        </w:trPr>
        <w:tc>
          <w:tcPr>
            <w:tcW w:w="850" w:type="dxa"/>
            <w:vMerge w:val="restart"/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064" w:type="dxa"/>
            <w:gridSpan w:val="3"/>
            <w:vAlign w:val="center"/>
          </w:tcPr>
          <w:p w:rsidR="002A0DA0" w:rsidRPr="00D10530" w:rsidRDefault="002A0DA0" w:rsidP="00EF33BC">
            <w:pPr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一级指标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二级指标</w:t>
            </w:r>
          </w:p>
        </w:tc>
        <w:tc>
          <w:tcPr>
            <w:tcW w:w="2598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指标内容</w:t>
            </w:r>
          </w:p>
        </w:tc>
        <w:tc>
          <w:tcPr>
            <w:tcW w:w="2975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指标（目标）值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实际完成值</w:t>
            </w:r>
          </w:p>
        </w:tc>
      </w:tr>
      <w:tr w:rsidR="00D10530" w:rsidRPr="003D5462" w:rsidTr="00D10530">
        <w:trPr>
          <w:trHeight w:hRule="exact" w:val="77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 w:val="restart"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执行政府投资审计项目数不低于</w:t>
            </w:r>
            <w:r w:rsidRPr="00D10530">
              <w:rPr>
                <w:rFonts w:ascii="仿宋_GB2312" w:eastAsia="仿宋_GB2312" w:hint="eastAsia"/>
                <w:szCs w:val="21"/>
              </w:rPr>
              <w:t>5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项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A76E5B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 w:rsidR="00D10530">
              <w:rPr>
                <w:rFonts w:eastAsia="仿宋_GB2312" w:hint="eastAsia"/>
                <w:sz w:val="24"/>
              </w:rPr>
              <w:t>项</w:t>
            </w:r>
          </w:p>
        </w:tc>
      </w:tr>
      <w:tr w:rsidR="00D10530" w:rsidRPr="003D5462" w:rsidTr="00D10530">
        <w:trPr>
          <w:trHeight w:hRule="exact" w:val="491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执行至少</w:t>
            </w:r>
            <w:r w:rsidRPr="00D10530">
              <w:rPr>
                <w:rFonts w:ascii="仿宋_GB2312" w:eastAsia="仿宋_GB2312" w:hint="eastAsia"/>
                <w:szCs w:val="21"/>
              </w:rPr>
              <w:t>3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项民生资金审计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 w:rsidR="00454E62">
              <w:rPr>
                <w:rFonts w:eastAsia="仿宋_GB2312" w:hint="eastAsia"/>
                <w:sz w:val="24"/>
              </w:rPr>
              <w:t>项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A76E5B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 w:rsidR="00454E62">
              <w:rPr>
                <w:rFonts w:eastAsia="仿宋_GB2312" w:hint="eastAsia"/>
                <w:sz w:val="24"/>
              </w:rPr>
              <w:t>项</w:t>
            </w:r>
          </w:p>
        </w:tc>
      </w:tr>
      <w:tr w:rsidR="00D10530" w:rsidRPr="003D5462" w:rsidTr="00D10530">
        <w:trPr>
          <w:trHeight w:hRule="exact" w:val="710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专项资金审计覆盖率不低于</w:t>
            </w:r>
            <w:r w:rsidRPr="00D10530">
              <w:rPr>
                <w:rFonts w:ascii="仿宋_GB2312" w:eastAsia="仿宋_GB2312" w:hint="eastAsia"/>
                <w:szCs w:val="21"/>
              </w:rPr>
              <w:t>60%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85%</w:t>
            </w:r>
          </w:p>
        </w:tc>
      </w:tr>
      <w:tr w:rsidR="00D10530" w:rsidRPr="003D5462" w:rsidTr="00D10530">
        <w:trPr>
          <w:trHeight w:hRule="exact" w:val="565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交办审计任务完成率100%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10530" w:rsidRPr="003D5462" w:rsidTr="00D10530">
        <w:trPr>
          <w:trHeight w:val="95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3944" w:type="dxa"/>
            <w:gridSpan w:val="4"/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7"/>
              </w:smartTagPr>
              <w:r w:rsidRPr="00D10530">
                <w:rPr>
                  <w:rFonts w:ascii="仿宋_GB2312" w:eastAsia="仿宋_GB2312" w:hAnsi="宋体" w:cs="宋体" w:hint="eastAsia"/>
                  <w:szCs w:val="21"/>
                </w:rPr>
                <w:t>12月31日</w:t>
              </w:r>
            </w:smartTag>
            <w:r w:rsidRPr="00D10530">
              <w:rPr>
                <w:rFonts w:ascii="仿宋_GB2312" w:eastAsia="仿宋_GB2312" w:hAnsi="宋体" w:cs="宋体" w:hint="eastAsia"/>
                <w:szCs w:val="21"/>
              </w:rPr>
              <w:t>前完成最少10个项目。（且不超过每个审计项目要求的完结时限）</w:t>
            </w:r>
          </w:p>
        </w:tc>
        <w:tc>
          <w:tcPr>
            <w:tcW w:w="1629" w:type="dxa"/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2707" w:type="dxa"/>
            <w:gridSpan w:val="3"/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</w:p>
        </w:tc>
      </w:tr>
      <w:tr w:rsidR="00D10530" w:rsidRPr="003D5462" w:rsidTr="00D10530">
        <w:trPr>
          <w:trHeight w:hRule="exact" w:val="766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审计成本控制在预算100万内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</w:tr>
      <w:tr w:rsidR="00D10530" w:rsidRPr="003D5462" w:rsidTr="00D10530">
        <w:trPr>
          <w:trHeight w:hRule="exact" w:val="698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项目开支控制在公务开支范围、限额100万内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</w:tr>
      <w:tr w:rsidR="00D10530" w:rsidRPr="003D5462" w:rsidTr="00D10530">
        <w:trPr>
          <w:trHeight w:hRule="exact" w:val="54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 w:val="restart"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经济效益</w:t>
            </w:r>
          </w:p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违规资金上缴财政比率不低于90%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D10530" w:rsidRPr="003D5462" w:rsidTr="00D10530">
        <w:trPr>
          <w:trHeight w:hRule="exact" w:val="411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虚假投资核减比例不低于90%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21725C" w:rsidRPr="003D5462" w:rsidTr="00D10530">
        <w:trPr>
          <w:trHeight w:hRule="exact" w:val="821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社会效益</w:t>
            </w:r>
          </w:p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经济责任审计项目群众举报线索追查覆盖率达100%</w:t>
            </w:r>
          </w:p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</w:tr>
      <w:tr w:rsidR="0021725C" w:rsidRPr="003D5462" w:rsidTr="00D10530">
        <w:trPr>
          <w:trHeight w:hRule="exact" w:val="421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重大线索移交覆盖率100%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</w:tr>
      <w:tr w:rsidR="0021725C" w:rsidRPr="003D5462" w:rsidTr="00D10530">
        <w:trPr>
          <w:trHeight w:val="584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1725C" w:rsidRPr="00D10530" w:rsidRDefault="0021725C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生态效益</w:t>
            </w:r>
          </w:p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D10530"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3944" w:type="dxa"/>
            <w:gridSpan w:val="4"/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7" w:type="dxa"/>
            <w:gridSpan w:val="3"/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1725C" w:rsidRPr="003D5462" w:rsidTr="00D10530">
        <w:trPr>
          <w:trHeight w:hRule="exact" w:val="436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1725C" w:rsidRPr="00D10530" w:rsidRDefault="0021725C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服务对象满意度指标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被审单位满意率高于80%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80%</w:t>
            </w:r>
          </w:p>
        </w:tc>
      </w:tr>
      <w:tr w:rsidR="0021725C" w:rsidRPr="003D5462" w:rsidTr="00D10530">
        <w:trPr>
          <w:trHeight w:hRule="exact" w:val="422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B663DB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社会群众满意率高于95%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</w:tr>
      <w:tr w:rsidR="0021725C" w:rsidRPr="003D5462" w:rsidTr="00D10530">
        <w:trPr>
          <w:trHeight w:hRule="exact" w:val="741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9556" w:type="dxa"/>
            <w:gridSpan w:val="10"/>
            <w:tcBorders>
              <w:bottom w:val="single" w:sz="4" w:space="0" w:color="auto"/>
            </w:tcBorders>
            <w:vAlign w:val="center"/>
          </w:tcPr>
          <w:p w:rsidR="0021725C" w:rsidRPr="003D5462" w:rsidRDefault="00520E4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</w:t>
            </w:r>
          </w:p>
        </w:tc>
      </w:tr>
      <w:tr w:rsidR="0021725C" w:rsidRPr="003D5462" w:rsidTr="00D10530">
        <w:trPr>
          <w:trHeight w:hRule="exact" w:val="539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bCs/>
                <w:sz w:val="24"/>
              </w:rPr>
            </w:pPr>
            <w:r w:rsidRPr="003D5462"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9556" w:type="dxa"/>
            <w:gridSpan w:val="10"/>
            <w:tcBorders>
              <w:bottom w:val="single" w:sz="4" w:space="0" w:color="auto"/>
            </w:tcBorders>
            <w:vAlign w:val="center"/>
          </w:tcPr>
          <w:p w:rsidR="0021725C" w:rsidRPr="003D5462" w:rsidRDefault="00520E4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21725C" w:rsidRPr="003D5462" w:rsidTr="00D10530">
        <w:trPr>
          <w:trHeight w:hRule="exact" w:val="680"/>
          <w:jc w:val="center"/>
        </w:trPr>
        <w:tc>
          <w:tcPr>
            <w:tcW w:w="11470" w:type="dxa"/>
            <w:gridSpan w:val="14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职称</w:t>
            </w:r>
            <w:r w:rsidRPr="003D5462">
              <w:rPr>
                <w:rFonts w:eastAsia="仿宋_GB2312" w:hint="eastAsia"/>
                <w:sz w:val="24"/>
              </w:rPr>
              <w:t>/</w:t>
            </w:r>
            <w:r w:rsidRPr="003D5462"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单</w:t>
            </w:r>
            <w:r w:rsidRPr="003D5462">
              <w:rPr>
                <w:rFonts w:eastAsia="仿宋_GB2312" w:hint="eastAsia"/>
                <w:sz w:val="24"/>
              </w:rPr>
              <w:t xml:space="preserve">  </w:t>
            </w:r>
            <w:r w:rsidRPr="003D5462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签字</w:t>
            </w: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周继祥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副局长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邬建华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罗群燕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出纳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  <w:vAlign w:val="center"/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 w:rsidRPr="003D5462">
              <w:rPr>
                <w:rFonts w:eastAsia="仿宋_GB2312" w:hint="eastAsia"/>
                <w:sz w:val="24"/>
              </w:rPr>
              <w:t>评价组</w:t>
            </w:r>
            <w:proofErr w:type="gramEnd"/>
            <w:r w:rsidRPr="003D5462">
              <w:rPr>
                <w:rFonts w:eastAsia="仿宋_GB2312" w:hint="eastAsia"/>
                <w:sz w:val="24"/>
              </w:rPr>
              <w:t>组长（签字）：</w:t>
            </w:r>
            <w:r w:rsidRPr="003D5462">
              <w:rPr>
                <w:rFonts w:eastAsia="仿宋_GB2312" w:hint="eastAsia"/>
                <w:sz w:val="24"/>
              </w:rPr>
              <w:t xml:space="preserve">         </w:t>
            </w:r>
          </w:p>
          <w:p w:rsidR="0021725C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项目单位意见：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项目单位负责人（签章）：</w:t>
            </w:r>
          </w:p>
          <w:p w:rsidR="0021725C" w:rsidRPr="003D5462" w:rsidRDefault="0021725C" w:rsidP="00EF33BC">
            <w:pPr>
              <w:spacing w:line="440" w:lineRule="exact"/>
              <w:rPr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主管部门意见：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主管部门负责人（签章）：</w:t>
            </w:r>
          </w:p>
          <w:p w:rsidR="0021725C" w:rsidRPr="003D5462" w:rsidRDefault="0021725C" w:rsidP="00EF33BC">
            <w:pPr>
              <w:spacing w:line="440" w:lineRule="exact"/>
              <w:rPr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</w:t>
            </w:r>
            <w:r w:rsidRPr="003D5462"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2A0DA0" w:rsidRDefault="002A0DA0" w:rsidP="002A0DA0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9"/>
      </w:tblGrid>
      <w:tr w:rsidR="002A0DA0" w:rsidTr="00EF33BC">
        <w:trPr>
          <w:trHeight w:val="12998"/>
          <w:jc w:val="center"/>
        </w:trPr>
        <w:tc>
          <w:tcPr>
            <w:tcW w:w="9369" w:type="dxa"/>
          </w:tcPr>
          <w:p w:rsidR="002A0DA0" w:rsidRPr="00A76E5B" w:rsidRDefault="002A0DA0" w:rsidP="00EF33BC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lastRenderedPageBreak/>
              <w:t>五、评价报告综述（文字部分）</w:t>
            </w:r>
          </w:p>
          <w:p w:rsidR="002A0DA0" w:rsidRPr="00A76E5B" w:rsidRDefault="002A0DA0" w:rsidP="00A76E5B">
            <w:pPr>
              <w:spacing w:line="44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  <w:p w:rsidR="00B663DB" w:rsidRPr="0064564A" w:rsidRDefault="00B663DB" w:rsidP="006456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64564A">
              <w:rPr>
                <w:rFonts w:eastAsia="仿宋_GB2312" w:hint="eastAsia"/>
                <w:sz w:val="30"/>
                <w:szCs w:val="30"/>
              </w:rPr>
              <w:t>一、项目基本</w:t>
            </w:r>
            <w:r w:rsidR="00520E4F" w:rsidRPr="0064564A">
              <w:rPr>
                <w:rFonts w:eastAsia="仿宋_GB2312" w:hint="eastAsia"/>
                <w:sz w:val="30"/>
                <w:szCs w:val="30"/>
              </w:rPr>
              <w:t>概况</w:t>
            </w:r>
          </w:p>
          <w:p w:rsidR="00520E4F" w:rsidRPr="0064564A" w:rsidRDefault="00AC79B6" w:rsidP="006456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64564A">
              <w:rPr>
                <w:rFonts w:eastAsia="仿宋_GB2312" w:hint="eastAsia"/>
                <w:sz w:val="30"/>
                <w:szCs w:val="30"/>
              </w:rPr>
              <w:t>岳阳市审计局现有</w:t>
            </w:r>
            <w:r w:rsidRPr="0064564A"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7</w:t>
            </w:r>
            <w:r w:rsidRPr="0064564A">
              <w:rPr>
                <w:rFonts w:eastAsia="仿宋_GB2312" w:hint="eastAsia"/>
                <w:sz w:val="30"/>
                <w:szCs w:val="30"/>
              </w:rPr>
              <w:t>个科室，办公室、综合计划科、人事科、机关党委、内</w:t>
            </w:r>
            <w:proofErr w:type="gramStart"/>
            <w:r w:rsidRPr="0064564A">
              <w:rPr>
                <w:rFonts w:eastAsia="仿宋_GB2312" w:hint="eastAsia"/>
                <w:sz w:val="30"/>
                <w:szCs w:val="30"/>
              </w:rPr>
              <w:t>审</w:t>
            </w:r>
            <w:r>
              <w:rPr>
                <w:rFonts w:eastAsia="仿宋_GB2312" w:hint="eastAsia"/>
                <w:sz w:val="30"/>
                <w:szCs w:val="30"/>
              </w:rPr>
              <w:t>指导</w:t>
            </w:r>
            <w:proofErr w:type="gramEnd"/>
            <w:r w:rsidRPr="0064564A">
              <w:rPr>
                <w:rFonts w:eastAsia="仿宋_GB2312" w:hint="eastAsia"/>
                <w:sz w:val="30"/>
                <w:szCs w:val="30"/>
              </w:rPr>
              <w:t>科、工会、</w:t>
            </w:r>
            <w:r>
              <w:rPr>
                <w:rFonts w:eastAsia="仿宋_GB2312" w:hint="eastAsia"/>
                <w:sz w:val="30"/>
                <w:szCs w:val="30"/>
              </w:rPr>
              <w:t>法规和审理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科、行</w:t>
            </w:r>
            <w:r>
              <w:rPr>
                <w:rFonts w:eastAsia="仿宋_GB2312" w:hint="eastAsia"/>
                <w:sz w:val="30"/>
                <w:szCs w:val="30"/>
              </w:rPr>
              <w:t>政事业审计</w:t>
            </w:r>
            <w:proofErr w:type="gramStart"/>
            <w:r w:rsidRPr="0064564A">
              <w:rPr>
                <w:rFonts w:eastAsia="仿宋_GB2312" w:hint="eastAsia"/>
                <w:sz w:val="30"/>
                <w:szCs w:val="30"/>
              </w:rPr>
              <w:t>一</w:t>
            </w:r>
            <w:proofErr w:type="gramEnd"/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行政事业审计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二科、</w:t>
            </w:r>
            <w:r>
              <w:rPr>
                <w:rFonts w:eastAsia="仿宋_GB2312" w:hint="eastAsia"/>
                <w:sz w:val="30"/>
                <w:szCs w:val="30"/>
              </w:rPr>
              <w:t>农业与资源环保审计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科、经贸</w:t>
            </w:r>
            <w:r>
              <w:rPr>
                <w:rFonts w:eastAsia="仿宋_GB2312" w:hint="eastAsia"/>
                <w:sz w:val="30"/>
                <w:szCs w:val="30"/>
              </w:rPr>
              <w:t>与外资审计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经济责任审计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财政金融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固定资产</w:t>
            </w:r>
            <w:r w:rsidRPr="0064564A">
              <w:rPr>
                <w:rFonts w:eastAsia="仿宋_GB2312" w:hint="eastAsia"/>
                <w:sz w:val="30"/>
                <w:szCs w:val="30"/>
              </w:rPr>
              <w:t>投资</w:t>
            </w:r>
            <w:r>
              <w:rPr>
                <w:rFonts w:eastAsia="仿宋_GB2312" w:hint="eastAsia"/>
                <w:sz w:val="30"/>
                <w:szCs w:val="30"/>
              </w:rPr>
              <w:t>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科、审计</w:t>
            </w:r>
            <w:r>
              <w:rPr>
                <w:rFonts w:eastAsia="仿宋_GB2312" w:hint="eastAsia"/>
                <w:sz w:val="30"/>
                <w:szCs w:val="30"/>
              </w:rPr>
              <w:t>技术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科、经开区分局、直属分局</w:t>
            </w:r>
            <w:r>
              <w:rPr>
                <w:rFonts w:eastAsia="仿宋_GB2312" w:hint="eastAsia"/>
                <w:sz w:val="30"/>
                <w:szCs w:val="30"/>
              </w:rPr>
              <w:t>及</w:t>
            </w:r>
            <w:r w:rsidRPr="0064564A">
              <w:rPr>
                <w:rFonts w:eastAsia="仿宋_GB2312" w:hint="eastAsia"/>
                <w:sz w:val="30"/>
                <w:szCs w:val="30"/>
              </w:rPr>
              <w:t>1</w:t>
            </w:r>
            <w:r w:rsidRPr="0064564A">
              <w:rPr>
                <w:rFonts w:eastAsia="仿宋_GB2312" w:hint="eastAsia"/>
                <w:sz w:val="30"/>
                <w:szCs w:val="30"/>
              </w:rPr>
              <w:t>个二级机构，审计服务中心，共有</w:t>
            </w:r>
            <w:r>
              <w:rPr>
                <w:rFonts w:eastAsia="仿宋_GB2312" w:hint="eastAsia"/>
                <w:sz w:val="30"/>
                <w:szCs w:val="30"/>
              </w:rPr>
              <w:t>在职</w:t>
            </w:r>
            <w:r w:rsidRPr="0064564A">
              <w:rPr>
                <w:rFonts w:eastAsia="仿宋_GB2312" w:hint="eastAsia"/>
                <w:sz w:val="30"/>
                <w:szCs w:val="30"/>
              </w:rPr>
              <w:t>人员</w:t>
            </w:r>
            <w:r>
              <w:rPr>
                <w:rFonts w:eastAsia="仿宋_GB2312" w:hint="eastAsia"/>
                <w:sz w:val="30"/>
                <w:szCs w:val="30"/>
              </w:rPr>
              <w:t>75</w:t>
            </w:r>
            <w:r w:rsidRPr="0064564A">
              <w:rPr>
                <w:rFonts w:eastAsia="仿宋_GB2312" w:hint="eastAsia"/>
                <w:sz w:val="30"/>
                <w:szCs w:val="30"/>
              </w:rPr>
              <w:t>人。</w:t>
            </w:r>
            <w:r>
              <w:rPr>
                <w:rFonts w:eastAsia="仿宋_GB2312" w:hint="eastAsia"/>
                <w:sz w:val="30"/>
                <w:szCs w:val="30"/>
              </w:rPr>
              <w:t>2017</w:t>
            </w:r>
            <w:r>
              <w:rPr>
                <w:rFonts w:eastAsia="仿宋_GB2312" w:hint="eastAsia"/>
                <w:sz w:val="30"/>
                <w:szCs w:val="30"/>
              </w:rPr>
              <w:t>年计划开展审计项目</w:t>
            </w:r>
            <w:r>
              <w:rPr>
                <w:rFonts w:eastAsia="仿宋_GB2312" w:hint="eastAsia"/>
                <w:sz w:val="30"/>
                <w:szCs w:val="30"/>
              </w:rPr>
              <w:t>70</w:t>
            </w:r>
            <w:r>
              <w:rPr>
                <w:rFonts w:eastAsia="仿宋_GB2312" w:hint="eastAsia"/>
                <w:sz w:val="30"/>
                <w:szCs w:val="30"/>
              </w:rPr>
              <w:t>个，实际完成审计项目</w:t>
            </w:r>
            <w:r>
              <w:rPr>
                <w:rFonts w:eastAsia="仿宋_GB2312" w:hint="eastAsia"/>
                <w:sz w:val="30"/>
                <w:szCs w:val="30"/>
              </w:rPr>
              <w:t>70</w:t>
            </w:r>
            <w:r>
              <w:rPr>
                <w:rFonts w:eastAsia="仿宋_GB2312" w:hint="eastAsia"/>
                <w:sz w:val="30"/>
                <w:szCs w:val="30"/>
              </w:rPr>
              <w:t>个。</w:t>
            </w:r>
          </w:p>
          <w:p w:rsidR="00A76E5B" w:rsidRDefault="00A76E5B" w:rsidP="00A76E5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二、项目资金使用及管理情况</w:t>
            </w:r>
          </w:p>
          <w:p w:rsidR="00520E4F" w:rsidRDefault="00A76E5B" w:rsidP="00B663D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、项目资金使用情况：</w:t>
            </w:r>
            <w:r w:rsidRPr="00A76E5B">
              <w:rPr>
                <w:rFonts w:eastAsia="仿宋_GB2312" w:hint="eastAsia"/>
                <w:sz w:val="30"/>
                <w:szCs w:val="30"/>
              </w:rPr>
              <w:t>2017</w:t>
            </w:r>
            <w:r w:rsidRPr="00A76E5B">
              <w:rPr>
                <w:rFonts w:eastAsia="仿宋_GB2312" w:hint="eastAsia"/>
                <w:sz w:val="30"/>
                <w:szCs w:val="30"/>
              </w:rPr>
              <w:t>年市财政局以公共财政预算</w:t>
            </w:r>
            <w:r>
              <w:rPr>
                <w:rFonts w:eastAsia="仿宋_GB2312" w:hint="eastAsia"/>
                <w:sz w:val="30"/>
                <w:szCs w:val="30"/>
              </w:rPr>
              <w:t>形式</w:t>
            </w:r>
            <w:r w:rsidRPr="00A76E5B">
              <w:rPr>
                <w:rFonts w:eastAsia="仿宋_GB2312" w:hint="eastAsia"/>
                <w:sz w:val="30"/>
                <w:szCs w:val="30"/>
              </w:rPr>
              <w:t>拨款</w:t>
            </w:r>
            <w:r w:rsidR="009745ED">
              <w:rPr>
                <w:rFonts w:eastAsia="仿宋_GB2312" w:hint="eastAsia"/>
                <w:sz w:val="30"/>
                <w:szCs w:val="30"/>
              </w:rPr>
              <w:t>审计外勤经费</w:t>
            </w:r>
            <w:r w:rsidR="009745ED">
              <w:rPr>
                <w:rFonts w:eastAsia="仿宋_GB2312" w:hint="eastAsia"/>
                <w:sz w:val="30"/>
                <w:szCs w:val="30"/>
              </w:rPr>
              <w:t>15</w:t>
            </w:r>
            <w:r>
              <w:rPr>
                <w:rFonts w:eastAsia="仿宋_GB2312" w:hint="eastAsia"/>
                <w:sz w:val="30"/>
                <w:szCs w:val="30"/>
              </w:rPr>
              <w:t>0</w:t>
            </w:r>
            <w:r>
              <w:rPr>
                <w:rFonts w:eastAsia="仿宋_GB2312" w:hint="eastAsia"/>
                <w:sz w:val="30"/>
                <w:szCs w:val="30"/>
              </w:rPr>
              <w:t>万元，支出</w:t>
            </w:r>
            <w:r w:rsidR="009745ED">
              <w:rPr>
                <w:rFonts w:eastAsia="仿宋_GB2312" w:hint="eastAsia"/>
                <w:sz w:val="30"/>
                <w:szCs w:val="30"/>
              </w:rPr>
              <w:t>150</w:t>
            </w:r>
            <w:r>
              <w:rPr>
                <w:rFonts w:eastAsia="仿宋_GB2312" w:hint="eastAsia"/>
                <w:sz w:val="30"/>
                <w:szCs w:val="30"/>
              </w:rPr>
              <w:t>万元。其中</w:t>
            </w:r>
            <w:r>
              <w:rPr>
                <w:rFonts w:eastAsia="仿宋_GB2312" w:hint="eastAsia"/>
                <w:sz w:val="30"/>
                <w:szCs w:val="30"/>
              </w:rPr>
              <w:t>,</w:t>
            </w:r>
            <w:r w:rsidR="009745ED">
              <w:rPr>
                <w:rFonts w:eastAsia="仿宋_GB2312" w:hint="eastAsia"/>
                <w:sz w:val="30"/>
                <w:szCs w:val="30"/>
              </w:rPr>
              <w:t>一季度审计外勤经费约</w:t>
            </w:r>
            <w:r w:rsidR="009745ED">
              <w:rPr>
                <w:rFonts w:eastAsia="仿宋_GB2312" w:hint="eastAsia"/>
                <w:sz w:val="30"/>
                <w:szCs w:val="30"/>
              </w:rPr>
              <w:t>36</w:t>
            </w:r>
            <w:r w:rsidR="009745ED">
              <w:rPr>
                <w:rFonts w:eastAsia="仿宋_GB2312" w:hint="eastAsia"/>
                <w:sz w:val="30"/>
                <w:szCs w:val="30"/>
              </w:rPr>
              <w:t>万元，二季度审计外勤经费约</w:t>
            </w:r>
            <w:r w:rsidR="009745ED">
              <w:rPr>
                <w:rFonts w:eastAsia="仿宋_GB2312" w:hint="eastAsia"/>
                <w:sz w:val="30"/>
                <w:szCs w:val="30"/>
              </w:rPr>
              <w:t>38</w:t>
            </w:r>
            <w:r w:rsidR="009745ED">
              <w:rPr>
                <w:rFonts w:eastAsia="仿宋_GB2312" w:hint="eastAsia"/>
                <w:sz w:val="30"/>
                <w:szCs w:val="30"/>
              </w:rPr>
              <w:t>万元，三季度审计外勤经费约</w:t>
            </w:r>
            <w:r w:rsidR="009745ED">
              <w:rPr>
                <w:rFonts w:eastAsia="仿宋_GB2312" w:hint="eastAsia"/>
                <w:sz w:val="30"/>
                <w:szCs w:val="30"/>
              </w:rPr>
              <w:t>35</w:t>
            </w:r>
            <w:r w:rsidR="009745ED">
              <w:rPr>
                <w:rFonts w:eastAsia="仿宋_GB2312" w:hint="eastAsia"/>
                <w:sz w:val="30"/>
                <w:szCs w:val="30"/>
              </w:rPr>
              <w:t>万元，四季度审计外勤经费约</w:t>
            </w:r>
            <w:r w:rsidR="009745ED">
              <w:rPr>
                <w:rFonts w:eastAsia="仿宋_GB2312" w:hint="eastAsia"/>
                <w:sz w:val="30"/>
                <w:szCs w:val="30"/>
              </w:rPr>
              <w:t>41</w:t>
            </w:r>
            <w:r w:rsidR="009745ED">
              <w:rPr>
                <w:rFonts w:eastAsia="仿宋_GB2312" w:hint="eastAsia"/>
                <w:sz w:val="30"/>
                <w:szCs w:val="30"/>
              </w:rPr>
              <w:t>万元。</w:t>
            </w:r>
          </w:p>
          <w:p w:rsidR="00A76E5B" w:rsidRDefault="00A76E5B" w:rsidP="00A76E5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、项目资金管理情况。</w:t>
            </w:r>
          </w:p>
          <w:p w:rsidR="00B663DB" w:rsidRPr="00A76E5B" w:rsidRDefault="00A76E5B" w:rsidP="00A76E5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经费由财政局严格审核下拨，手续完整，程序规范；支出严格把关，原始凭证经手人签字，财务人员初审，办公室负责人审核，分管财务领导核定方可报账，重大项目由局党组审议通过，不存在支出截留、挪用、挤占资金的现象。</w:t>
            </w:r>
          </w:p>
          <w:p w:rsidR="00A76E5B" w:rsidRDefault="00A76E5B" w:rsidP="00A76E5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三、项目组织实施情况</w:t>
            </w:r>
          </w:p>
          <w:p w:rsidR="009E681E" w:rsidRPr="00A76E5B" w:rsidRDefault="009E681E" w:rsidP="009E681E">
            <w:pPr>
              <w:pStyle w:val="p0"/>
              <w:widowControl w:val="0"/>
              <w:autoSpaceDN w:val="0"/>
              <w:spacing w:line="560" w:lineRule="exact"/>
              <w:ind w:firstLineChars="200" w:firstLine="600"/>
              <w:rPr>
                <w:rFonts w:eastAsia="仿宋_GB2312" w:hint="default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2017</w:t>
            </w:r>
            <w:r>
              <w:rPr>
                <w:rFonts w:eastAsia="仿宋_GB2312"/>
                <w:sz w:val="30"/>
                <w:szCs w:val="30"/>
              </w:rPr>
              <w:t>年，岳阳市审计局共开展审计项目</w:t>
            </w:r>
            <w:r>
              <w:rPr>
                <w:rFonts w:eastAsia="仿宋_GB2312"/>
                <w:sz w:val="30"/>
                <w:szCs w:val="30"/>
              </w:rPr>
              <w:t>70</w:t>
            </w:r>
            <w:r>
              <w:rPr>
                <w:rFonts w:eastAsia="仿宋_GB2312"/>
                <w:sz w:val="30"/>
                <w:szCs w:val="30"/>
              </w:rPr>
              <w:t>个，其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中署</w:t>
            </w:r>
            <w:proofErr w:type="gramEnd"/>
            <w:r>
              <w:rPr>
                <w:rFonts w:eastAsia="仿宋_GB2312"/>
                <w:sz w:val="30"/>
                <w:szCs w:val="30"/>
              </w:rPr>
              <w:t>定项目</w:t>
            </w:r>
            <w:r>
              <w:rPr>
                <w:rFonts w:eastAsia="仿宋_GB2312"/>
                <w:sz w:val="30"/>
                <w:szCs w:val="30"/>
              </w:rPr>
              <w:t>19</w:t>
            </w:r>
            <w:r>
              <w:rPr>
                <w:rFonts w:eastAsia="仿宋_GB2312"/>
                <w:sz w:val="30"/>
                <w:szCs w:val="30"/>
              </w:rPr>
              <w:t>个，包括</w:t>
            </w:r>
            <w:r>
              <w:rPr>
                <w:rFonts w:eastAsia="仿宋_GB2312"/>
                <w:sz w:val="30"/>
                <w:szCs w:val="30"/>
              </w:rPr>
              <w:t>10</w:t>
            </w:r>
            <w:r>
              <w:rPr>
                <w:rFonts w:eastAsia="仿宋_GB2312"/>
                <w:sz w:val="30"/>
                <w:szCs w:val="30"/>
              </w:rPr>
              <w:t>个</w:t>
            </w:r>
            <w:r w:rsidRPr="00A76E5B">
              <w:rPr>
                <w:rFonts w:eastAsia="仿宋_GB2312"/>
                <w:sz w:val="30"/>
                <w:szCs w:val="30"/>
              </w:rPr>
              <w:t>保障性安居工程跟踪审计项目，</w:t>
            </w:r>
            <w:proofErr w:type="gramStart"/>
            <w:r w:rsidRPr="00A76E5B">
              <w:rPr>
                <w:rFonts w:eastAsia="仿宋_GB2312"/>
                <w:sz w:val="30"/>
                <w:szCs w:val="30"/>
              </w:rPr>
              <w:t>9</w:t>
            </w:r>
            <w:r w:rsidRPr="00A76E5B">
              <w:rPr>
                <w:rFonts w:eastAsia="仿宋_GB2312"/>
                <w:sz w:val="30"/>
                <w:szCs w:val="30"/>
              </w:rPr>
              <w:t>个稳增长</w:t>
            </w:r>
            <w:proofErr w:type="gramEnd"/>
            <w:r w:rsidRPr="00A76E5B">
              <w:rPr>
                <w:rFonts w:eastAsia="仿宋_GB2312"/>
                <w:sz w:val="30"/>
                <w:szCs w:val="30"/>
              </w:rPr>
              <w:t>审计项目；省厅交办项目</w:t>
            </w:r>
            <w:r w:rsidRPr="00A76E5B">
              <w:rPr>
                <w:rFonts w:eastAsia="仿宋_GB2312"/>
                <w:sz w:val="30"/>
                <w:szCs w:val="30"/>
              </w:rPr>
              <w:t>5</w:t>
            </w:r>
            <w:r w:rsidRPr="00A76E5B">
              <w:rPr>
                <w:rFonts w:eastAsia="仿宋_GB2312"/>
                <w:sz w:val="30"/>
                <w:szCs w:val="30"/>
              </w:rPr>
              <w:t>个</w:t>
            </w:r>
            <w:r>
              <w:rPr>
                <w:rFonts w:eastAsia="仿宋_GB2312"/>
                <w:sz w:val="30"/>
                <w:szCs w:val="30"/>
              </w:rPr>
              <w:t>（包括</w:t>
            </w:r>
            <w:r>
              <w:rPr>
                <w:rFonts w:eastAsia="仿宋_GB2312"/>
                <w:sz w:val="30"/>
                <w:szCs w:val="30"/>
              </w:rPr>
              <w:t>4</w:t>
            </w:r>
            <w:r>
              <w:rPr>
                <w:rFonts w:eastAsia="仿宋_GB2312"/>
                <w:sz w:val="30"/>
                <w:szCs w:val="30"/>
              </w:rPr>
              <w:t>个</w:t>
            </w:r>
            <w:r w:rsidRPr="00A76E5B">
              <w:rPr>
                <w:rFonts w:eastAsia="仿宋_GB2312"/>
                <w:sz w:val="30"/>
                <w:szCs w:val="30"/>
              </w:rPr>
              <w:t>国外贷援款项目公证审计</w:t>
            </w:r>
            <w:r>
              <w:rPr>
                <w:rFonts w:eastAsia="仿宋_GB2312"/>
                <w:sz w:val="30"/>
                <w:szCs w:val="30"/>
              </w:rPr>
              <w:t>和</w:t>
            </w:r>
            <w:r w:rsidRPr="00A76E5B">
              <w:rPr>
                <w:rFonts w:eastAsia="仿宋_GB2312"/>
                <w:sz w:val="30"/>
                <w:szCs w:val="30"/>
              </w:rPr>
              <w:t>异地交叉经济责任审</w:t>
            </w:r>
            <w:r w:rsidRPr="00A76E5B">
              <w:rPr>
                <w:rFonts w:eastAsia="仿宋_GB2312"/>
                <w:sz w:val="30"/>
                <w:szCs w:val="30"/>
              </w:rPr>
              <w:lastRenderedPageBreak/>
              <w:t>计</w:t>
            </w:r>
            <w:r>
              <w:rPr>
                <w:rFonts w:eastAsia="仿宋_GB2312"/>
                <w:sz w:val="30"/>
                <w:szCs w:val="30"/>
              </w:rPr>
              <w:t>）；</w:t>
            </w:r>
            <w:r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个财政预决算项目；</w:t>
            </w:r>
            <w:r>
              <w:rPr>
                <w:rFonts w:eastAsia="仿宋_GB2312"/>
                <w:sz w:val="30"/>
                <w:szCs w:val="30"/>
              </w:rPr>
              <w:t>6</w:t>
            </w:r>
            <w:r>
              <w:rPr>
                <w:rFonts w:eastAsia="仿宋_GB2312"/>
                <w:sz w:val="30"/>
                <w:szCs w:val="30"/>
              </w:rPr>
              <w:t>个部门预算执行项目；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12</w:t>
            </w:r>
            <w:r>
              <w:rPr>
                <w:rFonts w:eastAsia="仿宋_GB2312"/>
                <w:sz w:val="30"/>
                <w:szCs w:val="30"/>
              </w:rPr>
              <w:t>个经责项目</w:t>
            </w:r>
            <w:proofErr w:type="gramEnd"/>
            <w:r>
              <w:rPr>
                <w:rFonts w:eastAsia="仿宋_GB2312"/>
                <w:sz w:val="30"/>
                <w:szCs w:val="30"/>
              </w:rPr>
              <w:t>；</w:t>
            </w:r>
            <w:r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个投资审计项目；</w:t>
            </w:r>
            <w:r>
              <w:rPr>
                <w:rFonts w:eastAsia="仿宋_GB2312"/>
                <w:sz w:val="30"/>
                <w:szCs w:val="30"/>
              </w:rPr>
              <w:t>6</w:t>
            </w:r>
            <w:r>
              <w:rPr>
                <w:rFonts w:eastAsia="仿宋_GB2312"/>
                <w:sz w:val="30"/>
                <w:szCs w:val="30"/>
              </w:rPr>
              <w:t>个专项审计项目；</w:t>
            </w:r>
            <w:r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个财政财务收支项目。年中调减审计项目</w:t>
            </w:r>
            <w:r>
              <w:rPr>
                <w:rFonts w:eastAsia="仿宋_GB2312"/>
                <w:sz w:val="30"/>
                <w:szCs w:val="30"/>
              </w:rPr>
              <w:t>2</w:t>
            </w:r>
            <w:r>
              <w:rPr>
                <w:rFonts w:eastAsia="仿宋_GB2312"/>
                <w:sz w:val="30"/>
                <w:szCs w:val="30"/>
              </w:rPr>
              <w:t>个。年底</w:t>
            </w:r>
            <w:r>
              <w:rPr>
                <w:rFonts w:eastAsia="仿宋_GB2312"/>
                <w:sz w:val="30"/>
                <w:szCs w:val="30"/>
              </w:rPr>
              <w:t>70</w:t>
            </w:r>
            <w:r>
              <w:rPr>
                <w:rFonts w:eastAsia="仿宋_GB2312"/>
                <w:sz w:val="30"/>
                <w:szCs w:val="30"/>
              </w:rPr>
              <w:t>个审计项目均按计划完成。</w:t>
            </w:r>
          </w:p>
          <w:p w:rsidR="00A76E5B" w:rsidRDefault="00A76E5B" w:rsidP="00A76E5B">
            <w:pPr>
              <w:pStyle w:val="p0"/>
              <w:autoSpaceDN w:val="0"/>
              <w:spacing w:line="560" w:lineRule="exact"/>
              <w:ind w:firstLine="640"/>
              <w:rPr>
                <w:rFonts w:eastAsia="仿宋_GB2312" w:hint="default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四、综合评价情况及评价结论</w:t>
            </w:r>
          </w:p>
          <w:p w:rsidR="00A76E5B" w:rsidRPr="00A76E5B" w:rsidRDefault="00A76E5B" w:rsidP="00A76E5B">
            <w:pPr>
              <w:pStyle w:val="p0"/>
              <w:autoSpaceDN w:val="0"/>
              <w:spacing w:line="560" w:lineRule="exact"/>
              <w:ind w:firstLine="640"/>
              <w:rPr>
                <w:rFonts w:eastAsia="仿宋_GB2312" w:hint="default"/>
                <w:sz w:val="30"/>
                <w:szCs w:val="30"/>
              </w:rPr>
            </w:pPr>
            <w:r w:rsidRPr="00A76E5B">
              <w:rPr>
                <w:rFonts w:eastAsia="仿宋_GB2312"/>
                <w:sz w:val="30"/>
                <w:szCs w:val="30"/>
              </w:rPr>
              <w:t>通过专项资金绩效评价参考指标，我局自评为</w:t>
            </w:r>
            <w:r>
              <w:rPr>
                <w:rFonts w:eastAsia="仿宋_GB2312"/>
                <w:sz w:val="30"/>
                <w:szCs w:val="30"/>
              </w:rPr>
              <w:t>97</w:t>
            </w:r>
            <w:r w:rsidRPr="00A76E5B">
              <w:rPr>
                <w:rFonts w:eastAsia="仿宋_GB2312"/>
                <w:sz w:val="30"/>
                <w:szCs w:val="30"/>
              </w:rPr>
              <w:t>分</w:t>
            </w:r>
            <w:r>
              <w:rPr>
                <w:rFonts w:eastAsia="仿宋_GB2312"/>
                <w:sz w:val="30"/>
                <w:szCs w:val="30"/>
              </w:rPr>
              <w:t>，等级为优秀。</w:t>
            </w:r>
          </w:p>
          <w:p w:rsidR="00A76E5B" w:rsidRDefault="00A76E5B" w:rsidP="00B663D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五、项目主要绩效情况分析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、项目经济性分析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项目成本控制情况：财政公共财政预算经费拨款下拨</w:t>
            </w:r>
            <w:r w:rsidR="009745ED">
              <w:rPr>
                <w:rFonts w:eastAsia="仿宋_GB2312" w:hint="eastAsia"/>
                <w:sz w:val="30"/>
                <w:szCs w:val="30"/>
              </w:rPr>
              <w:t>审计外勤</w:t>
            </w:r>
            <w:r>
              <w:rPr>
                <w:rFonts w:eastAsia="仿宋_GB2312" w:hint="eastAsia"/>
                <w:sz w:val="30"/>
                <w:szCs w:val="30"/>
              </w:rPr>
              <w:t>资金</w:t>
            </w:r>
            <w:r>
              <w:rPr>
                <w:rFonts w:eastAsia="仿宋_GB2312" w:hint="eastAsia"/>
                <w:sz w:val="30"/>
                <w:szCs w:val="30"/>
              </w:rPr>
              <w:t>1</w:t>
            </w:r>
            <w:r w:rsidR="009745ED">
              <w:rPr>
                <w:rFonts w:eastAsia="仿宋_GB2312" w:hint="eastAsia"/>
                <w:sz w:val="30"/>
                <w:szCs w:val="30"/>
              </w:rPr>
              <w:t>5</w:t>
            </w:r>
            <w:r w:rsidRPr="00A76E5B">
              <w:rPr>
                <w:rFonts w:eastAsia="仿宋_GB2312" w:hint="eastAsia"/>
                <w:sz w:val="30"/>
                <w:szCs w:val="30"/>
              </w:rPr>
              <w:t>0.00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万元，未超过</w:t>
            </w:r>
            <w:r w:rsidRPr="00A76E5B">
              <w:rPr>
                <w:rFonts w:eastAsia="仿宋_GB2312" w:hint="eastAsia"/>
                <w:sz w:val="30"/>
                <w:szCs w:val="30"/>
              </w:rPr>
              <w:t>2017</w:t>
            </w:r>
            <w:r w:rsidRPr="00A76E5B">
              <w:rPr>
                <w:rFonts w:eastAsia="仿宋_GB2312" w:hint="eastAsia"/>
                <w:sz w:val="30"/>
                <w:szCs w:val="30"/>
              </w:rPr>
              <w:t>年年初预算，项目成本实际支付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="009745ED">
              <w:rPr>
                <w:rFonts w:eastAsia="仿宋_GB2312" w:hint="eastAsia"/>
                <w:sz w:val="30"/>
                <w:szCs w:val="30"/>
              </w:rPr>
              <w:t>5</w:t>
            </w:r>
            <w:r>
              <w:rPr>
                <w:rFonts w:eastAsia="仿宋_GB2312" w:hint="eastAsia"/>
                <w:sz w:val="30"/>
                <w:szCs w:val="30"/>
              </w:rPr>
              <w:t>0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万元，无截留、挤占、挪用、虚列支出等情况。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、项目的效率性分析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）项目的实施进度：全年按计划进度完成。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）项目完成质量：所有支出符合相关财务会计管理规定，专用设备</w:t>
            </w:r>
            <w:proofErr w:type="gramStart"/>
            <w:r w:rsidRPr="00A76E5B">
              <w:rPr>
                <w:rFonts w:eastAsia="仿宋_GB2312" w:hint="eastAsia"/>
                <w:sz w:val="30"/>
                <w:szCs w:val="30"/>
              </w:rPr>
              <w:t>采购按</w:t>
            </w:r>
            <w:proofErr w:type="gramEnd"/>
            <w:r w:rsidRPr="00A76E5B">
              <w:rPr>
                <w:rFonts w:eastAsia="仿宋_GB2312" w:hint="eastAsia"/>
                <w:sz w:val="30"/>
                <w:szCs w:val="30"/>
              </w:rPr>
              <w:t>程序申报审批，有合法的政府采购手续，做到了专项资金使用有计划、审批有手续、支出合理规范。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3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、项目的效益性分析</w:t>
            </w:r>
          </w:p>
          <w:p w:rsidR="00154134" w:rsidRPr="00A76E5B" w:rsidRDefault="00A76E5B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）项目预期目标完成程度：</w:t>
            </w:r>
            <w:r w:rsidR="00154134" w:rsidRPr="00A76E5B">
              <w:rPr>
                <w:rFonts w:eastAsia="仿宋_GB2312"/>
                <w:sz w:val="30"/>
                <w:szCs w:val="30"/>
              </w:rPr>
              <w:t>2017</w:t>
            </w:r>
            <w:r w:rsidR="00154134" w:rsidRPr="00A76E5B">
              <w:rPr>
                <w:rFonts w:eastAsia="仿宋_GB2312" w:hint="eastAsia"/>
                <w:sz w:val="30"/>
                <w:szCs w:val="30"/>
              </w:rPr>
              <w:t>年，完成竣工结算审计项目</w:t>
            </w:r>
            <w:r w:rsidR="00154134" w:rsidRPr="00A76E5B">
              <w:rPr>
                <w:rFonts w:eastAsia="仿宋_GB2312" w:hint="eastAsia"/>
                <w:sz w:val="30"/>
                <w:szCs w:val="30"/>
              </w:rPr>
              <w:t>157</w:t>
            </w:r>
            <w:r w:rsidR="00154134" w:rsidRPr="00A76E5B">
              <w:rPr>
                <w:rFonts w:eastAsia="仿宋_GB2312" w:hint="eastAsia"/>
                <w:sz w:val="30"/>
                <w:szCs w:val="30"/>
              </w:rPr>
              <w:t>个，在经过有关部门两次审计的基础上，</w:t>
            </w:r>
            <w:r w:rsidR="00154134">
              <w:rPr>
                <w:rFonts w:eastAsia="仿宋_GB2312" w:hint="eastAsia"/>
                <w:sz w:val="30"/>
                <w:szCs w:val="30"/>
              </w:rPr>
              <w:t>再次</w:t>
            </w:r>
            <w:r w:rsidR="00154134" w:rsidRPr="00A76E5B">
              <w:rPr>
                <w:rFonts w:eastAsia="仿宋_GB2312" w:hint="eastAsia"/>
                <w:sz w:val="30"/>
                <w:szCs w:val="30"/>
              </w:rPr>
              <w:t>核减工程造价</w:t>
            </w:r>
            <w:r w:rsidR="00154134" w:rsidRPr="00A76E5B">
              <w:rPr>
                <w:rFonts w:eastAsia="仿宋_GB2312" w:hint="eastAsia"/>
                <w:sz w:val="30"/>
                <w:szCs w:val="30"/>
              </w:rPr>
              <w:t>3540</w:t>
            </w:r>
            <w:r w:rsidR="00154134" w:rsidRPr="00A76E5B">
              <w:rPr>
                <w:rFonts w:eastAsia="仿宋_GB2312" w:hint="eastAsia"/>
                <w:sz w:val="30"/>
                <w:szCs w:val="30"/>
              </w:rPr>
              <w:t>万元。完成了</w:t>
            </w:r>
            <w:proofErr w:type="gramStart"/>
            <w:r w:rsidR="00154134" w:rsidRPr="00A76E5B">
              <w:rPr>
                <w:rFonts w:eastAsia="仿宋_GB2312" w:hint="eastAsia"/>
                <w:sz w:val="30"/>
                <w:szCs w:val="30"/>
              </w:rPr>
              <w:t>三荷机场</w:t>
            </w:r>
            <w:proofErr w:type="gramEnd"/>
            <w:r w:rsidR="00154134" w:rsidRPr="00A76E5B">
              <w:rPr>
                <w:rFonts w:eastAsia="仿宋_GB2312" w:hint="eastAsia"/>
                <w:sz w:val="30"/>
                <w:szCs w:val="30"/>
              </w:rPr>
              <w:t>还建路网工程、京港澳高速岳阳连接线长康路立交桥工程等</w:t>
            </w:r>
            <w:r w:rsidR="00154134" w:rsidRPr="00A76E5B">
              <w:rPr>
                <w:rFonts w:eastAsia="仿宋_GB2312"/>
                <w:sz w:val="30"/>
                <w:szCs w:val="30"/>
              </w:rPr>
              <w:t>66</w:t>
            </w:r>
            <w:r w:rsidR="00154134" w:rsidRPr="00A76E5B">
              <w:rPr>
                <w:rFonts w:eastAsia="仿宋_GB2312" w:hint="eastAsia"/>
                <w:sz w:val="30"/>
                <w:szCs w:val="30"/>
              </w:rPr>
              <w:t>个预算审计，</w:t>
            </w:r>
            <w:r w:rsidR="00154134">
              <w:rPr>
                <w:rFonts w:eastAsia="仿宋_GB2312" w:hint="eastAsia"/>
                <w:sz w:val="30"/>
                <w:szCs w:val="30"/>
              </w:rPr>
              <w:t>在财评审核的基础上</w:t>
            </w:r>
            <w:r w:rsidR="00154134" w:rsidRPr="00A76E5B">
              <w:rPr>
                <w:rFonts w:eastAsia="仿宋_GB2312" w:hint="eastAsia"/>
                <w:sz w:val="30"/>
                <w:szCs w:val="30"/>
              </w:rPr>
              <w:t>再次核减项目预算投资</w:t>
            </w:r>
            <w:r w:rsidR="00154134" w:rsidRPr="00A76E5B">
              <w:rPr>
                <w:rFonts w:eastAsia="仿宋_GB2312"/>
                <w:sz w:val="30"/>
                <w:szCs w:val="30"/>
              </w:rPr>
              <w:t>2097.84</w:t>
            </w:r>
            <w:r w:rsidR="00154134" w:rsidRPr="00A76E5B">
              <w:rPr>
                <w:rFonts w:eastAsia="仿宋_GB2312" w:hint="eastAsia"/>
                <w:sz w:val="30"/>
                <w:szCs w:val="30"/>
              </w:rPr>
              <w:t>万元。联合市发改、财政、住建三部门，出台了《关于加强对政府投资项目工程造价咨询服务监督管理的意见》，</w:t>
            </w:r>
            <w:r w:rsidR="00154134">
              <w:rPr>
                <w:rFonts w:eastAsia="仿宋_GB2312" w:hint="eastAsia"/>
                <w:sz w:val="30"/>
                <w:szCs w:val="30"/>
              </w:rPr>
              <w:t>进一步</w:t>
            </w:r>
            <w:r w:rsidR="00154134" w:rsidRPr="00A76E5B">
              <w:rPr>
                <w:rFonts w:eastAsia="仿宋_GB2312" w:hint="eastAsia"/>
                <w:sz w:val="30"/>
                <w:szCs w:val="30"/>
              </w:rPr>
              <w:t>规范了政府</w:t>
            </w:r>
            <w:r w:rsidR="00154134" w:rsidRPr="00A76E5B">
              <w:rPr>
                <w:rFonts w:eastAsia="仿宋_GB2312" w:hint="eastAsia"/>
                <w:sz w:val="30"/>
                <w:szCs w:val="30"/>
              </w:rPr>
              <w:lastRenderedPageBreak/>
              <w:t>投资项目工程造价中介服务。</w:t>
            </w:r>
          </w:p>
          <w:p w:rsidR="00154134" w:rsidRPr="00A76E5B" w:rsidRDefault="00154134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实施对经济和社会的影响：随着经济发展和国家财政收入的增长，审计作为经济监督职能的部门，发挥了强化监督、规范市场、促进国家财政收入增长的作用，同时取得了明显的经济效益。在社会效益方面，对重大经济犯罪案件的揭露和查处，一方面起到了明显的威慑力，有效地发挥了对重大经济犯罪的遏制和警示，另一方面促使被审计单位</w:t>
            </w:r>
            <w:r>
              <w:rPr>
                <w:rFonts w:eastAsia="仿宋_GB2312" w:hint="eastAsia"/>
                <w:sz w:val="30"/>
                <w:szCs w:val="30"/>
              </w:rPr>
              <w:t>进一步</w:t>
            </w:r>
            <w:r w:rsidRPr="00A76E5B">
              <w:rPr>
                <w:rFonts w:eastAsia="仿宋_GB2312" w:hint="eastAsia"/>
                <w:sz w:val="30"/>
                <w:szCs w:val="30"/>
              </w:rPr>
              <w:t>强化内部控制、堵塞管理漏洞、</w:t>
            </w:r>
            <w:r>
              <w:rPr>
                <w:rFonts w:eastAsia="仿宋_GB2312" w:hint="eastAsia"/>
                <w:sz w:val="30"/>
                <w:szCs w:val="30"/>
              </w:rPr>
              <w:t>增强</w:t>
            </w:r>
            <w:r w:rsidRPr="00A76E5B">
              <w:rPr>
                <w:rFonts w:eastAsia="仿宋_GB2312" w:hint="eastAsia"/>
                <w:sz w:val="30"/>
                <w:szCs w:val="30"/>
              </w:rPr>
              <w:t>廉洁建设的自觉性，审计信息化为维护财经秩序、促进廉洁建设发挥了重要作用。</w:t>
            </w:r>
          </w:p>
          <w:p w:rsidR="00154134" w:rsidRPr="00A76E5B" w:rsidRDefault="00154134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六</w:t>
            </w:r>
            <w:r>
              <w:rPr>
                <w:rFonts w:eastAsia="仿宋_GB2312" w:hint="eastAsia"/>
                <w:sz w:val="30"/>
                <w:szCs w:val="30"/>
              </w:rPr>
              <w:t>、主要做法、经验、</w:t>
            </w:r>
            <w:r w:rsidRPr="00A76E5B">
              <w:rPr>
                <w:rFonts w:eastAsia="仿宋_GB2312" w:hint="eastAsia"/>
                <w:sz w:val="30"/>
                <w:szCs w:val="30"/>
              </w:rPr>
              <w:t>存在的问题及建议</w:t>
            </w:r>
          </w:p>
          <w:p w:rsidR="00154134" w:rsidRPr="00A76E5B" w:rsidRDefault="00154134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、依法开展政府投资项目审计，促进我市产业投资政策及重大措施的落地生效。</w:t>
            </w:r>
          </w:p>
          <w:p w:rsidR="00154134" w:rsidRPr="00A76E5B" w:rsidRDefault="00154134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、继续开展重大项目跟踪审计，将关口前移，切实发挥审计监督作用。</w:t>
            </w:r>
          </w:p>
          <w:p w:rsidR="00154134" w:rsidRPr="00A76E5B" w:rsidRDefault="00154134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3</w:t>
            </w:r>
            <w:r w:rsidRPr="00A76E5B">
              <w:rPr>
                <w:rFonts w:eastAsia="仿宋_GB2312" w:hint="eastAsia"/>
                <w:sz w:val="30"/>
                <w:szCs w:val="30"/>
              </w:rPr>
              <w:t>、进一步强化建设项目管理及各项建设程序履行情况的审计监督，促进建设项目不断规范有序，积极为市政府投资决策和管理当好参谋</w:t>
            </w:r>
            <w:r>
              <w:rPr>
                <w:rFonts w:eastAsia="仿宋_GB2312" w:hint="eastAsia"/>
                <w:sz w:val="30"/>
                <w:szCs w:val="30"/>
              </w:rPr>
              <w:t>。</w:t>
            </w:r>
          </w:p>
          <w:p w:rsidR="002A0DA0" w:rsidRPr="00154134" w:rsidRDefault="002A0DA0" w:rsidP="00EF33BC"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 w:rsidR="002A0DA0" w:rsidRDefault="002A0DA0" w:rsidP="002A0DA0"/>
    <w:p w:rsidR="002A0DA0" w:rsidRDefault="002A0DA0" w:rsidP="002A0DA0"/>
    <w:p w:rsidR="002B49D5" w:rsidRDefault="002B49D5"/>
    <w:p w:rsidR="002A0DA0" w:rsidRPr="00A6143F" w:rsidRDefault="002A0DA0" w:rsidP="009E681E">
      <w:pPr>
        <w:spacing w:beforeLines="50"/>
        <w:rPr>
          <w:rFonts w:ascii="黑体" w:eastAsia="黑体" w:hAnsi="黑体"/>
          <w:sz w:val="32"/>
          <w:szCs w:val="32"/>
        </w:rPr>
      </w:pPr>
      <w:r w:rsidRPr="00A6143F">
        <w:rPr>
          <w:rFonts w:ascii="黑体" w:eastAsia="黑体" w:hAnsi="黑体" w:hint="eastAsia"/>
          <w:sz w:val="32"/>
          <w:szCs w:val="32"/>
        </w:rPr>
        <w:lastRenderedPageBreak/>
        <w:t>附件4-2</w:t>
      </w:r>
    </w:p>
    <w:p w:rsidR="002A0DA0" w:rsidRPr="00A6143F" w:rsidRDefault="002A0DA0" w:rsidP="009E681E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 w:rsidRPr="00A6143F">
        <w:rPr>
          <w:rFonts w:ascii="方正小标宋简体" w:eastAsia="方正小标宋简体" w:hint="eastAsia"/>
          <w:sz w:val="44"/>
          <w:szCs w:val="44"/>
        </w:rPr>
        <w:t>项目支出绩效评价指标体系（参考样表）</w:t>
      </w:r>
    </w:p>
    <w:tbl>
      <w:tblPr>
        <w:tblW w:w="10002" w:type="dxa"/>
        <w:jc w:val="center"/>
        <w:tblLook w:val="000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2A0DA0" w:rsidRPr="00A6143F" w:rsidTr="00EF33BC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260AA3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260AA3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60AA3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2A0DA0" w:rsidRPr="00A6143F" w:rsidTr="00EF33BC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②目标明确（1分）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③目标细化（1分）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②符合经济社会发展规划（1分）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③部门年度工作计划（1分）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④针对某一实际问题和需求（1分）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②项目申报、批复程序符合管理办法（1分）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②办法健全、规范（1分）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③因素全面合理（1分）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②分配公平合理（3分）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8364F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2A0DA0" w:rsidRPr="00A6143F" w:rsidTr="00EF33B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 w:rsidRPr="00A6143F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 w:rsidRPr="00A6143F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A0DA0" w:rsidRPr="00A6143F" w:rsidTr="00EF33BC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②依据不合</w:t>
            </w:r>
            <w:proofErr w:type="gramStart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③截留、挤占、挪用扣3-6分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④超标准开支扣2-5分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⑤超预算扣2-5分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2A0DA0" w:rsidRPr="00A6143F" w:rsidTr="00EF33BC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②严格执行制度（1分）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③会计核算规范（1分）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454E62" w:rsidRDefault="002A0DA0" w:rsidP="00454E62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54E6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②按计划开展（1分）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②制度执行严格（3分）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A0DA0" w:rsidRPr="00A6143F" w:rsidTr="00EF33BC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2A0DA0" w:rsidRPr="00A6143F" w:rsidTr="00EF33BC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97</w:t>
            </w:r>
          </w:p>
        </w:tc>
      </w:tr>
    </w:tbl>
    <w:p w:rsidR="002A0DA0" w:rsidRDefault="002A0DA0" w:rsidP="009E681E"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 w:rsidRPr="00006076">
        <w:rPr>
          <w:rFonts w:ascii="仿宋_GB2312" w:eastAsia="仿宋_GB2312" w:hint="eastAsia"/>
        </w:rPr>
        <w:t>备注：部门（单位）根据项目实际，在《项目支出绩效评价指标体系（参考样表）》上进一步完善、量化、细化个性指标，形成本项目的指标体系。</w:t>
      </w: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Pr="002A0DA0" w:rsidRDefault="002A0DA0"/>
    <w:sectPr w:rsidR="002A0DA0" w:rsidRPr="002A0DA0" w:rsidSect="002B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1D8" w:rsidRDefault="007511D8" w:rsidP="001D1979">
      <w:r>
        <w:separator/>
      </w:r>
    </w:p>
  </w:endnote>
  <w:endnote w:type="continuationSeparator" w:id="0">
    <w:p w:rsidR="007511D8" w:rsidRDefault="007511D8" w:rsidP="001D1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1D8" w:rsidRDefault="007511D8" w:rsidP="001D1979">
      <w:r>
        <w:separator/>
      </w:r>
    </w:p>
  </w:footnote>
  <w:footnote w:type="continuationSeparator" w:id="0">
    <w:p w:rsidR="007511D8" w:rsidRDefault="007511D8" w:rsidP="001D1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489"/>
    <w:multiLevelType w:val="hybridMultilevel"/>
    <w:tmpl w:val="AA94A508"/>
    <w:lvl w:ilvl="0" w:tplc="58EE3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DA0"/>
    <w:rsid w:val="00134E53"/>
    <w:rsid w:val="00154134"/>
    <w:rsid w:val="00161CC9"/>
    <w:rsid w:val="001D1979"/>
    <w:rsid w:val="0021725C"/>
    <w:rsid w:val="002A0DA0"/>
    <w:rsid w:val="002B49D5"/>
    <w:rsid w:val="00320C4C"/>
    <w:rsid w:val="003325A8"/>
    <w:rsid w:val="00454A6A"/>
    <w:rsid w:val="00454E62"/>
    <w:rsid w:val="004C2028"/>
    <w:rsid w:val="00520E4F"/>
    <w:rsid w:val="005D1422"/>
    <w:rsid w:val="00617E4C"/>
    <w:rsid w:val="0064564A"/>
    <w:rsid w:val="006B79CD"/>
    <w:rsid w:val="007511D8"/>
    <w:rsid w:val="008364F2"/>
    <w:rsid w:val="008C2A1F"/>
    <w:rsid w:val="00947550"/>
    <w:rsid w:val="00961097"/>
    <w:rsid w:val="00962AC4"/>
    <w:rsid w:val="009745ED"/>
    <w:rsid w:val="009E681E"/>
    <w:rsid w:val="00A51A31"/>
    <w:rsid w:val="00A76E5B"/>
    <w:rsid w:val="00AB5242"/>
    <w:rsid w:val="00AC5E9D"/>
    <w:rsid w:val="00AC79B6"/>
    <w:rsid w:val="00B12D75"/>
    <w:rsid w:val="00B663DB"/>
    <w:rsid w:val="00B70E7B"/>
    <w:rsid w:val="00BD32CC"/>
    <w:rsid w:val="00C42A8F"/>
    <w:rsid w:val="00D10530"/>
    <w:rsid w:val="00D20D56"/>
    <w:rsid w:val="00DD6D21"/>
    <w:rsid w:val="00E64510"/>
    <w:rsid w:val="00EC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9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979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rsid w:val="001D1979"/>
    <w:rPr>
      <w:b/>
      <w:bCs/>
      <w:sz w:val="36"/>
      <w:szCs w:val="32"/>
    </w:rPr>
  </w:style>
  <w:style w:type="paragraph" w:styleId="a5">
    <w:name w:val="List Paragraph"/>
    <w:basedOn w:val="a"/>
    <w:uiPriority w:val="34"/>
    <w:qFormat/>
    <w:rsid w:val="00454E62"/>
    <w:pPr>
      <w:ind w:firstLineChars="200" w:firstLine="420"/>
    </w:pPr>
  </w:style>
  <w:style w:type="paragraph" w:customStyle="1" w:styleId="p0">
    <w:name w:val="p0"/>
    <w:basedOn w:val="a"/>
    <w:unhideWhenUsed/>
    <w:rsid w:val="00A76E5B"/>
    <w:pPr>
      <w:widowControl/>
    </w:pPr>
    <w:rPr>
      <w:rFonts w:hint="eastAsia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333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42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596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1721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54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630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738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67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845</Words>
  <Characters>4819</Characters>
  <Application>Microsoft Office Word</Application>
  <DocSecurity>0</DocSecurity>
  <Lines>40</Lines>
  <Paragraphs>11</Paragraphs>
  <ScaleCrop>false</ScaleCrop>
  <Company>微软中国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dcterms:created xsi:type="dcterms:W3CDTF">2018-06-12T03:38:00Z</dcterms:created>
  <dcterms:modified xsi:type="dcterms:W3CDTF">2018-06-13T03:19:00Z</dcterms:modified>
</cp:coreProperties>
</file>