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r>
        <w:rPr>
          <w:rFonts w:ascii="方正小标宋简体" w:eastAsia="方正小标宋简体"/>
          <w:sz w:val="44"/>
          <w:szCs w:val="44"/>
        </w:rPr>
        <w:t>2022</w:t>
      </w:r>
      <w:r>
        <w:rPr>
          <w:rFonts w:hint="eastAsia" w:ascii="方正小标宋简体" w:eastAsia="方正小标宋简体"/>
          <w:sz w:val="44"/>
          <w:szCs w:val="44"/>
        </w:rPr>
        <w:t>年度部门（单位）整体</w:t>
      </w:r>
      <w:r>
        <w:rPr>
          <w:rFonts w:hint="eastAsia" w:ascii="方正小标宋简体" w:eastAsia="方正小标宋简体"/>
          <w:sz w:val="44"/>
          <w:szCs w:val="44"/>
          <w:lang w:eastAsia="zh-CN"/>
        </w:rPr>
        <w:t>与项目</w:t>
      </w:r>
      <w:r>
        <w:rPr>
          <w:rFonts w:hint="eastAsia" w:ascii="方正小标宋简体" w:eastAsia="方正小标宋简体"/>
          <w:sz w:val="44"/>
          <w:szCs w:val="44"/>
        </w:rPr>
        <w:t>支出</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hint="eastAsia" w:eastAsia="黑体"/>
          <w:sz w:val="36"/>
          <w:szCs w:val="36"/>
        </w:rPr>
        <w:t>单位名称（盖章）：岳阳市财政局</w:t>
      </w:r>
    </w:p>
    <w:p>
      <w:pPr>
        <w:jc w:val="center"/>
        <w:rPr>
          <w:rFonts w:eastAsia="黑体"/>
          <w:sz w:val="36"/>
          <w:szCs w:val="36"/>
        </w:rPr>
      </w:pP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rPr>
          <w:rFonts w:eastAsia="黑体"/>
          <w:sz w:val="32"/>
          <w:szCs w:val="32"/>
        </w:rPr>
      </w:pPr>
      <w:r>
        <w:rPr>
          <w:rFonts w:eastAsia="仿宋_GB2312"/>
          <w:sz w:val="32"/>
          <w:szCs w:val="32"/>
        </w:rPr>
        <w:br w:type="page"/>
      </w:r>
      <w:r>
        <w:rPr>
          <w:rFonts w:hint="eastAsia" w:eastAsia="仿宋_GB2312"/>
          <w:sz w:val="32"/>
          <w:szCs w:val="32"/>
          <w:lang w:val="en-US" w:eastAsia="zh-CN"/>
        </w:rPr>
        <w:t xml:space="preserve">    </w:t>
      </w:r>
      <w:r>
        <w:rPr>
          <w:rFonts w:hint="eastAsia" w:eastAsia="黑体"/>
          <w:sz w:val="32"/>
          <w:szCs w:val="32"/>
        </w:rPr>
        <w:t>一、部门（单位）基本情况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财政局是市人民政府综合管理全市财政收支、主管财税政策、实施财政监督、参与国民经济宏观调控的组成部门，同时管理全市行政事业性资产。根据《岳阳市财政局主要职责内设机构和人员编制规定》（岳办发</w:t>
      </w:r>
      <w:r>
        <w:rPr>
          <w:rFonts w:ascii="仿宋_GB2312" w:eastAsia="仿宋_GB2312"/>
          <w:sz w:val="32"/>
          <w:szCs w:val="32"/>
        </w:rPr>
        <w:t>[2011]13</w:t>
      </w:r>
      <w:r>
        <w:rPr>
          <w:rFonts w:hint="eastAsia" w:ascii="仿宋_GB2312" w:eastAsia="仿宋_GB2312"/>
          <w:sz w:val="32"/>
          <w:szCs w:val="32"/>
        </w:rPr>
        <w:t>号，市财政局具有</w:t>
      </w:r>
      <w:r>
        <w:rPr>
          <w:rFonts w:ascii="仿宋_GB2312" w:eastAsia="仿宋_GB2312"/>
          <w:sz w:val="32"/>
          <w:szCs w:val="32"/>
        </w:rPr>
        <w:t>14</w:t>
      </w:r>
      <w:r>
        <w:rPr>
          <w:rFonts w:hint="eastAsia" w:ascii="仿宋_GB2312" w:eastAsia="仿宋_GB2312"/>
          <w:sz w:val="32"/>
          <w:szCs w:val="32"/>
        </w:rPr>
        <w:t>项主要职责</w:t>
      </w:r>
      <w:r>
        <w:rPr>
          <w:rFonts w:ascii="仿宋_GB2312" w:eastAsia="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一）组织贯彻执行国家财税方针政策，拟订和执行全市财政政策、改革方案，指导全市财政工作;分析预测宏观经济形势，参与制定各项宏观经济政策;提出运用财税政策实施宏观调控和综合平衡社会财力的建议:拟订和执行市与区、政府与企业的分配政策，完善鼓励公益事业发展的财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（二）起草财政、财务、会计管理等规章草案，制定和执行财政、财务、会计管理的制度及办法。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三）承担市本级各项财政收支管理的责任。负责编制年度市本级预决算草案并组织执行。代编全市财政收支预算，汇总全市财政总决算;受市人民政府委托，向市人大报告市本级、全市预算、预算执行情况和财政总决算。组织制订市本级经费开支标准、定额，负责审核批复部门(单位)的年度预决算。完善转移支付制度，推进财政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（四）负责政府非税收入管理，负责政府性基金管理，按规定管理行政事业性收费。管理财政票据。按规定管理彩票资金。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（五）组织制定国库管理制度、国库集中收付制度，指导和监督市本级国库业务，按规定开展国库现金管理工作。负责制定政府采购制度并实施监督管理。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六）贯彻执行国家税收法律、法规和税收调整政策，反馈政策执行情况，及时提出调整建议。研究制定市级管理权限内有关税收政策及税收政策调整方案并组织实施，按照规定权限，办理申报地方税收减免的有关工作。按规定承担地方关税管理的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七）负责制定全市行政事业单位国有资产管理规章制度，按规定管理行政事业单位国有资产，制定需要全市统一规定的开支标准和支出政策。负责控制社会集团购买力工作。负责财政预算内行政、事业单位和社会团体的非贸易外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八）负责审核和汇总编制全市国有资本经营预决算草案，制定国有资本经营预算的制度和办法，收取市本级企业国有资本收益，组织实施企业财务制度，参与拟订企业国有资产管理相关制度，负责市级国有宣传文化、金融类企业的国有资产管理，按规定管理资产评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九）负责办理和监督市财政的经济发展支出、市级政府性投资项目的财政拨款，参与拟订市建设投资的有关政策，组织实施基本建设财务制度，负责有关政策性补贴和专项储备资金财政管理工作。负责农业综合开发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（十）会同有关部门管理市财政社会保障和就业及医疗卫生支出，组织实施社会保障资金（基金）的财务管理制度，编制市社会保障预决算草案。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（十一）贯彻执行政府内外债务管理的政策，防范财政风险。负责统一管理市政府外债，制定基本管理制度。按规定管理外国政府和国际金融组织贷(赠)款。承担财税领域交流与合作的具体工作。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（十二）负责管理全市的会计工作，监督和规范会计行为，组织实施国家统一的会计制度，组织实施会计法律法规和规章，指导和监督注册会计师和会计师事务所的业务，指导和管理社会审计。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（十三）监督检查财税法律法规、政策的执行情况，反映财政收支管理中的重大问题，提出加强财政管理的政策和建议。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 w:lineRule="atLeast"/>
        <w:ind w:right="0" w:firstLine="640" w:firstLineChars="200"/>
        <w:jc w:val="both"/>
        <w:textAlignment w:val="center"/>
        <w:rPr>
          <w:rFonts w:hint="default" w:ascii="Times New Roman" w:hAnsi="Times New Roman" w:eastAsia="仿宋_GB2312" w:cs="仿宋_GB2312"/>
          <w:bCs/>
          <w:kern w:val="0"/>
          <w:sz w:val="32"/>
          <w:szCs w:val="32"/>
          <w:lang w:val="en-US" w:eastAsia="zh-CN" w:bidi="ar-SA"/>
        </w:rPr>
      </w:pPr>
      <w:r>
        <w:rPr>
          <w:rFonts w:hint="eastAsia" w:ascii="仿宋" w:hAnsi="仿宋" w:eastAsia="仿宋" w:cs="仿宋"/>
          <w:bCs/>
          <w:kern w:val="0"/>
          <w:sz w:val="32"/>
          <w:szCs w:val="32"/>
          <w:lang w:val="en-US" w:eastAsia="zh-CN" w:bidi="ar-SA"/>
        </w:rPr>
        <w:t>（十四）承办市委、市人民政府交办的其他事项。</w:t>
      </w:r>
    </w:p>
    <w:p>
      <w:pPr>
        <w:spacing w:line="600" w:lineRule="exact"/>
        <w:ind w:firstLine="640" w:firstLineChars="200"/>
        <w:rPr>
          <w:rFonts w:eastAsia="黑体"/>
          <w:sz w:val="32"/>
          <w:szCs w:val="32"/>
        </w:rPr>
      </w:pPr>
      <w:r>
        <w:rPr>
          <w:rFonts w:hint="eastAsia" w:eastAsia="黑体"/>
          <w:sz w:val="32"/>
          <w:szCs w:val="32"/>
        </w:rPr>
        <w:t>二、一般公共预算支出情况</w:t>
      </w:r>
    </w:p>
    <w:p>
      <w:pPr>
        <w:spacing w:line="600" w:lineRule="exact"/>
        <w:ind w:firstLine="640" w:firstLineChars="200"/>
        <w:rPr>
          <w:rFonts w:ascii="宋体" w:cs="宋体"/>
          <w:color w:val="000000"/>
          <w:sz w:val="18"/>
          <w:szCs w:val="18"/>
        </w:rPr>
      </w:pPr>
      <w:r>
        <w:rPr>
          <w:rFonts w:hint="eastAsia" w:eastAsia="楷体_GB2312"/>
          <w:sz w:val="32"/>
          <w:szCs w:val="32"/>
        </w:rPr>
        <w:t>（一）基本支出情况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2022年度财政拨款基本支出4533.8</w:t>
      </w:r>
      <w:r>
        <w:rPr>
          <w:rFonts w:hint="eastAsia" w:ascii="仿宋_GB2312" w:eastAsia="仿宋_GB2312"/>
          <w:sz w:val="32"/>
          <w:szCs w:val="32"/>
          <w:lang w:val="en-US" w:eastAsia="zh-CN"/>
        </w:rPr>
        <w:t>1</w:t>
      </w:r>
      <w:r>
        <w:rPr>
          <w:rFonts w:hint="eastAsia" w:ascii="仿宋_GB2312" w:eastAsia="仿宋_GB2312"/>
          <w:sz w:val="32"/>
          <w:szCs w:val="32"/>
        </w:rPr>
        <w:t>万元，其中：人员经费</w:t>
      </w:r>
      <w:r>
        <w:rPr>
          <w:rFonts w:hint="eastAsia" w:ascii="仿宋_GB2312" w:eastAsia="仿宋_GB2312"/>
          <w:sz w:val="32"/>
          <w:szCs w:val="32"/>
          <w:lang w:val="en-US" w:eastAsia="zh-CN"/>
        </w:rPr>
        <w:t>2998</w:t>
      </w:r>
      <w:r>
        <w:rPr>
          <w:rFonts w:hint="eastAsia" w:ascii="仿宋_GB2312" w:eastAsia="仿宋_GB2312"/>
          <w:sz w:val="32"/>
          <w:szCs w:val="32"/>
        </w:rPr>
        <w:t>万元，占基本支出的6</w:t>
      </w:r>
      <w:r>
        <w:rPr>
          <w:rFonts w:hint="eastAsia" w:ascii="仿宋_GB2312" w:eastAsia="仿宋_GB2312"/>
          <w:sz w:val="32"/>
          <w:szCs w:val="32"/>
          <w:lang w:val="en-US" w:eastAsia="zh-CN"/>
        </w:rPr>
        <w:t>5.83</w:t>
      </w:r>
      <w:r>
        <w:rPr>
          <w:rFonts w:hint="eastAsia" w:ascii="仿宋_GB2312" w:eastAsia="仿宋_GB2312"/>
          <w:sz w:val="32"/>
          <w:szCs w:val="32"/>
        </w:rPr>
        <w:t>%,主要包括主要包括基本工资、津贴补贴、奖金、伙食补助费、机关事业部门基本养老保险缴费、职工基本医疗保险缴费、其他社会保障缴费、住房公积金、医疗费、其他工资福利支出、离休费、抚恤金、生活补助、奖励金、其他对个人和家庭的补助；公用经费</w:t>
      </w:r>
      <w:r>
        <w:rPr>
          <w:rFonts w:hint="eastAsia" w:ascii="仿宋_GB2312" w:eastAsia="仿宋_GB2312"/>
          <w:sz w:val="32"/>
          <w:szCs w:val="32"/>
          <w:lang w:val="en-US" w:eastAsia="zh-CN"/>
        </w:rPr>
        <w:t>1350.63</w:t>
      </w:r>
      <w:r>
        <w:rPr>
          <w:rFonts w:hint="eastAsia" w:ascii="仿宋_GB2312" w:eastAsia="仿宋_GB2312"/>
          <w:sz w:val="32"/>
          <w:szCs w:val="32"/>
        </w:rPr>
        <w:t>万元，占基本支出的</w:t>
      </w:r>
      <w:r>
        <w:rPr>
          <w:rFonts w:hint="eastAsia" w:ascii="仿宋_GB2312" w:eastAsia="仿宋_GB2312"/>
          <w:sz w:val="32"/>
          <w:szCs w:val="32"/>
          <w:lang w:val="en-US" w:eastAsia="zh-CN"/>
        </w:rPr>
        <w:t>29.79</w:t>
      </w:r>
      <w:r>
        <w:rPr>
          <w:rFonts w:hint="eastAsia" w:ascii="仿宋_GB2312" w:eastAsia="仿宋_GB2312"/>
          <w:sz w:val="32"/>
          <w:szCs w:val="32"/>
        </w:rPr>
        <w:t>%，主要包括办公费、印刷费、水费、电费、邮电费、取暖费、物业管理费、差旅费、维修（护）费、会议费、培训费、公务接待费、劳务费、工会经费、福利费、公务用车运行维护费、其他交通费用、其他商品和服务支出、办公设备购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“三公”经费财政拨款支出决算总体情况说明：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2022年度“三公”经费财政拨款支出预算为75万元，支出决算为</w:t>
      </w:r>
      <w:r>
        <w:rPr>
          <w:rFonts w:hint="eastAsia" w:ascii="仿宋_GB2312" w:eastAsia="仿宋_GB2312"/>
          <w:sz w:val="32"/>
          <w:szCs w:val="32"/>
          <w:lang w:val="en-US" w:eastAsia="zh-CN"/>
        </w:rPr>
        <w:t>36.02</w:t>
      </w:r>
      <w:r>
        <w:rPr>
          <w:rFonts w:hint="eastAsia" w:ascii="仿宋_GB2312" w:eastAsia="仿宋_GB2312"/>
          <w:sz w:val="32"/>
          <w:szCs w:val="32"/>
        </w:rPr>
        <w:t>万元，完成预算的</w:t>
      </w:r>
      <w:r>
        <w:rPr>
          <w:rFonts w:hint="eastAsia" w:ascii="仿宋_GB2312" w:eastAsia="仿宋_GB2312"/>
          <w:sz w:val="32"/>
          <w:szCs w:val="32"/>
          <w:lang w:val="en-US" w:eastAsia="zh-CN"/>
        </w:rPr>
        <w:t>48.03</w:t>
      </w:r>
      <w:r>
        <w:rPr>
          <w:rFonts w:hint="eastAsia" w:ascii="仿宋_GB2312" w:eastAsia="仿宋_GB2312"/>
          <w:sz w:val="32"/>
          <w:szCs w:val="32"/>
        </w:rPr>
        <w:t>%，其中：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因公出国（境）费支出预算为0万元，支出决算为0万元。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公务接待费支出预算为50万元，支出决算为2.84万元，完成预算的5.68%，主要原因是受疫情影响及厉行节约，与上年相比减少0.61万元，下降17.68%。</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公务用车购置费支出预算为0万元，支出决算为</w:t>
      </w:r>
      <w:r>
        <w:rPr>
          <w:rFonts w:hint="eastAsia" w:ascii="仿宋_GB2312" w:eastAsia="仿宋_GB2312"/>
          <w:sz w:val="32"/>
          <w:szCs w:val="32"/>
          <w:lang w:val="en-US" w:eastAsia="zh-CN"/>
        </w:rPr>
        <w:t>19.57</w:t>
      </w:r>
      <w:r>
        <w:rPr>
          <w:rFonts w:hint="eastAsia" w:ascii="仿宋_GB2312" w:eastAsia="仿宋_GB2312"/>
          <w:sz w:val="32"/>
          <w:szCs w:val="32"/>
        </w:rPr>
        <w:t>万元</w:t>
      </w:r>
      <w:r>
        <w:rPr>
          <w:rFonts w:hint="eastAsia" w:ascii="仿宋_GB2312" w:eastAsia="仿宋_GB2312"/>
          <w:sz w:val="32"/>
          <w:szCs w:val="32"/>
          <w:lang w:eastAsia="zh-CN"/>
        </w:rPr>
        <w:t>，主要原因是因机关车辆老旧报废为保障正常公务活动运转购置车辆。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公务用车运行维护费支出预算为25万元，支出决算为13.6</w:t>
      </w:r>
      <w:r>
        <w:rPr>
          <w:rFonts w:hint="eastAsia" w:ascii="仿宋_GB2312" w:eastAsia="仿宋_GB2312"/>
          <w:sz w:val="32"/>
          <w:szCs w:val="32"/>
          <w:lang w:val="en-US" w:eastAsia="zh-CN"/>
        </w:rPr>
        <w:t>1</w:t>
      </w:r>
      <w:r>
        <w:rPr>
          <w:rFonts w:hint="eastAsia" w:ascii="仿宋_GB2312" w:eastAsia="仿宋_GB2312"/>
          <w:sz w:val="32"/>
          <w:szCs w:val="32"/>
        </w:rPr>
        <w:t>万元，完成预算的</w:t>
      </w:r>
      <w:r>
        <w:rPr>
          <w:rFonts w:hint="eastAsia" w:ascii="Times New Roman" w:hAnsi="Times New Roman" w:eastAsia="仿宋_GB2312"/>
          <w:sz w:val="32"/>
          <w:szCs w:val="32"/>
        </w:rPr>
        <w:t>的</w:t>
      </w:r>
      <w:r>
        <w:rPr>
          <w:rFonts w:hint="eastAsia" w:ascii="仿宋_GB2312" w:eastAsia="仿宋_GB2312"/>
          <w:sz w:val="32"/>
          <w:szCs w:val="32"/>
          <w:lang w:val="en-US" w:eastAsia="zh-CN"/>
        </w:rPr>
        <w:t>54.44</w:t>
      </w:r>
      <w:r>
        <w:rPr>
          <w:rFonts w:hint="eastAsia" w:ascii="仿宋_GB2312" w:eastAsia="仿宋_GB2312"/>
          <w:sz w:val="32"/>
          <w:szCs w:val="32"/>
        </w:rPr>
        <w:t>%。</w:t>
      </w:r>
    </w:p>
    <w:p>
      <w:pPr>
        <w:numPr>
          <w:ilvl w:val="0"/>
          <w:numId w:val="1"/>
        </w:numPr>
        <w:spacing w:line="600" w:lineRule="exact"/>
        <w:ind w:firstLine="640" w:firstLineChars="200"/>
        <w:rPr>
          <w:rFonts w:hint="eastAsia" w:eastAsia="楷体_GB2312"/>
          <w:sz w:val="32"/>
          <w:szCs w:val="32"/>
        </w:rPr>
      </w:pPr>
      <w:r>
        <w:rPr>
          <w:rFonts w:hint="eastAsia" w:eastAsia="楷体_GB2312"/>
          <w:sz w:val="32"/>
          <w:szCs w:val="32"/>
        </w:rPr>
        <w:t>项目支出情况</w:t>
      </w:r>
    </w:p>
    <w:p>
      <w:pPr>
        <w:spacing w:line="560" w:lineRule="exact"/>
        <w:ind w:firstLine="640" w:firstLineChars="200"/>
        <w:rPr>
          <w:rFonts w:hint="eastAsia" w:ascii="仿宋" w:hAnsi="仿宋" w:eastAsia="仿宋" w:cs="仿宋"/>
          <w:sz w:val="32"/>
          <w:szCs w:val="32"/>
          <w:lang w:val="en-US" w:eastAsia="zh-CN"/>
        </w:rPr>
      </w:pPr>
      <w:r>
        <w:rPr>
          <w:rFonts w:hint="eastAsia" w:ascii="仿宋_GB2312" w:eastAsia="仿宋_GB2312"/>
          <w:sz w:val="32"/>
          <w:szCs w:val="32"/>
          <w:lang w:val="en-US" w:eastAsia="zh-CN"/>
        </w:rPr>
        <w:t>2022年度项目支出为2847.94万元，其中</w:t>
      </w:r>
      <w:r>
        <w:rPr>
          <w:rFonts w:hint="eastAsia" w:ascii="仿宋_GB2312" w:eastAsia="仿宋_GB2312"/>
          <w:sz w:val="32"/>
          <w:szCs w:val="32"/>
        </w:rPr>
        <w:t>业务工作经费</w:t>
      </w:r>
      <w:r>
        <w:rPr>
          <w:rFonts w:hint="eastAsia" w:ascii="仿宋_GB2312" w:eastAsia="仿宋_GB2312"/>
          <w:sz w:val="32"/>
          <w:szCs w:val="32"/>
          <w:lang w:val="en-US" w:eastAsia="zh-CN"/>
        </w:rPr>
        <w:t>205.33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运行维护经费</w:t>
      </w:r>
      <w:r>
        <w:rPr>
          <w:rFonts w:hint="eastAsia" w:ascii="仿宋_GB2312" w:eastAsia="仿宋_GB2312"/>
          <w:sz w:val="32"/>
          <w:szCs w:val="32"/>
          <w:lang w:val="en-US" w:eastAsia="zh-CN"/>
        </w:rPr>
        <w:t>642.6</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lang w:val="en-US" w:eastAsia="zh-CN"/>
        </w:rPr>
        <w:t>2000万元为</w:t>
      </w:r>
      <w:r>
        <w:rPr>
          <w:rFonts w:hint="eastAsia" w:ascii="仿宋" w:hAnsi="仿宋" w:eastAsia="仿宋" w:cs="仿宋"/>
          <w:sz w:val="32"/>
          <w:szCs w:val="32"/>
          <w:lang w:eastAsia="zh-CN"/>
        </w:rPr>
        <w:t>财政投资评审中心污水综合治理</w:t>
      </w:r>
      <w:r>
        <w:rPr>
          <w:rFonts w:hint="eastAsia" w:ascii="仿宋" w:hAnsi="仿宋" w:eastAsia="仿宋" w:cs="仿宋"/>
          <w:sz w:val="32"/>
          <w:szCs w:val="32"/>
          <w:lang w:val="en-US" w:eastAsia="zh-CN"/>
        </w:rPr>
        <w:t>PPP项目评审经费从机关过渡转至财政投资评审中心引起的节能环保支出。</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财税综合信息平台建设：该平台是由市财政局牵头建设的省市县一体财税综合信息平台，市本级平台建设费用及其他公共费用由市财政负担，市本级平台建设协议总价为</w:t>
      </w:r>
      <w:r>
        <w:rPr>
          <w:rFonts w:hint="eastAsia" w:ascii="仿宋_GB2312" w:eastAsia="仿宋_GB2312"/>
          <w:sz w:val="32"/>
          <w:szCs w:val="32"/>
          <w:lang w:val="en-US" w:eastAsia="zh-CN"/>
        </w:rPr>
        <w:t>149万元，项目整体工程监理费为9.16万元，三级等保测评费为9万元，咨询设计费为10万元，合计177.16万元。上述费用通过“政府电子政务”专项中进行了安排，根据合同履行进度，2022年拨付该项目资金107.5万元，剩余金额结转下年并按进度拨付。</w:t>
      </w:r>
    </w:p>
    <w:p>
      <w:pPr>
        <w:spacing w:line="560" w:lineRule="exact"/>
        <w:ind w:firstLine="640" w:firstLineChars="200"/>
        <w:rPr>
          <w:rFonts w:hint="default" w:ascii="仿宋" w:hAnsi="仿宋" w:eastAsia="仿宋" w:cs="仿宋"/>
          <w:sz w:val="32"/>
          <w:szCs w:val="32"/>
          <w:lang w:val="en-US" w:eastAsia="zh-CN"/>
        </w:rPr>
      </w:pPr>
      <w:r>
        <w:rPr>
          <w:rFonts w:hint="eastAsia" w:ascii="仿宋_GB2312" w:eastAsia="仿宋_GB2312"/>
          <w:sz w:val="32"/>
          <w:szCs w:val="32"/>
          <w:lang w:eastAsia="zh-CN"/>
        </w:rPr>
        <w:t>预算管理一体化数据回流应用综合平台建设项目：该项目旨在建立本级财政数据库存储仓库，实现本级财政数据综合分析，接收省财政厅推送本级财政数据，形成本地财政大数据中心，向本地同级或下级部门相关系统推送财政数据。通过历史数据导入和对数据的加工、分析，支撑起综合信息查询、数据分析和财政监控等多个应用模块。具体明细包括预算管理一体化数据回流</w:t>
      </w:r>
      <w:r>
        <w:rPr>
          <w:rFonts w:hint="eastAsia" w:ascii="仿宋_GB2312" w:eastAsia="仿宋_GB2312"/>
          <w:sz w:val="32"/>
          <w:szCs w:val="32"/>
          <w:lang w:val="en-US" w:eastAsia="zh-CN"/>
        </w:rPr>
        <w:t>18万元</w:t>
      </w:r>
      <w:r>
        <w:rPr>
          <w:rFonts w:hint="eastAsia" w:ascii="仿宋_GB2312" w:eastAsia="仿宋_GB2312"/>
          <w:sz w:val="32"/>
          <w:szCs w:val="32"/>
          <w:lang w:eastAsia="zh-CN"/>
        </w:rPr>
        <w:t>、历史数据治理</w:t>
      </w:r>
      <w:r>
        <w:rPr>
          <w:rFonts w:hint="eastAsia" w:ascii="仿宋_GB2312" w:eastAsia="仿宋_GB2312"/>
          <w:sz w:val="32"/>
          <w:szCs w:val="32"/>
          <w:lang w:val="en-US" w:eastAsia="zh-CN"/>
        </w:rPr>
        <w:t>65万元</w:t>
      </w:r>
      <w:r>
        <w:rPr>
          <w:rFonts w:hint="eastAsia" w:ascii="仿宋_GB2312" w:eastAsia="仿宋_GB2312"/>
          <w:sz w:val="32"/>
          <w:szCs w:val="32"/>
          <w:lang w:eastAsia="zh-CN"/>
        </w:rPr>
        <w:t>、报表综合查询</w:t>
      </w:r>
      <w:r>
        <w:rPr>
          <w:rFonts w:hint="eastAsia" w:ascii="仿宋_GB2312" w:eastAsia="仿宋_GB2312"/>
          <w:sz w:val="32"/>
          <w:szCs w:val="32"/>
          <w:lang w:val="en-US" w:eastAsia="zh-CN"/>
        </w:rPr>
        <w:t>58万元</w:t>
      </w:r>
      <w:r>
        <w:rPr>
          <w:rFonts w:hint="eastAsia" w:ascii="仿宋_GB2312" w:eastAsia="仿宋_GB2312"/>
          <w:sz w:val="32"/>
          <w:szCs w:val="32"/>
          <w:lang w:eastAsia="zh-CN"/>
        </w:rPr>
        <w:t>、数据综合分析</w:t>
      </w:r>
      <w:r>
        <w:rPr>
          <w:rFonts w:hint="eastAsia" w:ascii="仿宋_GB2312" w:eastAsia="仿宋_GB2312"/>
          <w:sz w:val="32"/>
          <w:szCs w:val="32"/>
          <w:lang w:val="en-US" w:eastAsia="zh-CN"/>
        </w:rPr>
        <w:t>37万元，合计178万元</w:t>
      </w:r>
      <w:r>
        <w:rPr>
          <w:rFonts w:hint="eastAsia" w:ascii="仿宋_GB2312" w:eastAsia="仿宋_GB2312"/>
          <w:sz w:val="32"/>
          <w:szCs w:val="32"/>
          <w:lang w:eastAsia="zh-CN"/>
        </w:rPr>
        <w:t>。</w:t>
      </w:r>
      <w:r>
        <w:rPr>
          <w:rFonts w:hint="eastAsia" w:ascii="仿宋_GB2312" w:eastAsia="仿宋_GB2312"/>
          <w:sz w:val="32"/>
          <w:szCs w:val="32"/>
          <w:lang w:val="en-US" w:eastAsia="zh-CN"/>
        </w:rPr>
        <w:t>根据合同履行进度，2022年拨付该项目资金74.58万元，剩余金额结转下年并按进度拨付。</w:t>
      </w:r>
    </w:p>
    <w:p>
      <w:pPr>
        <w:numPr>
          <w:ilvl w:val="0"/>
          <w:numId w:val="2"/>
        </w:numPr>
        <w:spacing w:line="600" w:lineRule="exact"/>
        <w:ind w:firstLine="640" w:firstLineChars="200"/>
        <w:rPr>
          <w:rFonts w:eastAsia="黑体"/>
          <w:sz w:val="32"/>
          <w:szCs w:val="32"/>
        </w:rPr>
      </w:pPr>
      <w:r>
        <w:rPr>
          <w:rFonts w:hint="eastAsia" w:eastAsia="黑体"/>
          <w:sz w:val="32"/>
          <w:szCs w:val="32"/>
        </w:rPr>
        <w:t>政府性基金预算支出情况</w:t>
      </w:r>
    </w:p>
    <w:p>
      <w:pPr>
        <w:pStyle w:val="3"/>
        <w:widowControl/>
        <w:shd w:val="clear" w:color="auto" w:fill="FFFFFF"/>
        <w:spacing w:beforeAutospacing="0" w:afterAutospacing="0" w:line="26" w:lineRule="atLeast"/>
        <w:ind w:firstLine="579" w:firstLineChars="181"/>
        <w:jc w:val="both"/>
        <w:rPr>
          <w:rFonts w:eastAsia="楷体_GB2312"/>
          <w:kern w:val="2"/>
          <w:sz w:val="32"/>
          <w:szCs w:val="32"/>
        </w:rPr>
      </w:pPr>
      <w:r>
        <w:rPr>
          <w:rFonts w:hint="eastAsia" w:ascii="仿宋_GB2312" w:hAnsi="Times New Roman" w:eastAsia="仿宋_GB2312" w:cs="Times New Roman"/>
          <w:kern w:val="2"/>
          <w:sz w:val="32"/>
          <w:szCs w:val="32"/>
          <w:lang w:val="en-US" w:eastAsia="zh-CN" w:bidi="ar-SA"/>
        </w:rPr>
        <w:t>2022年度本部门无政府性基金收支。</w:t>
      </w:r>
    </w:p>
    <w:p>
      <w:pPr>
        <w:numPr>
          <w:ilvl w:val="0"/>
          <w:numId w:val="2"/>
        </w:numPr>
        <w:spacing w:line="600" w:lineRule="exact"/>
        <w:ind w:firstLine="640" w:firstLineChars="200"/>
        <w:rPr>
          <w:rFonts w:hint="eastAsia" w:eastAsia="黑体"/>
          <w:sz w:val="32"/>
          <w:szCs w:val="32"/>
        </w:rPr>
      </w:pPr>
      <w:r>
        <w:rPr>
          <w:rFonts w:hint="eastAsia" w:eastAsia="黑体"/>
          <w:sz w:val="32"/>
          <w:szCs w:val="32"/>
        </w:rPr>
        <w:t>国有资本经营预算支出情况</w:t>
      </w:r>
    </w:p>
    <w:p>
      <w:pPr>
        <w:spacing w:line="600" w:lineRule="exact"/>
        <w:ind w:firstLine="640" w:firstLineChars="200"/>
        <w:rPr>
          <w:rFonts w:eastAsia="楷体_GB2312"/>
          <w:sz w:val="32"/>
          <w:szCs w:val="32"/>
        </w:rPr>
      </w:pPr>
      <w:r>
        <w:rPr>
          <w:rFonts w:hint="eastAsia" w:ascii="仿宋_GB2312" w:eastAsia="仿宋_GB2312"/>
          <w:sz w:val="32"/>
          <w:szCs w:val="32"/>
        </w:rPr>
        <w:t>2022年度本部门无国有资本经营预算财政拨款支出。</w:t>
      </w:r>
    </w:p>
    <w:p>
      <w:pPr>
        <w:numPr>
          <w:ilvl w:val="0"/>
          <w:numId w:val="2"/>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eastAsia="黑体"/>
          <w:sz w:val="32"/>
          <w:szCs w:val="32"/>
        </w:rPr>
        <w:t>社会保险基金预算支出情况</w:t>
      </w:r>
    </w:p>
    <w:p>
      <w:pPr>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2022年度本部门</w:t>
      </w:r>
      <w:r>
        <w:rPr>
          <w:rFonts w:hint="eastAsia" w:ascii="仿宋_GB2312" w:eastAsia="仿宋_GB2312" w:cs="Times New Roman"/>
          <w:kern w:val="2"/>
          <w:sz w:val="32"/>
          <w:szCs w:val="32"/>
          <w:lang w:val="en-US" w:eastAsia="zh-CN" w:bidi="ar-SA"/>
        </w:rPr>
        <w:t>无</w:t>
      </w:r>
      <w:r>
        <w:rPr>
          <w:rFonts w:hint="eastAsia" w:ascii="仿宋_GB2312" w:hAnsi="Times New Roman" w:eastAsia="仿宋_GB2312" w:cs="Times New Roman"/>
          <w:kern w:val="2"/>
          <w:sz w:val="32"/>
          <w:szCs w:val="32"/>
          <w:lang w:val="en-US" w:eastAsia="zh-CN" w:bidi="ar-SA"/>
        </w:rPr>
        <w:t>社会保险基金收支。</w:t>
      </w:r>
    </w:p>
    <w:p>
      <w:pPr>
        <w:spacing w:line="600" w:lineRule="exact"/>
        <w:ind w:firstLine="640" w:firstLineChars="200"/>
        <w:rPr>
          <w:rFonts w:eastAsia="黑体"/>
          <w:sz w:val="32"/>
          <w:szCs w:val="32"/>
        </w:rPr>
      </w:pPr>
      <w:r>
        <w:rPr>
          <w:rFonts w:hint="eastAsia" w:eastAsia="黑体"/>
          <w:sz w:val="32"/>
          <w:szCs w:val="32"/>
        </w:rPr>
        <w:t>六、部门整体支出绩效情况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1、执行了预算政策要求。我局工作经费安排严格按照年初预算来执行，有效防止了超预算；认真学习财经法规，严格执行财经纪律，防止了违法违纪行为的发生。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2、积极降低运行成本。严格按照厉行节约的要求，精打细算，规范机关事务管理工作，提高服务质量，降低运行成本，合理配置，提高保障能力。保障了干部待遇按政策发放落实。</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3、加强了干部队伍建设。我局党组认真贯彻落实从严治党各项要求，始终坚持把纪律规矩挺在最前面。不定期开展党风廉政建设专题党课活动，深化推进党风廉政建设和反腐败工作纵深发展。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注重提升社会效益。不断改进和提升财政内部控制，从注重财政内部资金使用效益的提升，形成规范、高效、透明的资金运用秩序，严格执行预决算公开，主动接受社会监督，进而为整体财政资金的提质增效赋能。</w:t>
      </w:r>
    </w:p>
    <w:p>
      <w:pPr>
        <w:spacing w:line="600" w:lineRule="exact"/>
        <w:ind w:firstLine="640" w:firstLineChars="200"/>
        <w:rPr>
          <w:rFonts w:eastAsia="黑体"/>
          <w:sz w:val="32"/>
          <w:szCs w:val="32"/>
        </w:rPr>
      </w:pPr>
      <w:r>
        <w:rPr>
          <w:rFonts w:hint="eastAsia" w:eastAsia="黑体"/>
          <w:sz w:val="32"/>
          <w:szCs w:val="32"/>
        </w:rPr>
        <w:t>七、存在的问题及下一步改进措施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预算编制有待进一步准确。今后工作中，进一步严格按照预算规定项目的财务支出内容进行财务预算，在预算金额内严控费用支出。推动建立过紧日子的长效机制，推进预算一体化系统建设，使预算管理水平更上台阶。</w:t>
      </w:r>
    </w:p>
    <w:p>
      <w:pPr>
        <w:numPr>
          <w:ilvl w:val="0"/>
          <w:numId w:val="3"/>
        </w:numPr>
        <w:spacing w:line="600" w:lineRule="exact"/>
        <w:ind w:firstLine="640" w:firstLineChars="200"/>
        <w:rPr>
          <w:rFonts w:eastAsia="黑体"/>
          <w:sz w:val="32"/>
          <w:szCs w:val="32"/>
        </w:rPr>
      </w:pPr>
      <w:r>
        <w:rPr>
          <w:rFonts w:hint="eastAsia" w:eastAsia="黑体"/>
          <w:sz w:val="32"/>
          <w:szCs w:val="32"/>
        </w:rPr>
        <w:t>绩效自评结果拟应用和公开情况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绩效自评结果更加合理地编制下一年度部门预算，定期进行预决算公开的同时公开绩效评价表。不断强化绩效评价在预算编制中发挥的作用，提高财政资金的使用效率，在推动部门的健康可持续发展同时，提升其经济效益、社会效益、生态效益。</w:t>
      </w:r>
    </w:p>
    <w:p>
      <w:pPr>
        <w:spacing w:line="560" w:lineRule="exact"/>
        <w:ind w:firstLine="640" w:firstLineChars="200"/>
        <w:rPr>
          <w:rFonts w:hint="eastAsia" w:ascii="仿宋_GB2312" w:eastAsia="仿宋_GB2312"/>
          <w:sz w:val="32"/>
          <w:szCs w:val="32"/>
        </w:rPr>
      </w:pPr>
    </w:p>
    <w:p>
      <w:pPr>
        <w:jc w:val="center"/>
        <w:rPr>
          <w:rFonts w:eastAsia="方正小标宋简体"/>
          <w:spacing w:val="-6"/>
          <w:sz w:val="36"/>
          <w:szCs w:val="36"/>
        </w:rPr>
      </w:pPr>
      <w:r>
        <w:rPr>
          <w:rFonts w:hint="eastAsia" w:eastAsia="方正小标宋简体"/>
          <w:sz w:val="36"/>
          <w:szCs w:val="36"/>
        </w:rPr>
        <w:t>市级预算部门</w:t>
      </w:r>
      <w:r>
        <w:rPr>
          <w:rFonts w:hint="eastAsia" w:eastAsia="方正小标宋简体"/>
          <w:spacing w:val="-6"/>
          <w:sz w:val="36"/>
          <w:szCs w:val="36"/>
        </w:rPr>
        <w:t>绩效自评工作考核评分表</w:t>
      </w:r>
    </w:p>
    <w:tbl>
      <w:tblPr>
        <w:tblStyle w:val="4"/>
        <w:tblW w:w="0" w:type="auto"/>
        <w:jc w:val="center"/>
        <w:tblLayout w:type="fixed"/>
        <w:tblCellMar>
          <w:top w:w="0" w:type="dxa"/>
          <w:left w:w="108" w:type="dxa"/>
          <w:bottom w:w="0" w:type="dxa"/>
          <w:right w:w="108" w:type="dxa"/>
        </w:tblCellMar>
      </w:tblPr>
      <w:tblGrid>
        <w:gridCol w:w="774"/>
        <w:gridCol w:w="1501"/>
        <w:gridCol w:w="6482"/>
        <w:gridCol w:w="753"/>
      </w:tblGrid>
      <w:tr>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一级指标</w:t>
            </w: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二级指标</w:t>
            </w:r>
          </w:p>
        </w:tc>
        <w:tc>
          <w:tcPr>
            <w:tcW w:w="6482"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评分标准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评分</w:t>
            </w:r>
          </w:p>
        </w:tc>
      </w:tr>
      <w:tr>
        <w:tblPrEx>
          <w:tblCellMar>
            <w:top w:w="0" w:type="dxa"/>
            <w:left w:w="108" w:type="dxa"/>
            <w:bottom w:w="0" w:type="dxa"/>
            <w:right w:w="108" w:type="dxa"/>
          </w:tblCellMar>
        </w:tblPrEx>
        <w:trPr>
          <w:trHeight w:val="1368"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Cs w:val="21"/>
              </w:rPr>
            </w:pPr>
            <w:r>
              <w:rPr>
                <w:rFonts w:hint="eastAsia" w:eastAsia="仿宋_GB2312"/>
                <w:szCs w:val="21"/>
              </w:rPr>
              <w:t>布置工作</w:t>
            </w:r>
          </w:p>
          <w:p>
            <w:pPr>
              <w:spacing w:line="300" w:lineRule="exact"/>
              <w:jc w:val="center"/>
              <w:rPr>
                <w:rFonts w:eastAsia="仿宋_GB2312"/>
                <w:szCs w:val="21"/>
              </w:rPr>
            </w:pPr>
          </w:p>
          <w:p>
            <w:pPr>
              <w:spacing w:line="300" w:lineRule="exact"/>
              <w:jc w:val="left"/>
              <w:rPr>
                <w:rFonts w:eastAsia="仿宋_GB2312"/>
                <w:szCs w:val="21"/>
              </w:rPr>
            </w:pPr>
            <w:r>
              <w:rPr>
                <w:rFonts w:eastAsia="仿宋_GB2312"/>
                <w:szCs w:val="21"/>
              </w:rPr>
              <w:t>10</w:t>
            </w:r>
            <w:r>
              <w:rPr>
                <w:rFonts w:hint="eastAsia" w:eastAsia="仿宋_GB2312"/>
                <w:szCs w:val="21"/>
              </w:rPr>
              <w:t>分</w:t>
            </w:r>
          </w:p>
        </w:tc>
        <w:tc>
          <w:tcPr>
            <w:tcW w:w="1501" w:type="dxa"/>
            <w:tcBorders>
              <w:top w:val="single" w:color="auto" w:sz="4" w:space="0"/>
              <w:left w:val="nil"/>
              <w:bottom w:val="nil"/>
              <w:right w:val="single" w:color="auto" w:sz="4" w:space="0"/>
            </w:tcBorders>
            <w:vAlign w:val="center"/>
          </w:tcPr>
          <w:p>
            <w:pPr>
              <w:spacing w:line="240" w:lineRule="exact"/>
              <w:jc w:val="center"/>
              <w:rPr>
                <w:rFonts w:eastAsia="仿宋_GB2312"/>
                <w:szCs w:val="21"/>
              </w:rPr>
            </w:pPr>
            <w:r>
              <w:rPr>
                <w:rFonts w:hint="eastAsia" w:eastAsia="仿宋_GB2312"/>
                <w:szCs w:val="21"/>
              </w:rPr>
              <w:t>自评通知</w:t>
            </w:r>
          </w:p>
          <w:p>
            <w:pPr>
              <w:spacing w:line="240" w:lineRule="exact"/>
              <w:jc w:val="center"/>
              <w:rPr>
                <w:rFonts w:eastAsia="仿宋_GB2312"/>
                <w:szCs w:val="21"/>
              </w:rPr>
            </w:pPr>
            <w:r>
              <w:rPr>
                <w:rFonts w:hint="eastAsia" w:eastAsia="仿宋_GB2312"/>
                <w:szCs w:val="21"/>
              </w:rPr>
              <w:t>（</w:t>
            </w:r>
            <w:r>
              <w:rPr>
                <w:rFonts w:eastAsia="仿宋_GB2312"/>
                <w:szCs w:val="21"/>
              </w:rPr>
              <w:t>8</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eastAsia="仿宋_GB2312"/>
                <w:szCs w:val="21"/>
              </w:rPr>
              <w:t>1.</w:t>
            </w:r>
            <w:r>
              <w:rPr>
                <w:rFonts w:hint="eastAsia" w:eastAsia="仿宋_GB2312"/>
                <w:szCs w:val="21"/>
              </w:rPr>
              <w:t>印发绩效自评通知的得</w:t>
            </w:r>
            <w:r>
              <w:rPr>
                <w:rFonts w:eastAsia="仿宋_GB2312"/>
                <w:szCs w:val="21"/>
              </w:rPr>
              <w:t>2</w:t>
            </w:r>
            <w:r>
              <w:rPr>
                <w:rFonts w:hint="eastAsia" w:eastAsia="仿宋_GB2312"/>
                <w:szCs w:val="21"/>
              </w:rPr>
              <w:t>分，否则不得分。</w:t>
            </w:r>
          </w:p>
          <w:p>
            <w:pPr>
              <w:spacing w:line="240" w:lineRule="exact"/>
              <w:ind w:firstLine="210" w:firstLineChars="100"/>
              <w:rPr>
                <w:rFonts w:eastAsia="仿宋_GB2312"/>
                <w:szCs w:val="21"/>
              </w:rPr>
            </w:pPr>
            <w:r>
              <w:rPr>
                <w:rFonts w:eastAsia="仿宋_GB2312"/>
                <w:szCs w:val="21"/>
              </w:rPr>
              <w:t>2.</w:t>
            </w:r>
            <w:r>
              <w:rPr>
                <w:rFonts w:hint="eastAsia" w:eastAsia="仿宋_GB2312"/>
                <w:szCs w:val="21"/>
              </w:rPr>
              <w:t>按照本规程规定，绩效自评通知包括自评范围、自评主要依据、自评主要内容、自评程序和步骤、有关要求等内容，并附有本规程要求的附件的，得</w:t>
            </w:r>
            <w:r>
              <w:rPr>
                <w:rFonts w:eastAsia="仿宋_GB2312"/>
                <w:szCs w:val="21"/>
              </w:rPr>
              <w:t>6</w:t>
            </w:r>
            <w:r>
              <w:rPr>
                <w:rFonts w:hint="eastAsia" w:eastAsia="仿宋_GB2312"/>
                <w:szCs w:val="21"/>
              </w:rPr>
              <w:t>分；否则缺</w:t>
            </w:r>
            <w:r>
              <w:rPr>
                <w:rFonts w:eastAsia="仿宋_GB2312"/>
                <w:szCs w:val="21"/>
              </w:rPr>
              <w:t>1</w:t>
            </w:r>
            <w:r>
              <w:rPr>
                <w:rFonts w:hint="eastAsia" w:eastAsia="仿宋_GB2312"/>
                <w:szCs w:val="21"/>
              </w:rPr>
              <w:t>项扣</w:t>
            </w:r>
            <w:r>
              <w:rPr>
                <w:rFonts w:eastAsia="仿宋_GB2312"/>
                <w:szCs w:val="21"/>
              </w:rPr>
              <w:t>1</w:t>
            </w:r>
            <w:r>
              <w:rPr>
                <w:rFonts w:hint="eastAsia" w:eastAsia="仿宋_GB2312"/>
                <w:szCs w:val="21"/>
              </w:rPr>
              <w:t>分，最多扣</w:t>
            </w:r>
            <w:r>
              <w:rPr>
                <w:rFonts w:eastAsia="仿宋_GB2312"/>
                <w:szCs w:val="21"/>
              </w:rPr>
              <w:t>6</w:t>
            </w:r>
            <w:r>
              <w:rPr>
                <w:rFonts w:hint="eastAsia" w:eastAsia="仿宋_GB2312"/>
                <w:szCs w:val="21"/>
              </w:rPr>
              <w:t>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8</w:t>
            </w:r>
          </w:p>
        </w:tc>
      </w:tr>
      <w:tr>
        <w:tblPrEx>
          <w:tblCellMar>
            <w:top w:w="0" w:type="dxa"/>
            <w:left w:w="108" w:type="dxa"/>
            <w:bottom w:w="0" w:type="dxa"/>
            <w:right w:w="108" w:type="dxa"/>
          </w:tblCellMar>
        </w:tblPrEx>
        <w:trPr>
          <w:trHeight w:val="553"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工作小组</w:t>
            </w:r>
          </w:p>
          <w:p>
            <w:pPr>
              <w:spacing w:line="240" w:lineRule="exact"/>
              <w:jc w:val="center"/>
              <w:rPr>
                <w:rFonts w:eastAsia="仿宋_GB2312"/>
                <w:szCs w:val="21"/>
              </w:rPr>
            </w:pPr>
            <w:r>
              <w:rPr>
                <w:rFonts w:hint="eastAsia" w:eastAsia="仿宋_GB2312"/>
                <w:szCs w:val="21"/>
              </w:rPr>
              <w:t>（</w:t>
            </w:r>
            <w:r>
              <w:rPr>
                <w:rFonts w:eastAsia="仿宋_GB2312"/>
                <w:szCs w:val="21"/>
              </w:rPr>
              <w:t>2</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hint="eastAsia" w:eastAsia="仿宋_GB2312"/>
                <w:szCs w:val="21"/>
              </w:rPr>
              <w:t>成立绩效自评工作小组的得</w:t>
            </w:r>
            <w:r>
              <w:rPr>
                <w:rFonts w:eastAsia="仿宋_GB2312"/>
                <w:szCs w:val="21"/>
              </w:rPr>
              <w:t>2</w:t>
            </w:r>
            <w:r>
              <w:rPr>
                <w:rFonts w:hint="eastAsia" w:eastAsia="仿宋_GB2312"/>
                <w:szCs w:val="21"/>
              </w:rPr>
              <w:t>分，否则不得分。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2</w:t>
            </w:r>
          </w:p>
        </w:tc>
      </w:tr>
      <w:tr>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Cs w:val="21"/>
              </w:rPr>
            </w:pPr>
            <w:r>
              <w:rPr>
                <w:rFonts w:hint="eastAsia" w:eastAsia="仿宋_GB2312"/>
                <w:szCs w:val="21"/>
              </w:rPr>
              <w:t>实施评价</w:t>
            </w:r>
          </w:p>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30</w:t>
            </w:r>
            <w:r>
              <w:rPr>
                <w:rFonts w:hint="eastAsia" w:eastAsia="仿宋_GB2312"/>
                <w:szCs w:val="21"/>
              </w:rPr>
              <w:t>分</w:t>
            </w: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单位自查</w:t>
            </w:r>
          </w:p>
          <w:p>
            <w:pPr>
              <w:spacing w:line="240" w:lineRule="exact"/>
              <w:jc w:val="center"/>
              <w:rPr>
                <w:rFonts w:eastAsia="仿宋_GB2312"/>
                <w:szCs w:val="21"/>
              </w:rPr>
            </w:pPr>
            <w:r>
              <w:rPr>
                <w:rFonts w:hint="eastAsia" w:eastAsia="仿宋_GB2312"/>
                <w:szCs w:val="21"/>
              </w:rPr>
              <w:t>（</w:t>
            </w:r>
            <w:r>
              <w:rPr>
                <w:rFonts w:eastAsia="仿宋_GB2312"/>
                <w:szCs w:val="21"/>
              </w:rPr>
              <w:t>20</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hint="eastAsia" w:eastAsia="仿宋_GB2312"/>
                <w:szCs w:val="21"/>
              </w:rPr>
              <w:t>市级预算部门本级和所属单位都要开展绩效自查，转移支付项目单位都要开展绩效自查，县市区级主管部门都要汇总本区域转移支付情况；以上各项每发现一个单位没有做相应工作的，扣</w:t>
            </w:r>
            <w:r>
              <w:rPr>
                <w:rFonts w:eastAsia="仿宋_GB2312"/>
                <w:szCs w:val="21"/>
              </w:rPr>
              <w:t>1</w:t>
            </w:r>
            <w:r>
              <w:rPr>
                <w:rFonts w:hint="eastAsia" w:eastAsia="仿宋_GB2312"/>
                <w:szCs w:val="21"/>
              </w:rPr>
              <w:t>分，最多扣</w:t>
            </w:r>
            <w:r>
              <w:rPr>
                <w:rFonts w:eastAsia="仿宋_GB2312"/>
                <w:szCs w:val="21"/>
              </w:rPr>
              <w:t>20</w:t>
            </w:r>
            <w:r>
              <w:rPr>
                <w:rFonts w:hint="eastAsia" w:eastAsia="仿宋_GB2312"/>
                <w:szCs w:val="21"/>
              </w:rPr>
              <w:t>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20</w:t>
            </w:r>
          </w:p>
        </w:tc>
      </w:tr>
      <w:tr>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01"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提交报告</w:t>
            </w:r>
          </w:p>
          <w:p>
            <w:pPr>
              <w:spacing w:line="240" w:lineRule="exact"/>
              <w:jc w:val="center"/>
              <w:rPr>
                <w:rFonts w:eastAsia="仿宋_GB2312"/>
                <w:szCs w:val="21"/>
              </w:rPr>
            </w:pPr>
            <w:r>
              <w:rPr>
                <w:rFonts w:hint="eastAsia" w:eastAsia="仿宋_GB2312"/>
                <w:szCs w:val="21"/>
              </w:rPr>
              <w:t>（</w:t>
            </w:r>
            <w:r>
              <w:rPr>
                <w:rFonts w:eastAsia="仿宋_GB2312"/>
                <w:szCs w:val="21"/>
              </w:rPr>
              <w:t>10</w:t>
            </w:r>
            <w:r>
              <w:rPr>
                <w:rFonts w:hint="eastAsia" w:eastAsia="仿宋_GB2312"/>
                <w:szCs w:val="21"/>
              </w:rPr>
              <w:t>分）</w:t>
            </w:r>
          </w:p>
        </w:tc>
        <w:tc>
          <w:tcPr>
            <w:tcW w:w="6482" w:type="dxa"/>
            <w:tcBorders>
              <w:top w:val="nil"/>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hint="eastAsia" w:eastAsia="仿宋_GB2312"/>
                <w:szCs w:val="21"/>
              </w:rPr>
              <w:t>按时向市财政局报送报告的得</w:t>
            </w:r>
            <w:r>
              <w:rPr>
                <w:rFonts w:eastAsia="仿宋_GB2312"/>
                <w:szCs w:val="21"/>
              </w:rPr>
              <w:t>10</w:t>
            </w:r>
            <w:r>
              <w:rPr>
                <w:rFonts w:hint="eastAsia" w:eastAsia="仿宋_GB2312"/>
                <w:szCs w:val="21"/>
              </w:rPr>
              <w:t>分；每推迟一天报送报告的扣</w:t>
            </w:r>
            <w:r>
              <w:rPr>
                <w:rFonts w:eastAsia="仿宋_GB2312"/>
                <w:szCs w:val="21"/>
              </w:rPr>
              <w:t>1</w:t>
            </w:r>
            <w:r>
              <w:rPr>
                <w:rFonts w:hint="eastAsia" w:eastAsia="仿宋_GB2312"/>
                <w:szCs w:val="21"/>
              </w:rPr>
              <w:t>分，最多扣</w:t>
            </w:r>
            <w:r>
              <w:rPr>
                <w:rFonts w:eastAsia="仿宋_GB2312"/>
                <w:szCs w:val="21"/>
              </w:rPr>
              <w:t>10</w:t>
            </w:r>
            <w:r>
              <w:rPr>
                <w:rFonts w:hint="eastAsia" w:eastAsia="仿宋_GB2312"/>
                <w:szCs w:val="21"/>
              </w:rPr>
              <w:t>分。</w:t>
            </w:r>
          </w:p>
        </w:tc>
        <w:tc>
          <w:tcPr>
            <w:tcW w:w="753"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r>
      <w:tr>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自评报告</w:t>
            </w:r>
          </w:p>
          <w:p>
            <w:pPr>
              <w:spacing w:line="240" w:lineRule="exact"/>
              <w:jc w:val="center"/>
              <w:rPr>
                <w:rFonts w:eastAsia="仿宋_GB2312"/>
                <w:szCs w:val="21"/>
              </w:rPr>
            </w:pPr>
          </w:p>
          <w:p>
            <w:pPr>
              <w:spacing w:line="240" w:lineRule="exact"/>
              <w:jc w:val="center"/>
              <w:rPr>
                <w:rFonts w:eastAsia="仿宋_GB2312"/>
                <w:szCs w:val="21"/>
              </w:rPr>
            </w:pPr>
            <w:r>
              <w:rPr>
                <w:rFonts w:eastAsia="仿宋_GB2312"/>
                <w:szCs w:val="21"/>
              </w:rPr>
              <w:t>60</w:t>
            </w:r>
            <w:r>
              <w:rPr>
                <w:rFonts w:hint="eastAsia" w:eastAsia="仿宋_GB2312"/>
                <w:szCs w:val="21"/>
              </w:rPr>
              <w:t>分</w:t>
            </w: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自评报告</w:t>
            </w:r>
          </w:p>
          <w:p>
            <w:pPr>
              <w:spacing w:line="240" w:lineRule="exact"/>
              <w:jc w:val="center"/>
              <w:rPr>
                <w:rFonts w:eastAsia="仿宋_GB2312"/>
                <w:szCs w:val="21"/>
              </w:rPr>
            </w:pPr>
            <w:r>
              <w:rPr>
                <w:rFonts w:hint="eastAsia" w:eastAsia="仿宋_GB2312"/>
                <w:szCs w:val="21"/>
              </w:rPr>
              <w:t>的完整性</w:t>
            </w:r>
          </w:p>
          <w:p>
            <w:pPr>
              <w:spacing w:line="24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eastAsia="仿宋_GB2312"/>
                <w:szCs w:val="21"/>
              </w:rPr>
              <w:t>1.</w:t>
            </w:r>
            <w:r>
              <w:rPr>
                <w:rFonts w:hint="eastAsia" w:eastAsia="仿宋_GB2312"/>
                <w:szCs w:val="21"/>
              </w:rPr>
              <w:t>绩效自评报告正文部分内容齐全的，得</w:t>
            </w:r>
            <w:r>
              <w:rPr>
                <w:rFonts w:eastAsia="仿宋_GB2312"/>
                <w:szCs w:val="21"/>
              </w:rPr>
              <w:t>8</w:t>
            </w:r>
            <w:r>
              <w:rPr>
                <w:rFonts w:hint="eastAsia" w:eastAsia="仿宋_GB2312"/>
                <w:szCs w:val="21"/>
              </w:rPr>
              <w:t>分；否则每少一个部分扣</w:t>
            </w:r>
            <w:r>
              <w:rPr>
                <w:rFonts w:eastAsia="仿宋_GB2312"/>
                <w:szCs w:val="21"/>
              </w:rPr>
              <w:t>2</w:t>
            </w:r>
            <w:r>
              <w:rPr>
                <w:rFonts w:hint="eastAsia" w:eastAsia="仿宋_GB2312"/>
                <w:szCs w:val="21"/>
              </w:rPr>
              <w:t>分，最多扣</w:t>
            </w:r>
            <w:r>
              <w:rPr>
                <w:rFonts w:eastAsia="仿宋_GB2312"/>
                <w:szCs w:val="21"/>
              </w:rPr>
              <w:t>8</w:t>
            </w:r>
            <w:r>
              <w:rPr>
                <w:rFonts w:hint="eastAsia" w:eastAsia="仿宋_GB2312"/>
                <w:szCs w:val="21"/>
              </w:rPr>
              <w:t>分。</w:t>
            </w:r>
          </w:p>
          <w:p>
            <w:pPr>
              <w:spacing w:line="240" w:lineRule="exact"/>
              <w:ind w:firstLine="210" w:firstLineChars="100"/>
              <w:rPr>
                <w:rFonts w:eastAsia="仿宋_GB2312"/>
                <w:szCs w:val="21"/>
              </w:rPr>
            </w:pPr>
            <w:r>
              <w:rPr>
                <w:rFonts w:eastAsia="仿宋_GB2312"/>
                <w:szCs w:val="21"/>
              </w:rPr>
              <w:t>2.</w:t>
            </w:r>
            <w:r>
              <w:rPr>
                <w:rFonts w:hint="eastAsia" w:eastAsia="仿宋_GB2312"/>
                <w:szCs w:val="21"/>
              </w:rPr>
              <w:t>绩效自评报告附件部分内容齐全的，得</w:t>
            </w:r>
            <w:r>
              <w:rPr>
                <w:rFonts w:eastAsia="仿宋_GB2312"/>
                <w:szCs w:val="21"/>
              </w:rPr>
              <w:t>7</w:t>
            </w:r>
            <w:r>
              <w:rPr>
                <w:rFonts w:hint="eastAsia" w:eastAsia="仿宋_GB2312"/>
                <w:szCs w:val="21"/>
              </w:rPr>
              <w:t>分；否则每少一个部分扣</w:t>
            </w:r>
            <w:r>
              <w:rPr>
                <w:rFonts w:eastAsia="仿宋_GB2312"/>
                <w:szCs w:val="21"/>
              </w:rPr>
              <w:t>2</w:t>
            </w:r>
            <w:r>
              <w:rPr>
                <w:rFonts w:hint="eastAsia" w:eastAsia="仿宋_GB2312"/>
                <w:szCs w:val="21"/>
              </w:rPr>
              <w:t>分，最多扣</w:t>
            </w:r>
            <w:r>
              <w:rPr>
                <w:rFonts w:eastAsia="仿宋_GB2312"/>
                <w:szCs w:val="21"/>
              </w:rPr>
              <w:t>7</w:t>
            </w:r>
            <w:r>
              <w:rPr>
                <w:rFonts w:hint="eastAsia" w:eastAsia="仿宋_GB2312"/>
                <w:szCs w:val="21"/>
              </w:rPr>
              <w:t>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15</w:t>
            </w:r>
          </w:p>
        </w:tc>
      </w:tr>
      <w:tr>
        <w:tblPrEx>
          <w:tblCellMar>
            <w:top w:w="0" w:type="dxa"/>
            <w:left w:w="108" w:type="dxa"/>
            <w:bottom w:w="0" w:type="dxa"/>
            <w:right w:w="108" w:type="dxa"/>
          </w:tblCellMar>
        </w:tblPrEx>
        <w:trPr>
          <w:trHeight w:val="2308"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01" w:type="dxa"/>
            <w:tcBorders>
              <w:top w:val="single" w:color="auto" w:sz="4" w:space="0"/>
              <w:left w:val="nil"/>
              <w:bottom w:val="nil"/>
              <w:right w:val="single" w:color="auto" w:sz="4" w:space="0"/>
            </w:tcBorders>
            <w:vAlign w:val="center"/>
          </w:tcPr>
          <w:p>
            <w:pPr>
              <w:spacing w:line="240" w:lineRule="exact"/>
              <w:jc w:val="center"/>
              <w:rPr>
                <w:rFonts w:eastAsia="仿宋_GB2312"/>
                <w:szCs w:val="21"/>
              </w:rPr>
            </w:pPr>
            <w:r>
              <w:rPr>
                <w:rFonts w:hint="eastAsia" w:eastAsia="仿宋_GB2312"/>
                <w:szCs w:val="21"/>
              </w:rPr>
              <w:t>绩效自评表</w:t>
            </w:r>
          </w:p>
          <w:p>
            <w:pPr>
              <w:spacing w:line="24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eastAsia="仿宋_GB2312"/>
                <w:szCs w:val="21"/>
              </w:rPr>
              <w:t>1.</w:t>
            </w:r>
            <w:r>
              <w:rPr>
                <w:rFonts w:hint="eastAsia" w:eastAsia="仿宋_GB2312"/>
                <w:szCs w:val="21"/>
              </w:rPr>
              <w:t>部门整体支出和项目支出绩效指标反映产出、效益、服务对象满意度方面的指标和预算执行率的权重符合本规程的，得</w:t>
            </w:r>
            <w:r>
              <w:rPr>
                <w:rFonts w:eastAsia="仿宋_GB2312"/>
                <w:szCs w:val="21"/>
              </w:rPr>
              <w:t>2</w:t>
            </w:r>
            <w:r>
              <w:rPr>
                <w:rFonts w:hint="eastAsia" w:eastAsia="仿宋_GB2312"/>
                <w:szCs w:val="21"/>
              </w:rPr>
              <w:t>分，否则按比例扣除相应的分数。</w:t>
            </w:r>
          </w:p>
          <w:p>
            <w:pPr>
              <w:spacing w:line="240" w:lineRule="exact"/>
              <w:ind w:firstLine="210" w:firstLineChars="100"/>
              <w:rPr>
                <w:rFonts w:eastAsia="仿宋_GB2312"/>
                <w:szCs w:val="21"/>
              </w:rPr>
            </w:pPr>
            <w:r>
              <w:rPr>
                <w:rFonts w:eastAsia="仿宋_GB2312"/>
                <w:szCs w:val="21"/>
              </w:rPr>
              <w:t>2.</w:t>
            </w:r>
            <w:r>
              <w:rPr>
                <w:rFonts w:hint="eastAsia" w:eastAsia="仿宋_GB2312"/>
                <w:szCs w:val="21"/>
              </w:rPr>
              <w:t>部门整体支出和项目支出绩效指标全部细化到三级指标的，得</w:t>
            </w:r>
            <w:r>
              <w:rPr>
                <w:rFonts w:eastAsia="仿宋_GB2312"/>
                <w:szCs w:val="21"/>
              </w:rPr>
              <w:t>3</w:t>
            </w:r>
            <w:r>
              <w:rPr>
                <w:rFonts w:hint="eastAsia" w:eastAsia="仿宋_GB2312"/>
                <w:szCs w:val="21"/>
              </w:rPr>
              <w:t>分；部分细化的，酌情扣分；没有细化的，不得分。</w:t>
            </w:r>
          </w:p>
          <w:p>
            <w:pPr>
              <w:spacing w:line="240" w:lineRule="exact"/>
              <w:ind w:firstLine="210" w:firstLineChars="100"/>
              <w:rPr>
                <w:rFonts w:eastAsia="仿宋_GB2312"/>
                <w:szCs w:val="21"/>
              </w:rPr>
            </w:pPr>
            <w:r>
              <w:rPr>
                <w:rFonts w:eastAsia="仿宋_GB2312"/>
                <w:szCs w:val="21"/>
              </w:rPr>
              <w:t>3.</w:t>
            </w:r>
            <w:r>
              <w:rPr>
                <w:rFonts w:hint="eastAsia" w:eastAsia="仿宋_GB2312"/>
                <w:szCs w:val="21"/>
              </w:rPr>
              <w:t>部门整体支出和项目支出三级绩效指标内涵明确、具体、可衡量的得</w:t>
            </w:r>
            <w:r>
              <w:rPr>
                <w:rFonts w:eastAsia="仿宋_GB2312"/>
                <w:szCs w:val="21"/>
              </w:rPr>
              <w:t>5</w:t>
            </w:r>
            <w:r>
              <w:rPr>
                <w:rFonts w:hint="eastAsia" w:eastAsia="仿宋_GB2312"/>
                <w:szCs w:val="21"/>
              </w:rPr>
              <w:t>分；突出核心指标，精简实用的得</w:t>
            </w:r>
            <w:r>
              <w:rPr>
                <w:rFonts w:eastAsia="仿宋_GB2312"/>
                <w:szCs w:val="21"/>
              </w:rPr>
              <w:t>3</w:t>
            </w:r>
            <w:r>
              <w:rPr>
                <w:rFonts w:hint="eastAsia" w:eastAsia="仿宋_GB2312"/>
                <w:szCs w:val="21"/>
              </w:rPr>
              <w:t>分；指标与部门整体支出和项目支出密切相关，全面反映产出和效益的得</w:t>
            </w:r>
            <w:r>
              <w:rPr>
                <w:rFonts w:eastAsia="仿宋_GB2312"/>
                <w:szCs w:val="21"/>
              </w:rPr>
              <w:t>2</w:t>
            </w:r>
            <w:r>
              <w:rPr>
                <w:rFonts w:hint="eastAsia" w:eastAsia="仿宋_GB2312"/>
                <w:szCs w:val="21"/>
              </w:rPr>
              <w:t>分；否则每项酌情扣分，最多扣</w:t>
            </w:r>
            <w:r>
              <w:rPr>
                <w:rFonts w:eastAsia="仿宋_GB2312"/>
                <w:szCs w:val="21"/>
              </w:rPr>
              <w:t>10</w:t>
            </w:r>
            <w:r>
              <w:rPr>
                <w:rFonts w:hint="eastAsia" w:eastAsia="仿宋_GB2312"/>
                <w:szCs w:val="21"/>
              </w:rPr>
              <w:t>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15</w:t>
            </w:r>
          </w:p>
        </w:tc>
      </w:tr>
      <w:tr>
        <w:tblPrEx>
          <w:tblCellMar>
            <w:top w:w="0" w:type="dxa"/>
            <w:left w:w="108" w:type="dxa"/>
            <w:bottom w:w="0" w:type="dxa"/>
            <w:right w:w="108" w:type="dxa"/>
          </w:tblCellMar>
        </w:tblPrEx>
        <w:trPr>
          <w:trHeight w:val="1056"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绩效评价</w:t>
            </w:r>
          </w:p>
          <w:p>
            <w:pPr>
              <w:spacing w:line="240" w:lineRule="exact"/>
              <w:jc w:val="center"/>
              <w:rPr>
                <w:rFonts w:eastAsia="仿宋_GB2312"/>
                <w:szCs w:val="21"/>
              </w:rPr>
            </w:pPr>
            <w:r>
              <w:rPr>
                <w:rFonts w:hint="eastAsia" w:eastAsia="仿宋_GB2312"/>
                <w:szCs w:val="21"/>
              </w:rPr>
              <w:t>报告反映</w:t>
            </w:r>
          </w:p>
          <w:p>
            <w:pPr>
              <w:spacing w:line="240" w:lineRule="exact"/>
              <w:jc w:val="center"/>
              <w:rPr>
                <w:rFonts w:eastAsia="仿宋_GB2312"/>
                <w:szCs w:val="21"/>
              </w:rPr>
            </w:pPr>
            <w:r>
              <w:rPr>
                <w:rFonts w:hint="eastAsia" w:eastAsia="仿宋_GB2312"/>
                <w:szCs w:val="21"/>
              </w:rPr>
              <w:t>问题情况</w:t>
            </w:r>
          </w:p>
          <w:p>
            <w:pPr>
              <w:spacing w:line="24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hint="eastAsia" w:eastAsia="仿宋_GB2312"/>
                <w:szCs w:val="21"/>
              </w:rPr>
              <w:t>绩效评价发现问题详实全面的得</w:t>
            </w:r>
            <w:r>
              <w:rPr>
                <w:rFonts w:eastAsia="仿宋_GB2312"/>
                <w:szCs w:val="21"/>
              </w:rPr>
              <w:t>15</w:t>
            </w:r>
            <w:r>
              <w:rPr>
                <w:rFonts w:hint="eastAsia" w:eastAsia="仿宋_GB2312"/>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15</w:t>
            </w:r>
          </w:p>
        </w:tc>
      </w:tr>
      <w:tr>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针对问题</w:t>
            </w:r>
          </w:p>
          <w:p>
            <w:pPr>
              <w:spacing w:line="240" w:lineRule="exact"/>
              <w:jc w:val="center"/>
              <w:rPr>
                <w:rFonts w:eastAsia="仿宋_GB2312"/>
                <w:szCs w:val="21"/>
              </w:rPr>
            </w:pPr>
            <w:r>
              <w:rPr>
                <w:rFonts w:hint="eastAsia" w:eastAsia="仿宋_GB2312"/>
                <w:szCs w:val="21"/>
              </w:rPr>
              <w:t>提出可行性建议的情况</w:t>
            </w:r>
          </w:p>
          <w:p>
            <w:pPr>
              <w:spacing w:line="24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82"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eastAsia="仿宋_GB2312"/>
                <w:szCs w:val="21"/>
              </w:rPr>
            </w:pPr>
            <w:r>
              <w:rPr>
                <w:rFonts w:hint="eastAsia" w:eastAsia="仿宋_GB2312"/>
                <w:szCs w:val="21"/>
              </w:rPr>
              <w:t>针对评价发现问题提出包含有关政策在内的可行性建议的得</w:t>
            </w:r>
            <w:r>
              <w:rPr>
                <w:rFonts w:eastAsia="仿宋_GB2312"/>
                <w:szCs w:val="21"/>
              </w:rPr>
              <w:t>15</w:t>
            </w:r>
            <w:r>
              <w:rPr>
                <w:rFonts w:hint="eastAsia" w:eastAsia="仿宋_GB2312"/>
                <w:szCs w:val="21"/>
              </w:rPr>
              <w:t>分，只提出加大资金投入建议的不得分；其他情况酌情扣分。</w:t>
            </w:r>
          </w:p>
        </w:tc>
        <w:tc>
          <w:tcPr>
            <w:tcW w:w="75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14</w:t>
            </w:r>
          </w:p>
        </w:tc>
      </w:tr>
      <w:tr>
        <w:tblPrEx>
          <w:tblCellMar>
            <w:top w:w="0" w:type="dxa"/>
            <w:left w:w="108" w:type="dxa"/>
            <w:bottom w:w="0" w:type="dxa"/>
            <w:right w:w="108" w:type="dxa"/>
          </w:tblCellMar>
        </w:tblPrEx>
        <w:trPr>
          <w:trHeight w:val="42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合计</w:t>
            </w:r>
          </w:p>
        </w:tc>
        <w:tc>
          <w:tcPr>
            <w:tcW w:w="15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100</w:t>
            </w:r>
            <w:r>
              <w:rPr>
                <w:rFonts w:hint="eastAsia" w:eastAsia="仿宋_GB2312"/>
                <w:szCs w:val="21"/>
              </w:rPr>
              <w:t>分</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99</w:t>
            </w:r>
            <w:r>
              <w:rPr>
                <w:rFonts w:hint="eastAsia" w:eastAsia="仿宋_GB2312"/>
                <w:szCs w:val="21"/>
              </w:rPr>
              <w:t>分</w:t>
            </w:r>
          </w:p>
        </w:tc>
      </w:tr>
    </w:tbl>
    <w:p>
      <w:pPr>
        <w:spacing w:line="560" w:lineRule="exact"/>
        <w:jc w:val="center"/>
        <w:rPr>
          <w:rFonts w:hint="eastAsia" w:eastAsia="方正小标宋简体"/>
          <w:kern w:val="0"/>
          <w:sz w:val="36"/>
          <w:szCs w:val="36"/>
        </w:rPr>
      </w:pPr>
    </w:p>
    <w:p>
      <w:pPr>
        <w:spacing w:line="560" w:lineRule="exact"/>
        <w:jc w:val="center"/>
        <w:rPr>
          <w:rFonts w:hint="eastAsia" w:eastAsia="方正小标宋简体"/>
          <w:kern w:val="0"/>
          <w:sz w:val="36"/>
          <w:szCs w:val="36"/>
        </w:rPr>
      </w:pPr>
    </w:p>
    <w:p>
      <w:pPr>
        <w:spacing w:line="560" w:lineRule="exact"/>
        <w:jc w:val="center"/>
        <w:rPr>
          <w:rFonts w:hint="eastAsia" w:eastAsia="方正小标宋简体"/>
          <w:kern w:val="0"/>
          <w:sz w:val="36"/>
          <w:szCs w:val="36"/>
        </w:rPr>
      </w:pPr>
      <w:bookmarkStart w:id="0" w:name="_GoBack"/>
      <w:bookmarkEnd w:id="0"/>
    </w:p>
    <w:p>
      <w:pPr>
        <w:spacing w:line="560" w:lineRule="exact"/>
        <w:jc w:val="center"/>
        <w:rPr>
          <w:rFonts w:eastAsia="仿宋_GB2312"/>
          <w:kern w:val="0"/>
          <w:sz w:val="24"/>
        </w:rPr>
      </w:pPr>
      <w:r>
        <w:rPr>
          <w:rFonts w:hint="eastAsia" w:eastAsia="方正小标宋简体"/>
          <w:kern w:val="0"/>
          <w:sz w:val="36"/>
          <w:szCs w:val="36"/>
        </w:rPr>
        <w:t>部门整体支出绩效评价基础数据表</w:t>
      </w:r>
      <w:r>
        <w:rPr>
          <w:rFonts w:eastAsia="仿宋_GB2312"/>
          <w:kern w:val="0"/>
          <w:sz w:val="24"/>
        </w:rPr>
        <w:tab/>
      </w:r>
    </w:p>
    <w:tbl>
      <w:tblPr>
        <w:tblStyle w:val="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Merge w:val="restart"/>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vAlign w:val="center"/>
          </w:tcPr>
          <w:p>
            <w:pPr>
              <w:widowControl/>
              <w:jc w:val="center"/>
              <w:rPr>
                <w:rFonts w:eastAsia="仿宋_GB2312"/>
                <w:b/>
                <w:bCs/>
                <w:kern w:val="0"/>
                <w:szCs w:val="21"/>
              </w:rPr>
            </w:pPr>
            <w:r>
              <w:rPr>
                <w:rFonts w:eastAsia="仿宋_GB2312"/>
                <w:b/>
                <w:bCs/>
                <w:kern w:val="0"/>
                <w:szCs w:val="21"/>
              </w:rPr>
              <w:t>2022</w:t>
            </w:r>
            <w:r>
              <w:rPr>
                <w:rFonts w:hint="eastAsia" w:eastAsia="仿宋_GB2312"/>
                <w:b/>
                <w:bCs/>
                <w:kern w:val="0"/>
                <w:szCs w:val="21"/>
              </w:rPr>
              <w:t>年实际在职人数</w:t>
            </w:r>
          </w:p>
        </w:tc>
        <w:tc>
          <w:tcPr>
            <w:tcW w:w="1832" w:type="dxa"/>
            <w:gridSpan w:val="2"/>
            <w:vAlign w:val="center"/>
          </w:tcPr>
          <w:p>
            <w:pPr>
              <w:widowControl/>
              <w:jc w:val="center"/>
              <w:rPr>
                <w:rFonts w:eastAsia="仿宋_GB2312"/>
                <w:b/>
                <w:bCs/>
                <w:kern w:val="0"/>
                <w:szCs w:val="21"/>
              </w:rPr>
            </w:pPr>
            <w:r>
              <w:rPr>
                <w:rFonts w:hint="eastAsia"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Merge w:val="continue"/>
            <w:vAlign w:val="center"/>
          </w:tcPr>
          <w:p>
            <w:pPr>
              <w:widowControl/>
              <w:jc w:val="left"/>
              <w:rPr>
                <w:rFonts w:eastAsia="仿宋_GB2312"/>
                <w:kern w:val="0"/>
                <w:szCs w:val="21"/>
              </w:rPr>
            </w:pPr>
          </w:p>
        </w:tc>
        <w:tc>
          <w:tcPr>
            <w:tcW w:w="2038" w:type="dxa"/>
            <w:gridSpan w:val="2"/>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156</w:t>
            </w:r>
          </w:p>
        </w:tc>
        <w:tc>
          <w:tcPr>
            <w:tcW w:w="2240" w:type="dxa"/>
            <w:gridSpan w:val="2"/>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145</w:t>
            </w:r>
          </w:p>
        </w:tc>
        <w:tc>
          <w:tcPr>
            <w:tcW w:w="1832" w:type="dxa"/>
            <w:gridSpan w:val="2"/>
            <w:vAlign w:val="center"/>
          </w:tcPr>
          <w:p>
            <w:pPr>
              <w:widowControl/>
              <w:jc w:val="center"/>
              <w:rPr>
                <w:rFonts w:eastAsia="仿宋_GB2312"/>
                <w:kern w:val="0"/>
                <w:szCs w:val="21"/>
              </w:rPr>
            </w:pPr>
            <w:r>
              <w:rPr>
                <w:rFonts w:eastAsia="仿宋_GB2312"/>
                <w:kern w:val="0"/>
                <w:szCs w:val="21"/>
              </w:rPr>
              <w:t>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vAlign w:val="center"/>
          </w:tcPr>
          <w:p>
            <w:pPr>
              <w:widowControl/>
              <w:jc w:val="center"/>
              <w:rPr>
                <w:rFonts w:eastAsia="仿宋_GB2312"/>
                <w:b/>
                <w:bCs/>
                <w:kern w:val="0"/>
                <w:szCs w:val="21"/>
              </w:rPr>
            </w:pPr>
            <w:r>
              <w:rPr>
                <w:rFonts w:eastAsia="仿宋_GB2312"/>
                <w:b/>
                <w:bCs/>
                <w:kern w:val="0"/>
                <w:szCs w:val="21"/>
              </w:rPr>
              <w:t>2021</w:t>
            </w:r>
            <w:r>
              <w:rPr>
                <w:rFonts w:hint="eastAsia" w:eastAsia="仿宋_GB2312"/>
                <w:b/>
                <w:bCs/>
                <w:kern w:val="0"/>
                <w:szCs w:val="21"/>
              </w:rPr>
              <w:t>年决算数</w:t>
            </w:r>
          </w:p>
        </w:tc>
        <w:tc>
          <w:tcPr>
            <w:tcW w:w="2240" w:type="dxa"/>
            <w:gridSpan w:val="2"/>
            <w:vAlign w:val="center"/>
          </w:tcPr>
          <w:p>
            <w:pPr>
              <w:widowControl/>
              <w:jc w:val="center"/>
              <w:rPr>
                <w:rFonts w:eastAsia="仿宋_GB2312"/>
                <w:b/>
                <w:bCs/>
                <w:kern w:val="0"/>
                <w:szCs w:val="21"/>
              </w:rPr>
            </w:pPr>
            <w:r>
              <w:rPr>
                <w:rFonts w:eastAsia="仿宋_GB2312"/>
                <w:b/>
                <w:bCs/>
                <w:kern w:val="0"/>
                <w:szCs w:val="21"/>
              </w:rPr>
              <w:t>2022</w:t>
            </w:r>
            <w:r>
              <w:rPr>
                <w:rFonts w:hint="eastAsia" w:eastAsia="仿宋_GB2312"/>
                <w:b/>
                <w:bCs/>
                <w:kern w:val="0"/>
                <w:szCs w:val="21"/>
              </w:rPr>
              <w:t>年预算数</w:t>
            </w:r>
          </w:p>
        </w:tc>
        <w:tc>
          <w:tcPr>
            <w:tcW w:w="1832" w:type="dxa"/>
            <w:gridSpan w:val="2"/>
            <w:vAlign w:val="center"/>
          </w:tcPr>
          <w:p>
            <w:pPr>
              <w:widowControl/>
              <w:jc w:val="center"/>
              <w:rPr>
                <w:rFonts w:eastAsia="仿宋_GB2312"/>
                <w:b/>
                <w:bCs/>
                <w:kern w:val="0"/>
                <w:szCs w:val="21"/>
              </w:rPr>
            </w:pPr>
            <w:r>
              <w:rPr>
                <w:rFonts w:eastAsia="仿宋_GB2312"/>
                <w:b/>
                <w:bCs/>
                <w:kern w:val="0"/>
                <w:szCs w:val="21"/>
              </w:rPr>
              <w:t>2022</w:t>
            </w:r>
            <w:r>
              <w:rPr>
                <w:rFonts w:hint="eastAsia"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vAlign w:val="center"/>
          </w:tcPr>
          <w:p>
            <w:pPr>
              <w:widowControl/>
              <w:jc w:val="center"/>
              <w:rPr>
                <w:rFonts w:eastAsia="仿宋_GB2312"/>
                <w:kern w:val="0"/>
                <w:szCs w:val="21"/>
              </w:rPr>
            </w:pPr>
            <w:r>
              <w:rPr>
                <w:rFonts w:eastAsia="仿宋_GB2312"/>
                <w:kern w:val="0"/>
                <w:szCs w:val="21"/>
              </w:rPr>
              <w:t>14.29</w:t>
            </w:r>
          </w:p>
        </w:tc>
        <w:tc>
          <w:tcPr>
            <w:tcW w:w="2240" w:type="dxa"/>
            <w:gridSpan w:val="2"/>
            <w:vAlign w:val="center"/>
          </w:tcPr>
          <w:p>
            <w:pPr>
              <w:widowControl/>
              <w:jc w:val="center"/>
              <w:rPr>
                <w:rFonts w:eastAsia="仿宋_GB2312"/>
                <w:kern w:val="0"/>
                <w:szCs w:val="21"/>
              </w:rPr>
            </w:pPr>
            <w:r>
              <w:rPr>
                <w:rFonts w:eastAsia="仿宋_GB2312"/>
                <w:kern w:val="0"/>
                <w:szCs w:val="21"/>
              </w:rPr>
              <w:t>75</w:t>
            </w:r>
          </w:p>
        </w:tc>
        <w:tc>
          <w:tcPr>
            <w:tcW w:w="1832" w:type="dxa"/>
            <w:gridSpan w:val="2"/>
            <w:vAlign w:val="center"/>
          </w:tcPr>
          <w:p>
            <w:pPr>
              <w:widowControl/>
              <w:jc w:val="center"/>
              <w:rPr>
                <w:rFonts w:eastAsia="仿宋_GB2312"/>
                <w:kern w:val="0"/>
                <w:szCs w:val="21"/>
              </w:rPr>
            </w:pPr>
            <w:r>
              <w:rPr>
                <w:rFonts w:eastAsia="仿宋_GB2312"/>
                <w:kern w:val="0"/>
                <w:szCs w:val="21"/>
              </w:rPr>
              <w:t>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vAlign w:val="center"/>
          </w:tcPr>
          <w:p>
            <w:pPr>
              <w:widowControl/>
              <w:jc w:val="center"/>
              <w:rPr>
                <w:rFonts w:eastAsia="仿宋_GB2312"/>
                <w:kern w:val="0"/>
                <w:szCs w:val="21"/>
              </w:rPr>
            </w:pPr>
            <w:r>
              <w:rPr>
                <w:rFonts w:eastAsia="仿宋_GB2312"/>
                <w:kern w:val="0"/>
                <w:szCs w:val="21"/>
              </w:rPr>
              <w:t>10.84</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25</w:t>
            </w:r>
          </w:p>
        </w:tc>
        <w:tc>
          <w:tcPr>
            <w:tcW w:w="1832" w:type="dxa"/>
            <w:gridSpan w:val="2"/>
            <w:vAlign w:val="center"/>
          </w:tcPr>
          <w:p>
            <w:pPr>
              <w:widowControl/>
              <w:jc w:val="center"/>
              <w:rPr>
                <w:rFonts w:eastAsia="仿宋_GB2312"/>
                <w:kern w:val="0"/>
                <w:szCs w:val="21"/>
              </w:rPr>
            </w:pPr>
            <w:r>
              <w:rPr>
                <w:rFonts w:eastAsia="仿宋_GB2312"/>
                <w:kern w:val="0"/>
                <w:szCs w:val="21"/>
              </w:rPr>
              <w:t>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0</w:t>
            </w:r>
          </w:p>
        </w:tc>
        <w:tc>
          <w:tcPr>
            <w:tcW w:w="1832" w:type="dxa"/>
            <w:gridSpan w:val="2"/>
            <w:vAlign w:val="center"/>
          </w:tcPr>
          <w:p>
            <w:pPr>
              <w:widowControl/>
              <w:jc w:val="center"/>
              <w:rPr>
                <w:rFonts w:eastAsia="仿宋_GB2312"/>
                <w:kern w:val="0"/>
                <w:szCs w:val="21"/>
              </w:rPr>
            </w:pPr>
            <w:r>
              <w:rPr>
                <w:rFonts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vAlign w:val="center"/>
          </w:tcPr>
          <w:p>
            <w:pPr>
              <w:widowControl/>
              <w:jc w:val="center"/>
              <w:rPr>
                <w:rFonts w:eastAsia="仿宋_GB2312"/>
                <w:kern w:val="0"/>
                <w:szCs w:val="21"/>
              </w:rPr>
            </w:pPr>
            <w:r>
              <w:rPr>
                <w:rFonts w:eastAsia="仿宋_GB2312"/>
                <w:kern w:val="0"/>
                <w:szCs w:val="21"/>
              </w:rPr>
              <w:t>10.84</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25</w:t>
            </w:r>
          </w:p>
        </w:tc>
        <w:tc>
          <w:tcPr>
            <w:tcW w:w="1832" w:type="dxa"/>
            <w:gridSpan w:val="2"/>
            <w:vAlign w:val="center"/>
          </w:tcPr>
          <w:p>
            <w:pPr>
              <w:widowControl/>
              <w:jc w:val="center"/>
              <w:rPr>
                <w:rFonts w:eastAsia="仿宋_GB2312"/>
                <w:kern w:val="0"/>
                <w:szCs w:val="21"/>
              </w:rPr>
            </w:pPr>
            <w:r>
              <w:rPr>
                <w:rFonts w:eastAsia="仿宋_GB2312"/>
                <w:kern w:val="0"/>
                <w:szCs w:val="21"/>
              </w:rPr>
              <w:t>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0</w:t>
            </w:r>
          </w:p>
        </w:tc>
        <w:tc>
          <w:tcPr>
            <w:tcW w:w="1832" w:type="dxa"/>
            <w:gridSpan w:val="2"/>
            <w:vAlign w:val="center"/>
          </w:tcPr>
          <w:p>
            <w:pPr>
              <w:widowControl/>
              <w:jc w:val="center"/>
              <w:rPr>
                <w:rFonts w:eastAsia="仿宋_GB2312"/>
                <w:kern w:val="0"/>
                <w:szCs w:val="21"/>
              </w:rPr>
            </w:pPr>
            <w:r>
              <w:rPr>
                <w:rFonts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3.45</w:t>
            </w:r>
          </w:p>
        </w:tc>
        <w:tc>
          <w:tcPr>
            <w:tcW w:w="2240" w:type="dxa"/>
            <w:gridSpan w:val="2"/>
            <w:vAlign w:val="center"/>
          </w:tcPr>
          <w:p>
            <w:pPr>
              <w:widowControl/>
              <w:jc w:val="center"/>
              <w:rPr>
                <w:rFonts w:eastAsia="仿宋_GB2312"/>
                <w:kern w:val="0"/>
                <w:szCs w:val="21"/>
              </w:rPr>
            </w:pPr>
            <w:r>
              <w:rPr>
                <w:rFonts w:eastAsia="仿宋_GB2312"/>
                <w:kern w:val="0"/>
                <w:szCs w:val="21"/>
              </w:rPr>
              <w:t>50</w:t>
            </w:r>
          </w:p>
        </w:tc>
        <w:tc>
          <w:tcPr>
            <w:tcW w:w="1832" w:type="dxa"/>
            <w:gridSpan w:val="2"/>
            <w:vAlign w:val="center"/>
          </w:tcPr>
          <w:p>
            <w:pPr>
              <w:widowControl/>
              <w:jc w:val="center"/>
              <w:rPr>
                <w:rFonts w:eastAsia="仿宋_GB2312"/>
                <w:kern w:val="0"/>
                <w:szCs w:val="21"/>
              </w:rPr>
            </w:pPr>
            <w:r>
              <w:rPr>
                <w:rFonts w:eastAsia="仿宋_GB2312"/>
                <w:kern w:val="0"/>
                <w:szCs w:val="21"/>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vAlign w:val="center"/>
          </w:tcPr>
          <w:p>
            <w:pPr>
              <w:widowControl/>
              <w:jc w:val="center"/>
              <w:rPr>
                <w:rFonts w:eastAsia="仿宋_GB2312"/>
                <w:kern w:val="0"/>
                <w:szCs w:val="21"/>
              </w:rPr>
            </w:pPr>
            <w:r>
              <w:rPr>
                <w:rFonts w:eastAsia="仿宋_GB2312"/>
                <w:kern w:val="0"/>
                <w:szCs w:val="21"/>
              </w:rPr>
              <w:t>879.71</w:t>
            </w:r>
          </w:p>
        </w:tc>
        <w:tc>
          <w:tcPr>
            <w:tcW w:w="2240" w:type="dxa"/>
            <w:gridSpan w:val="2"/>
            <w:vAlign w:val="center"/>
          </w:tcPr>
          <w:p>
            <w:pPr>
              <w:widowControl/>
              <w:jc w:val="center"/>
              <w:rPr>
                <w:rFonts w:eastAsia="仿宋_GB2312"/>
                <w:kern w:val="0"/>
                <w:szCs w:val="21"/>
              </w:rPr>
            </w:pPr>
            <w:r>
              <w:rPr>
                <w:rFonts w:hint="eastAsia" w:eastAsia="仿宋_GB2312"/>
                <w:kern w:val="0"/>
                <w:szCs w:val="21"/>
                <w:lang w:val="en-US" w:eastAsia="zh-CN"/>
              </w:rPr>
              <w:t>2</w:t>
            </w:r>
            <w:r>
              <w:rPr>
                <w:rFonts w:eastAsia="仿宋_GB2312"/>
                <w:kern w:val="0"/>
                <w:szCs w:val="21"/>
              </w:rPr>
              <w:t>642.6</w:t>
            </w:r>
            <w:r>
              <w:rPr>
                <w:rFonts w:hint="eastAsia" w:eastAsia="仿宋_GB2312"/>
                <w:kern w:val="0"/>
                <w:szCs w:val="21"/>
              </w:rPr>
              <w:t>　</w:t>
            </w:r>
          </w:p>
        </w:tc>
        <w:tc>
          <w:tcPr>
            <w:tcW w:w="1832" w:type="dxa"/>
            <w:gridSpan w:val="2"/>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w:t>
            </w:r>
            <w:r>
              <w:rPr>
                <w:rFonts w:eastAsia="仿宋_GB2312"/>
                <w:kern w:val="0"/>
                <w:szCs w:val="21"/>
              </w:rPr>
              <w:t>847.9</w:t>
            </w: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vAlign w:val="center"/>
          </w:tcPr>
          <w:p>
            <w:pPr>
              <w:widowControl/>
              <w:jc w:val="center"/>
              <w:rPr>
                <w:rFonts w:eastAsia="仿宋_GB2312"/>
                <w:kern w:val="0"/>
                <w:szCs w:val="21"/>
              </w:rPr>
            </w:pPr>
            <w:r>
              <w:rPr>
                <w:rFonts w:eastAsia="仿宋_GB2312"/>
                <w:kern w:val="0"/>
                <w:szCs w:val="21"/>
              </w:rPr>
              <w:t>183.52</w:t>
            </w: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r>
              <w:rPr>
                <w:rFonts w:eastAsia="仿宋_GB2312"/>
                <w:kern w:val="0"/>
                <w:szCs w:val="21"/>
              </w:rPr>
              <w:t>205.33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vAlign w:val="center"/>
          </w:tcPr>
          <w:p>
            <w:pPr>
              <w:widowControl/>
              <w:jc w:val="center"/>
              <w:rPr>
                <w:rFonts w:eastAsia="仿宋_GB2312"/>
                <w:kern w:val="0"/>
                <w:szCs w:val="21"/>
              </w:rPr>
            </w:pPr>
            <w:r>
              <w:rPr>
                <w:rFonts w:eastAsia="仿宋_GB2312"/>
                <w:kern w:val="0"/>
                <w:szCs w:val="21"/>
              </w:rPr>
              <w:t>696.19</w:t>
            </w:r>
          </w:p>
        </w:tc>
        <w:tc>
          <w:tcPr>
            <w:tcW w:w="2240" w:type="dxa"/>
            <w:gridSpan w:val="2"/>
            <w:vAlign w:val="center"/>
          </w:tcPr>
          <w:p>
            <w:pPr>
              <w:widowControl/>
              <w:jc w:val="center"/>
              <w:rPr>
                <w:rFonts w:eastAsia="仿宋_GB2312"/>
                <w:kern w:val="0"/>
                <w:szCs w:val="21"/>
              </w:rPr>
            </w:pPr>
            <w:r>
              <w:rPr>
                <w:rFonts w:eastAsia="仿宋_GB2312"/>
                <w:kern w:val="0"/>
                <w:szCs w:val="21"/>
              </w:rPr>
              <w:t>642.6</w:t>
            </w:r>
          </w:p>
        </w:tc>
        <w:tc>
          <w:tcPr>
            <w:tcW w:w="1832" w:type="dxa"/>
            <w:gridSpan w:val="2"/>
            <w:vAlign w:val="center"/>
          </w:tcPr>
          <w:p>
            <w:pPr>
              <w:widowControl/>
              <w:jc w:val="center"/>
              <w:rPr>
                <w:rFonts w:eastAsia="仿宋_GB2312"/>
                <w:kern w:val="0"/>
                <w:szCs w:val="21"/>
              </w:rPr>
            </w:pPr>
            <w:r>
              <w:rPr>
                <w:rFonts w:eastAsia="仿宋_GB2312"/>
                <w:kern w:val="0"/>
                <w:szCs w:val="21"/>
              </w:rPr>
              <w:t>642.6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355" w:type="dxa"/>
            <w:vAlign w:val="center"/>
          </w:tcPr>
          <w:p>
            <w:pPr>
              <w:widowControl/>
              <w:ind w:firstLine="420" w:firstLineChars="200"/>
              <w:jc w:val="left"/>
              <w:rPr>
                <w:rFonts w:eastAsia="仿宋_GB2312"/>
                <w:kern w:val="0"/>
                <w:szCs w:val="21"/>
              </w:rPr>
            </w:pPr>
            <w:r>
              <w:rPr>
                <w:rFonts w:eastAsia="仿宋_GB2312"/>
                <w:kern w:val="0"/>
                <w:szCs w:val="21"/>
              </w:rPr>
              <w:t>3</w:t>
            </w:r>
            <w:r>
              <w:rPr>
                <w:rFonts w:hint="eastAsia" w:eastAsia="仿宋_GB2312"/>
                <w:kern w:val="0"/>
                <w:szCs w:val="21"/>
              </w:rPr>
              <w:t>、市级专项资金</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ind w:firstLine="420" w:firstLineChars="200"/>
              <w:jc w:val="left"/>
              <w:rPr>
                <w:rFonts w:eastAsia="仿宋_GB2312"/>
                <w:kern w:val="0"/>
                <w:szCs w:val="21"/>
              </w:rPr>
            </w:pPr>
            <w:r>
              <w:rPr>
                <w:rFonts w:eastAsia="仿宋_GB2312"/>
                <w:kern w:val="0"/>
                <w:szCs w:val="21"/>
              </w:rPr>
              <w:t>4</w:t>
            </w:r>
            <w:r>
              <w:rPr>
                <w:rFonts w:hint="eastAsia" w:eastAsia="仿宋_GB2312"/>
                <w:kern w:val="0"/>
                <w:szCs w:val="21"/>
              </w:rPr>
              <w:t>、其他事业类发展资金</w:t>
            </w:r>
          </w:p>
        </w:tc>
        <w:tc>
          <w:tcPr>
            <w:tcW w:w="2038" w:type="dxa"/>
            <w:gridSpan w:val="2"/>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355" w:type="dxa"/>
            <w:vAlign w:val="center"/>
          </w:tcPr>
          <w:p>
            <w:pPr>
              <w:widowControl/>
              <w:ind w:firstLine="420" w:firstLineChars="200"/>
              <w:jc w:val="both"/>
              <w:rPr>
                <w:rFonts w:hint="eastAsia" w:eastAsia="仿宋_GB2312"/>
                <w:kern w:val="0"/>
                <w:szCs w:val="21"/>
                <w:lang w:val="en-US" w:eastAsia="zh-CN"/>
              </w:rPr>
            </w:pPr>
            <w:r>
              <w:rPr>
                <w:rFonts w:hint="eastAsia" w:eastAsia="仿宋_GB2312"/>
                <w:kern w:val="0"/>
                <w:szCs w:val="21"/>
                <w:lang w:val="en-US" w:eastAsia="zh-CN"/>
              </w:rPr>
              <w:t>5、其他</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2000</w:t>
            </w:r>
          </w:p>
        </w:tc>
        <w:tc>
          <w:tcPr>
            <w:tcW w:w="1832" w:type="dxa"/>
            <w:gridSpan w:val="2"/>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vAlign w:val="center"/>
          </w:tcPr>
          <w:p>
            <w:pPr>
              <w:widowControl/>
              <w:jc w:val="center"/>
              <w:rPr>
                <w:rFonts w:eastAsia="仿宋_GB2312"/>
                <w:kern w:val="0"/>
                <w:szCs w:val="21"/>
              </w:rPr>
            </w:pPr>
            <w:r>
              <w:rPr>
                <w:rFonts w:eastAsia="仿宋_GB2312"/>
                <w:kern w:val="0"/>
                <w:szCs w:val="21"/>
              </w:rPr>
              <w:t>1590.14</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372.94</w:t>
            </w:r>
          </w:p>
        </w:tc>
        <w:tc>
          <w:tcPr>
            <w:tcW w:w="1832" w:type="dxa"/>
            <w:gridSpan w:val="2"/>
            <w:vAlign w:val="center"/>
          </w:tcPr>
          <w:p>
            <w:pPr>
              <w:widowControl/>
              <w:jc w:val="center"/>
              <w:rPr>
                <w:rFonts w:eastAsia="仿宋_GB2312"/>
                <w:kern w:val="0"/>
                <w:szCs w:val="21"/>
              </w:rPr>
            </w:pPr>
            <w:r>
              <w:rPr>
                <w:rFonts w:eastAsia="仿宋_GB2312"/>
                <w:kern w:val="0"/>
                <w:szCs w:val="21"/>
              </w:rPr>
              <w:t>1381.11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其中：办公费</w:t>
            </w:r>
          </w:p>
        </w:tc>
        <w:tc>
          <w:tcPr>
            <w:tcW w:w="2038" w:type="dxa"/>
            <w:gridSpan w:val="2"/>
            <w:vAlign w:val="center"/>
          </w:tcPr>
          <w:p>
            <w:pPr>
              <w:widowControl/>
              <w:jc w:val="center"/>
              <w:rPr>
                <w:rFonts w:eastAsia="仿宋_GB2312"/>
                <w:kern w:val="0"/>
                <w:szCs w:val="21"/>
              </w:rPr>
            </w:pPr>
            <w:r>
              <w:rPr>
                <w:rFonts w:eastAsia="仿宋_GB2312"/>
                <w:kern w:val="0"/>
                <w:szCs w:val="21"/>
              </w:rPr>
              <w:t>11.44</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5.65</w:t>
            </w:r>
          </w:p>
        </w:tc>
        <w:tc>
          <w:tcPr>
            <w:tcW w:w="1832" w:type="dxa"/>
            <w:gridSpan w:val="2"/>
            <w:vAlign w:val="center"/>
          </w:tcPr>
          <w:p>
            <w:pPr>
              <w:widowControl/>
              <w:jc w:val="center"/>
              <w:rPr>
                <w:rFonts w:eastAsia="仿宋_GB2312"/>
                <w:kern w:val="0"/>
                <w:szCs w:val="21"/>
              </w:rPr>
            </w:pPr>
            <w:r>
              <w:rPr>
                <w:rFonts w:eastAsia="仿宋_GB2312"/>
                <w:kern w:val="0"/>
                <w:szCs w:val="21"/>
              </w:rPr>
              <w:t>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vAlign w:val="center"/>
          </w:tcPr>
          <w:p>
            <w:pPr>
              <w:widowControl/>
              <w:jc w:val="center"/>
              <w:rPr>
                <w:rFonts w:eastAsia="仿宋_GB2312"/>
                <w:kern w:val="0"/>
                <w:szCs w:val="21"/>
              </w:rPr>
            </w:pPr>
            <w:r>
              <w:rPr>
                <w:rFonts w:eastAsia="仿宋_GB2312"/>
                <w:kern w:val="0"/>
                <w:szCs w:val="21"/>
              </w:rPr>
              <w:t>151.24</w:t>
            </w:r>
            <w:r>
              <w:rPr>
                <w:rFonts w:hint="eastAsia"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25</w:t>
            </w:r>
          </w:p>
        </w:tc>
        <w:tc>
          <w:tcPr>
            <w:tcW w:w="1832" w:type="dxa"/>
            <w:gridSpan w:val="2"/>
            <w:vAlign w:val="center"/>
          </w:tcPr>
          <w:p>
            <w:pPr>
              <w:widowControl/>
              <w:jc w:val="center"/>
              <w:rPr>
                <w:rFonts w:eastAsia="仿宋_GB2312"/>
                <w:kern w:val="0"/>
                <w:szCs w:val="21"/>
              </w:rPr>
            </w:pPr>
            <w:r>
              <w:rPr>
                <w:rFonts w:eastAsia="仿宋_GB2312"/>
                <w:kern w:val="0"/>
                <w:szCs w:val="21"/>
              </w:rPr>
              <w:t>137.2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8.7</w:t>
            </w:r>
          </w:p>
        </w:tc>
        <w:tc>
          <w:tcPr>
            <w:tcW w:w="2240" w:type="dxa"/>
            <w:gridSpan w:val="2"/>
            <w:vAlign w:val="center"/>
          </w:tcPr>
          <w:p>
            <w:pPr>
              <w:widowControl/>
              <w:jc w:val="center"/>
              <w:rPr>
                <w:rFonts w:eastAsia="仿宋_GB2312"/>
                <w:kern w:val="0"/>
                <w:szCs w:val="21"/>
              </w:rPr>
            </w:pPr>
            <w:r>
              <w:rPr>
                <w:rFonts w:eastAsia="仿宋_GB2312"/>
                <w:kern w:val="0"/>
                <w:szCs w:val="21"/>
              </w:rPr>
              <w:t>20</w:t>
            </w:r>
          </w:p>
        </w:tc>
        <w:tc>
          <w:tcPr>
            <w:tcW w:w="1832" w:type="dxa"/>
            <w:gridSpan w:val="2"/>
            <w:vAlign w:val="center"/>
          </w:tcPr>
          <w:p>
            <w:pPr>
              <w:widowControl/>
              <w:jc w:val="center"/>
              <w:rPr>
                <w:rFonts w:eastAsia="仿宋_GB2312"/>
                <w:kern w:val="0"/>
                <w:szCs w:val="21"/>
              </w:rPr>
            </w:pPr>
            <w:r>
              <w:rPr>
                <w:rFonts w:eastAsia="仿宋_GB2312"/>
                <w:kern w:val="0"/>
                <w:szCs w:val="21"/>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55" w:type="dxa"/>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vAlign w:val="center"/>
          </w:tcPr>
          <w:p>
            <w:pPr>
              <w:widowControl/>
              <w:jc w:val="center"/>
              <w:rPr>
                <w:rFonts w:eastAsia="仿宋_GB2312"/>
                <w:kern w:val="0"/>
                <w:szCs w:val="21"/>
              </w:rPr>
            </w:pPr>
            <w:r>
              <w:rPr>
                <w:rFonts w:eastAsia="仿宋_GB2312"/>
                <w:kern w:val="0"/>
                <w:szCs w:val="21"/>
              </w:rPr>
              <w:t>——</w:t>
            </w:r>
          </w:p>
        </w:tc>
        <w:tc>
          <w:tcPr>
            <w:tcW w:w="2240" w:type="dxa"/>
            <w:gridSpan w:val="2"/>
            <w:vAlign w:val="center"/>
          </w:tcPr>
          <w:p>
            <w:pPr>
              <w:widowControl/>
              <w:jc w:val="center"/>
              <w:rPr>
                <w:rFonts w:eastAsia="仿宋_GB2312"/>
                <w:kern w:val="0"/>
                <w:szCs w:val="21"/>
              </w:rPr>
            </w:pPr>
            <w:r>
              <w:rPr>
                <w:rFonts w:eastAsia="仿宋_GB2312"/>
                <w:kern w:val="0"/>
                <w:szCs w:val="21"/>
              </w:rPr>
              <w:t>200</w:t>
            </w:r>
          </w:p>
        </w:tc>
        <w:tc>
          <w:tcPr>
            <w:tcW w:w="1832" w:type="dxa"/>
            <w:gridSpan w:val="2"/>
            <w:vAlign w:val="center"/>
          </w:tcPr>
          <w:p>
            <w:pPr>
              <w:widowControl/>
              <w:jc w:val="center"/>
              <w:rPr>
                <w:rFonts w:eastAsia="仿宋_GB2312"/>
                <w:kern w:val="0"/>
                <w:szCs w:val="21"/>
              </w:rPr>
            </w:pPr>
            <w:r>
              <w:rPr>
                <w:rFonts w:eastAsia="仿宋_GB2312"/>
                <w:kern w:val="0"/>
                <w:szCs w:val="21"/>
              </w:rPr>
              <w:t>146.61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5" w:type="dxa"/>
            <w:vAlign w:val="center"/>
          </w:tcPr>
          <w:p>
            <w:pPr>
              <w:widowControl/>
              <w:jc w:val="left"/>
              <w:rPr>
                <w:rFonts w:hint="eastAsia" w:eastAsia="仿宋_GB2312"/>
                <w:kern w:val="0"/>
                <w:szCs w:val="21"/>
                <w:lang w:eastAsia="zh-CN"/>
              </w:rPr>
            </w:pPr>
            <w:r>
              <w:rPr>
                <w:rFonts w:hint="eastAsia" w:eastAsia="仿宋_GB2312"/>
                <w:kern w:val="0"/>
                <w:szCs w:val="21"/>
              </w:rPr>
              <w:t>部门基本支出</w:t>
            </w:r>
          </w:p>
        </w:tc>
        <w:tc>
          <w:tcPr>
            <w:tcW w:w="2038" w:type="dxa"/>
            <w:gridSpan w:val="2"/>
            <w:vAlign w:val="center"/>
          </w:tcPr>
          <w:p>
            <w:pPr>
              <w:widowControl/>
              <w:jc w:val="center"/>
              <w:rPr>
                <w:rFonts w:eastAsia="仿宋_GB2312"/>
                <w:kern w:val="0"/>
                <w:szCs w:val="21"/>
              </w:rPr>
            </w:pPr>
            <w:r>
              <w:rPr>
                <w:rFonts w:eastAsia="仿宋_GB2312"/>
                <w:kern w:val="0"/>
                <w:szCs w:val="21"/>
              </w:rPr>
              <w:t>——</w:t>
            </w:r>
          </w:p>
        </w:tc>
        <w:tc>
          <w:tcPr>
            <w:tcW w:w="2240" w:type="dxa"/>
            <w:gridSpan w:val="2"/>
            <w:vAlign w:val="center"/>
          </w:tcPr>
          <w:p>
            <w:pPr>
              <w:widowControl/>
              <w:jc w:val="center"/>
              <w:rPr>
                <w:rFonts w:eastAsia="仿宋_GB2312"/>
                <w:kern w:val="0"/>
                <w:szCs w:val="21"/>
              </w:rPr>
            </w:pPr>
            <w:r>
              <w:rPr>
                <w:rFonts w:hint="eastAsia" w:eastAsia="仿宋_GB2312"/>
                <w:kern w:val="0"/>
                <w:szCs w:val="21"/>
                <w:lang w:val="en-US" w:eastAsia="zh-CN"/>
              </w:rPr>
              <w:t>3791.25</w:t>
            </w:r>
            <w:r>
              <w:rPr>
                <w:rFonts w:hint="eastAsia" w:eastAsia="仿宋_GB2312"/>
                <w:kern w:val="0"/>
                <w:szCs w:val="21"/>
              </w:rPr>
              <w:t>　</w:t>
            </w:r>
          </w:p>
        </w:tc>
        <w:tc>
          <w:tcPr>
            <w:tcW w:w="1832" w:type="dxa"/>
            <w:gridSpan w:val="2"/>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5" w:type="dxa"/>
            <w:vMerge w:val="restart"/>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2022</w:t>
            </w:r>
            <w:r>
              <w:rPr>
                <w:rFonts w:hint="eastAsia" w:eastAsia="仿宋_GB2312"/>
                <w:kern w:val="0"/>
                <w:szCs w:val="21"/>
              </w:rPr>
              <w:t>年完工项目）</w:t>
            </w:r>
          </w:p>
        </w:tc>
        <w:tc>
          <w:tcPr>
            <w:tcW w:w="1189" w:type="dxa"/>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eastAsia="Batang"/>
                <w:bCs/>
                <w:kern w:val="0"/>
                <w:szCs w:val="21"/>
              </w:rPr>
              <w:t>㎡</w:t>
            </w:r>
            <w:r>
              <w:rPr>
                <w:rFonts w:hint="eastAsia" w:eastAsia="仿宋_GB2312"/>
                <w:bCs/>
                <w:kern w:val="0"/>
                <w:szCs w:val="21"/>
              </w:rPr>
              <w:t>）</w:t>
            </w:r>
          </w:p>
        </w:tc>
        <w:tc>
          <w:tcPr>
            <w:tcW w:w="849" w:type="dxa"/>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eastAsia="Batang"/>
                <w:bCs/>
                <w:kern w:val="0"/>
                <w:szCs w:val="21"/>
              </w:rPr>
              <w:t>㎡</w:t>
            </w:r>
            <w:r>
              <w:rPr>
                <w:rFonts w:hint="eastAsia" w:eastAsia="仿宋_GB2312"/>
                <w:bCs/>
                <w:kern w:val="0"/>
                <w:szCs w:val="21"/>
              </w:rPr>
              <w:t>）</w:t>
            </w:r>
          </w:p>
        </w:tc>
        <w:tc>
          <w:tcPr>
            <w:tcW w:w="1129" w:type="dxa"/>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5" w:type="dxa"/>
            <w:vMerge w:val="continue"/>
            <w:vAlign w:val="center"/>
          </w:tcPr>
          <w:p>
            <w:pPr>
              <w:widowControl/>
              <w:jc w:val="left"/>
              <w:rPr>
                <w:rFonts w:eastAsia="仿宋_GB2312"/>
                <w:kern w:val="0"/>
                <w:szCs w:val="21"/>
              </w:rPr>
            </w:pPr>
          </w:p>
        </w:tc>
        <w:tc>
          <w:tcPr>
            <w:tcW w:w="1189" w:type="dxa"/>
            <w:vAlign w:val="center"/>
          </w:tcPr>
          <w:p>
            <w:pPr>
              <w:widowControl/>
              <w:jc w:val="center"/>
              <w:rPr>
                <w:rFonts w:eastAsia="仿宋_GB2312"/>
                <w:kern w:val="0"/>
                <w:szCs w:val="21"/>
              </w:rPr>
            </w:pPr>
            <w:r>
              <w:rPr>
                <w:rFonts w:eastAsia="仿宋_GB2312"/>
                <w:kern w:val="0"/>
                <w:szCs w:val="21"/>
              </w:rPr>
              <w:t>0</w:t>
            </w:r>
          </w:p>
        </w:tc>
        <w:tc>
          <w:tcPr>
            <w:tcW w:w="849" w:type="dxa"/>
            <w:vAlign w:val="center"/>
          </w:tcPr>
          <w:p>
            <w:pPr>
              <w:widowControl/>
              <w:jc w:val="left"/>
              <w:rPr>
                <w:rFonts w:eastAsia="仿宋_GB2312"/>
                <w:kern w:val="0"/>
                <w:szCs w:val="21"/>
              </w:rPr>
            </w:pPr>
            <w:r>
              <w:rPr>
                <w:rFonts w:hint="eastAsia" w:eastAsia="仿宋_GB2312"/>
                <w:kern w:val="0"/>
                <w:szCs w:val="21"/>
              </w:rPr>
              <w:t>　</w:t>
            </w:r>
          </w:p>
        </w:tc>
        <w:tc>
          <w:tcPr>
            <w:tcW w:w="1129" w:type="dxa"/>
            <w:vAlign w:val="center"/>
          </w:tcPr>
          <w:p>
            <w:pPr>
              <w:widowControl/>
              <w:jc w:val="left"/>
              <w:rPr>
                <w:rFonts w:eastAsia="仿宋_GB2312"/>
                <w:kern w:val="0"/>
                <w:szCs w:val="21"/>
              </w:rPr>
            </w:pPr>
            <w:r>
              <w:rPr>
                <w:rFonts w:hint="eastAsia" w:eastAsia="仿宋_GB2312"/>
                <w:kern w:val="0"/>
                <w:szCs w:val="21"/>
              </w:rPr>
              <w:t>　</w:t>
            </w:r>
          </w:p>
        </w:tc>
        <w:tc>
          <w:tcPr>
            <w:tcW w:w="1111" w:type="dxa"/>
            <w:vAlign w:val="center"/>
          </w:tcPr>
          <w:p>
            <w:pPr>
              <w:widowControl/>
              <w:jc w:val="left"/>
              <w:rPr>
                <w:rFonts w:eastAsia="仿宋_GB2312"/>
                <w:kern w:val="0"/>
                <w:szCs w:val="21"/>
              </w:rPr>
            </w:pPr>
            <w:r>
              <w:rPr>
                <w:rFonts w:hint="eastAsia" w:eastAsia="仿宋_GB2312"/>
                <w:kern w:val="0"/>
                <w:szCs w:val="21"/>
              </w:rPr>
              <w:t>　</w:t>
            </w:r>
          </w:p>
        </w:tc>
        <w:tc>
          <w:tcPr>
            <w:tcW w:w="969" w:type="dxa"/>
            <w:vAlign w:val="center"/>
          </w:tcPr>
          <w:p>
            <w:pPr>
              <w:widowControl/>
              <w:jc w:val="left"/>
              <w:rPr>
                <w:rFonts w:eastAsia="仿宋_GB2312"/>
                <w:kern w:val="0"/>
                <w:szCs w:val="21"/>
              </w:rPr>
            </w:pPr>
            <w:r>
              <w:rPr>
                <w:rFonts w:hint="eastAsia" w:eastAsia="仿宋_GB2312"/>
                <w:kern w:val="0"/>
                <w:szCs w:val="21"/>
              </w:rPr>
              <w:t>　</w:t>
            </w:r>
          </w:p>
        </w:tc>
        <w:tc>
          <w:tcPr>
            <w:tcW w:w="863" w:type="dxa"/>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5" w:type="dxa"/>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vAlign w:val="center"/>
          </w:tcPr>
          <w:p>
            <w:pPr>
              <w:widowControl/>
              <w:jc w:val="left"/>
              <w:rPr>
                <w:rFonts w:eastAsia="仿宋"/>
                <w:kern w:val="0"/>
                <w:sz w:val="24"/>
              </w:rPr>
            </w:pPr>
            <w:r>
              <w:rPr>
                <w:rFonts w:hint="eastAsia" w:ascii="仿宋_GB2312" w:eastAsia="仿宋_GB2312"/>
                <w:sz w:val="24"/>
              </w:rPr>
              <w:t>　压减非必要非刚性支出，严格控制三公经费，规范机关事务管理工作，降低运行成本，合理配置资金。</w:t>
            </w:r>
          </w:p>
        </w:tc>
      </w:tr>
    </w:tbl>
    <w:p>
      <w:pPr>
        <w:spacing w:line="360" w:lineRule="exact"/>
        <w:rPr>
          <w:rFonts w:hint="eastAsia" w:ascii="黑体" w:hAnsi="黑体" w:eastAsia="黑体"/>
          <w:sz w:val="32"/>
          <w:szCs w:val="32"/>
          <w:lang w:eastAsia="zh-CN"/>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r>
        <w:rPr>
          <w:rFonts w:eastAsia="仿宋_GB2312"/>
          <w:kern w:val="0"/>
          <w:sz w:val="22"/>
        </w:rPr>
        <w:br w:type="page"/>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部门整体支出绩效自评表</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2022</w:t>
      </w:r>
      <w:r>
        <w:rPr>
          <w:rFonts w:hint="eastAsia" w:eastAsia="仿宋_GB2312"/>
          <w:kern w:val="0"/>
          <w:szCs w:val="21"/>
        </w:rPr>
        <w:t>年度）</w:t>
      </w:r>
    </w:p>
    <w:tbl>
      <w:tblPr>
        <w:tblStyle w:val="4"/>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kern w:val="0"/>
                <w:szCs w:val="21"/>
              </w:rPr>
            </w:pPr>
            <w:r>
              <w:rPr>
                <w:rFonts w:hint="eastAsia" w:eastAsia="仿宋_GB2312"/>
                <w:kern w:val="0"/>
                <w:szCs w:val="21"/>
              </w:rPr>
              <w:t>市级预算部门名称</w:t>
            </w:r>
          </w:p>
        </w:tc>
        <w:tc>
          <w:tcPr>
            <w:tcW w:w="9243" w:type="dxa"/>
            <w:gridSpan w:val="9"/>
            <w:vAlign w:val="center"/>
          </w:tcPr>
          <w:p>
            <w:pPr>
              <w:widowControl/>
              <w:jc w:val="center"/>
              <w:rPr>
                <w:rFonts w:eastAsia="仿宋_GB2312"/>
                <w:kern w:val="0"/>
                <w:szCs w:val="21"/>
              </w:rPr>
            </w:pPr>
            <w:r>
              <w:rPr>
                <w:rFonts w:hint="eastAsia" w:eastAsia="仿宋_GB2312"/>
                <w:kern w:val="0"/>
                <w:szCs w:val="21"/>
              </w:rPr>
              <w:t>岳阳市财政局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kern w:val="0"/>
                <w:szCs w:val="21"/>
              </w:rPr>
            </w:pPr>
            <w:r>
              <w:rPr>
                <w:rFonts w:hint="eastAsia" w:eastAsia="仿宋_GB2312"/>
                <w:kern w:val="0"/>
                <w:szCs w:val="21"/>
              </w:rPr>
              <w:t>年度预</w:t>
            </w:r>
          </w:p>
          <w:p>
            <w:pPr>
              <w:widowControl/>
              <w:jc w:val="center"/>
              <w:rPr>
                <w:rFonts w:eastAsia="仿宋_GB2312"/>
                <w:kern w:val="0"/>
                <w:szCs w:val="21"/>
              </w:rPr>
            </w:pPr>
            <w:r>
              <w:rPr>
                <w:rFonts w:hint="eastAsia" w:eastAsia="仿宋_GB2312"/>
                <w:kern w:val="0"/>
                <w:szCs w:val="21"/>
              </w:rPr>
              <w:t>算申请</w:t>
            </w:r>
            <w:r>
              <w:rPr>
                <w:rFonts w:eastAsia="仿宋_GB2312"/>
                <w:kern w:val="0"/>
                <w:szCs w:val="21"/>
              </w:rPr>
              <w:br w:type="textWrapping"/>
            </w:r>
            <w:r>
              <w:rPr>
                <w:rFonts w:hint="eastAsia" w:eastAsia="仿宋_GB2312"/>
                <w:kern w:val="0"/>
                <w:szCs w:val="21"/>
              </w:rPr>
              <w:t>（万元）</w:t>
            </w:r>
          </w:p>
        </w:tc>
        <w:tc>
          <w:tcPr>
            <w:tcW w:w="2647" w:type="dxa"/>
            <w:gridSpan w:val="2"/>
            <w:vAlign w:val="center"/>
          </w:tcPr>
          <w:p>
            <w:pPr>
              <w:jc w:val="center"/>
              <w:rPr>
                <w:rFonts w:eastAsia="仿宋_GB2312"/>
                <w:szCs w:val="21"/>
              </w:rPr>
            </w:pPr>
          </w:p>
        </w:tc>
        <w:tc>
          <w:tcPr>
            <w:tcW w:w="1114" w:type="dxa"/>
            <w:vAlign w:val="center"/>
          </w:tcPr>
          <w:p>
            <w:pPr>
              <w:jc w:val="center"/>
              <w:rPr>
                <w:rFonts w:eastAsia="仿宋_GB2312"/>
                <w:szCs w:val="21"/>
              </w:rPr>
            </w:pPr>
            <w:r>
              <w:rPr>
                <w:rFonts w:hint="eastAsia" w:eastAsia="仿宋_GB2312"/>
                <w:szCs w:val="21"/>
              </w:rPr>
              <w:t>年初</w:t>
            </w:r>
          </w:p>
          <w:p>
            <w:pPr>
              <w:jc w:val="center"/>
              <w:rPr>
                <w:rFonts w:eastAsia="仿宋_GB2312"/>
                <w:szCs w:val="21"/>
              </w:rPr>
            </w:pPr>
            <w:r>
              <w:rPr>
                <w:rFonts w:hint="eastAsia" w:eastAsia="仿宋_GB2312"/>
                <w:szCs w:val="21"/>
              </w:rPr>
              <w:t>预算数</w:t>
            </w:r>
          </w:p>
        </w:tc>
        <w:tc>
          <w:tcPr>
            <w:tcW w:w="1295" w:type="dxa"/>
            <w:gridSpan w:val="2"/>
            <w:vAlign w:val="center"/>
          </w:tcPr>
          <w:p>
            <w:pPr>
              <w:jc w:val="center"/>
              <w:rPr>
                <w:rFonts w:eastAsia="仿宋_GB2312"/>
                <w:szCs w:val="21"/>
              </w:rPr>
            </w:pPr>
            <w:r>
              <w:rPr>
                <w:rFonts w:hint="eastAsia" w:eastAsia="仿宋_GB2312"/>
                <w:szCs w:val="21"/>
              </w:rPr>
              <w:t>全年预算数</w:t>
            </w:r>
          </w:p>
        </w:tc>
        <w:tc>
          <w:tcPr>
            <w:tcW w:w="1134" w:type="dxa"/>
            <w:vAlign w:val="center"/>
          </w:tcPr>
          <w:p>
            <w:pPr>
              <w:jc w:val="center"/>
              <w:rPr>
                <w:rFonts w:eastAsia="仿宋_GB2312"/>
                <w:szCs w:val="21"/>
              </w:rPr>
            </w:pPr>
            <w:r>
              <w:rPr>
                <w:rFonts w:hint="eastAsia" w:eastAsia="仿宋_GB2312"/>
                <w:szCs w:val="21"/>
              </w:rPr>
              <w:t>全年</w:t>
            </w:r>
          </w:p>
          <w:p>
            <w:pPr>
              <w:jc w:val="center"/>
              <w:rPr>
                <w:rFonts w:eastAsia="仿宋_GB2312"/>
                <w:szCs w:val="21"/>
              </w:rPr>
            </w:pPr>
            <w:r>
              <w:rPr>
                <w:rFonts w:hint="eastAsia" w:eastAsia="仿宋_GB2312"/>
                <w:szCs w:val="21"/>
              </w:rPr>
              <w:t>执行数</w:t>
            </w:r>
          </w:p>
        </w:tc>
        <w:tc>
          <w:tcPr>
            <w:tcW w:w="709" w:type="dxa"/>
            <w:vAlign w:val="center"/>
          </w:tcPr>
          <w:p>
            <w:pPr>
              <w:jc w:val="center"/>
              <w:rPr>
                <w:rFonts w:eastAsia="仿宋_GB2312"/>
                <w:szCs w:val="21"/>
              </w:rPr>
            </w:pPr>
            <w:r>
              <w:rPr>
                <w:rFonts w:hint="eastAsia" w:eastAsia="仿宋_GB2312"/>
                <w:szCs w:val="21"/>
              </w:rPr>
              <w:t>分值</w:t>
            </w:r>
          </w:p>
        </w:tc>
        <w:tc>
          <w:tcPr>
            <w:tcW w:w="898" w:type="dxa"/>
            <w:vAlign w:val="center"/>
          </w:tcPr>
          <w:p>
            <w:pPr>
              <w:jc w:val="center"/>
              <w:rPr>
                <w:rFonts w:eastAsia="仿宋_GB2312"/>
                <w:szCs w:val="21"/>
              </w:rPr>
            </w:pPr>
            <w:r>
              <w:rPr>
                <w:rFonts w:hint="eastAsia" w:eastAsia="仿宋_GB2312"/>
                <w:szCs w:val="21"/>
              </w:rPr>
              <w:t>执行率</w:t>
            </w:r>
          </w:p>
        </w:tc>
        <w:tc>
          <w:tcPr>
            <w:tcW w:w="1446" w:type="dxa"/>
            <w:vAlign w:val="center"/>
          </w:tcPr>
          <w:p>
            <w:pPr>
              <w:jc w:val="center"/>
              <w:rPr>
                <w:rFonts w:eastAsia="仿宋_GB2312"/>
                <w:szCs w:val="21"/>
              </w:rPr>
            </w:pPr>
            <w:r>
              <w:rPr>
                <w:rFonts w:hint="eastAsia"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2647" w:type="dxa"/>
            <w:gridSpan w:val="2"/>
            <w:vAlign w:val="center"/>
          </w:tcPr>
          <w:p>
            <w:pPr>
              <w:jc w:val="center"/>
              <w:rPr>
                <w:rFonts w:eastAsia="仿宋_GB2312"/>
                <w:szCs w:val="21"/>
              </w:rPr>
            </w:pPr>
            <w:r>
              <w:rPr>
                <w:rFonts w:hint="eastAsia" w:eastAsia="仿宋_GB2312"/>
                <w:kern w:val="0"/>
                <w:szCs w:val="21"/>
              </w:rPr>
              <w:t>年度资金总额</w:t>
            </w:r>
          </w:p>
        </w:tc>
        <w:tc>
          <w:tcPr>
            <w:tcW w:w="1114" w:type="dxa"/>
            <w:vAlign w:val="center"/>
          </w:tcPr>
          <w:p>
            <w:pPr>
              <w:jc w:val="center"/>
              <w:rPr>
                <w:rFonts w:eastAsia="仿宋_GB2312"/>
                <w:szCs w:val="21"/>
              </w:rPr>
            </w:pPr>
            <w:r>
              <w:rPr>
                <w:rFonts w:eastAsia="仿宋_GB2312"/>
                <w:szCs w:val="21"/>
              </w:rPr>
              <w:t>2433.85</w:t>
            </w:r>
          </w:p>
        </w:tc>
        <w:tc>
          <w:tcPr>
            <w:tcW w:w="1295" w:type="dxa"/>
            <w:gridSpan w:val="2"/>
            <w:vAlign w:val="center"/>
          </w:tcPr>
          <w:p>
            <w:pPr>
              <w:jc w:val="center"/>
              <w:rPr>
                <w:rFonts w:eastAsia="仿宋_GB2312"/>
                <w:szCs w:val="21"/>
              </w:rPr>
            </w:pPr>
            <w:r>
              <w:rPr>
                <w:rFonts w:eastAsia="仿宋_GB2312"/>
                <w:szCs w:val="21"/>
              </w:rPr>
              <w:t>7381.75</w:t>
            </w:r>
          </w:p>
        </w:tc>
        <w:tc>
          <w:tcPr>
            <w:tcW w:w="1134" w:type="dxa"/>
            <w:vAlign w:val="center"/>
          </w:tcPr>
          <w:p>
            <w:pPr>
              <w:jc w:val="center"/>
              <w:rPr>
                <w:rFonts w:eastAsia="仿宋_GB2312"/>
                <w:szCs w:val="21"/>
              </w:rPr>
            </w:pPr>
            <w:r>
              <w:rPr>
                <w:rFonts w:eastAsia="仿宋_GB2312"/>
                <w:szCs w:val="21"/>
              </w:rPr>
              <w:t>7381.75</w:t>
            </w:r>
          </w:p>
        </w:tc>
        <w:tc>
          <w:tcPr>
            <w:tcW w:w="709" w:type="dxa"/>
            <w:vAlign w:val="center"/>
          </w:tcPr>
          <w:p>
            <w:pPr>
              <w:jc w:val="center"/>
              <w:rPr>
                <w:rFonts w:eastAsia="仿宋_GB2312"/>
                <w:szCs w:val="21"/>
              </w:rPr>
            </w:pPr>
            <w:r>
              <w:rPr>
                <w:rFonts w:eastAsia="仿宋_GB2312"/>
                <w:szCs w:val="21"/>
              </w:rPr>
              <w:t>10</w:t>
            </w:r>
          </w:p>
        </w:tc>
        <w:tc>
          <w:tcPr>
            <w:tcW w:w="898" w:type="dxa"/>
            <w:vAlign w:val="center"/>
          </w:tcPr>
          <w:p>
            <w:pPr>
              <w:jc w:val="center"/>
              <w:rPr>
                <w:rFonts w:eastAsia="仿宋_GB2312"/>
                <w:szCs w:val="21"/>
              </w:rPr>
            </w:pPr>
            <w:r>
              <w:rPr>
                <w:rFonts w:eastAsia="仿宋_GB2312"/>
                <w:szCs w:val="21"/>
              </w:rPr>
              <w:t>100%</w:t>
            </w:r>
          </w:p>
        </w:tc>
        <w:tc>
          <w:tcPr>
            <w:tcW w:w="1446" w:type="dxa"/>
            <w:vAlign w:val="center"/>
          </w:tcPr>
          <w:p>
            <w:pPr>
              <w:jc w:val="center"/>
              <w:rPr>
                <w:rFonts w:eastAsia="仿宋_GB2312"/>
                <w:szCs w:val="21"/>
              </w:rPr>
            </w:pPr>
            <w:r>
              <w:rPr>
                <w:rFonts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5056" w:type="dxa"/>
            <w:gridSpan w:val="5"/>
            <w:vAlign w:val="center"/>
          </w:tcPr>
          <w:p>
            <w:pPr>
              <w:widowControl/>
              <w:jc w:val="left"/>
              <w:rPr>
                <w:rFonts w:eastAsia="仿宋_GB2312"/>
                <w:kern w:val="0"/>
                <w:szCs w:val="21"/>
              </w:rPr>
            </w:pPr>
            <w:r>
              <w:rPr>
                <w:rFonts w:hint="eastAsia" w:eastAsia="仿宋_GB2312"/>
                <w:kern w:val="0"/>
                <w:szCs w:val="21"/>
              </w:rPr>
              <w:t>按收入性质分：</w:t>
            </w:r>
          </w:p>
        </w:tc>
        <w:tc>
          <w:tcPr>
            <w:tcW w:w="4187" w:type="dxa"/>
            <w:gridSpan w:val="4"/>
            <w:vAlign w:val="center"/>
          </w:tcPr>
          <w:p>
            <w:pPr>
              <w:widowControl/>
              <w:jc w:val="left"/>
              <w:rPr>
                <w:rFonts w:eastAsia="仿宋_GB2312"/>
                <w:kern w:val="0"/>
                <w:szCs w:val="21"/>
              </w:rPr>
            </w:pPr>
            <w:r>
              <w:rPr>
                <w:rFonts w:hint="eastAsia"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5056" w:type="dxa"/>
            <w:gridSpan w:val="5"/>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w:t>
            </w:r>
            <w:r>
              <w:rPr>
                <w:rFonts w:eastAsia="仿宋_GB2312"/>
                <w:kern w:val="0"/>
                <w:szCs w:val="21"/>
              </w:rPr>
              <w:t xml:space="preserve">  </w:t>
            </w:r>
            <w:r>
              <w:rPr>
                <w:rFonts w:hint="eastAsia" w:eastAsia="仿宋_GB2312"/>
                <w:kern w:val="0"/>
                <w:szCs w:val="21"/>
              </w:rPr>
              <w:t>一般公共预算：</w:t>
            </w:r>
            <w:r>
              <w:rPr>
                <w:rFonts w:eastAsia="仿宋_GB2312"/>
                <w:kern w:val="0"/>
                <w:szCs w:val="21"/>
              </w:rPr>
              <w:t>7190.05</w:t>
            </w:r>
          </w:p>
        </w:tc>
        <w:tc>
          <w:tcPr>
            <w:tcW w:w="4187" w:type="dxa"/>
            <w:gridSpan w:val="4"/>
            <w:vAlign w:val="center"/>
          </w:tcPr>
          <w:p>
            <w:pPr>
              <w:widowControl/>
              <w:jc w:val="left"/>
              <w:rPr>
                <w:rFonts w:hint="eastAsia" w:eastAsia="仿宋_GB2312"/>
                <w:kern w:val="0"/>
                <w:szCs w:val="21"/>
                <w:lang w:eastAsia="zh-CN"/>
              </w:rPr>
            </w:pPr>
            <w:r>
              <w:rPr>
                <w:rFonts w:hint="eastAsia" w:eastAsia="仿宋_GB2312"/>
                <w:kern w:val="0"/>
                <w:szCs w:val="21"/>
              </w:rPr>
              <w:t>其中：基本支出：</w:t>
            </w:r>
            <w:r>
              <w:rPr>
                <w:rFonts w:eastAsia="仿宋_GB2312"/>
                <w:kern w:val="0"/>
                <w:szCs w:val="21"/>
              </w:rPr>
              <w:t>4533.8</w:t>
            </w:r>
            <w:r>
              <w:rPr>
                <w:rFonts w:hint="eastAsia" w:eastAsia="仿宋_GB2312"/>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5056" w:type="dxa"/>
            <w:gridSpan w:val="5"/>
            <w:vAlign w:val="center"/>
          </w:tcPr>
          <w:p>
            <w:pPr>
              <w:widowControl/>
              <w:ind w:firstLine="840" w:firstLineChars="400"/>
              <w:jc w:val="left"/>
              <w:rPr>
                <w:rFonts w:eastAsia="仿宋_GB2312"/>
                <w:kern w:val="0"/>
                <w:szCs w:val="21"/>
              </w:rPr>
            </w:pPr>
            <w:r>
              <w:rPr>
                <w:rFonts w:hint="eastAsia" w:eastAsia="仿宋_GB2312"/>
                <w:kern w:val="0"/>
                <w:szCs w:val="21"/>
              </w:rPr>
              <w:t>政府性基金拨款：</w:t>
            </w:r>
          </w:p>
        </w:tc>
        <w:tc>
          <w:tcPr>
            <w:tcW w:w="4187" w:type="dxa"/>
            <w:gridSpan w:val="4"/>
            <w:vAlign w:val="center"/>
          </w:tcPr>
          <w:p>
            <w:pPr>
              <w:widowControl/>
              <w:ind w:firstLine="630" w:firstLineChars="300"/>
              <w:jc w:val="left"/>
              <w:rPr>
                <w:rFonts w:hint="eastAsia" w:eastAsia="仿宋_GB2312"/>
                <w:kern w:val="0"/>
                <w:szCs w:val="21"/>
                <w:lang w:eastAsia="zh-CN"/>
              </w:rPr>
            </w:pPr>
            <w:r>
              <w:rPr>
                <w:rFonts w:hint="eastAsia" w:eastAsia="仿宋_GB2312"/>
                <w:kern w:val="0"/>
                <w:szCs w:val="21"/>
              </w:rPr>
              <w:t>项目支出：</w:t>
            </w:r>
            <w:r>
              <w:rPr>
                <w:rFonts w:eastAsia="仿宋_GB2312"/>
                <w:kern w:val="0"/>
                <w:szCs w:val="21"/>
              </w:rPr>
              <w:t>2847.9</w:t>
            </w: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5056" w:type="dxa"/>
            <w:gridSpan w:val="5"/>
            <w:vAlign w:val="center"/>
          </w:tcPr>
          <w:p>
            <w:pPr>
              <w:widowControl/>
              <w:jc w:val="left"/>
              <w:rPr>
                <w:rFonts w:eastAsia="仿宋_GB2312"/>
                <w:kern w:val="0"/>
                <w:szCs w:val="21"/>
              </w:rPr>
            </w:pPr>
            <w:r>
              <w:rPr>
                <w:rFonts w:hint="eastAsia" w:eastAsia="仿宋_GB2312"/>
                <w:kern w:val="0"/>
                <w:szCs w:val="21"/>
              </w:rPr>
              <w:t>纳入专户管理的非税收入拨款：</w:t>
            </w:r>
          </w:p>
        </w:tc>
        <w:tc>
          <w:tcPr>
            <w:tcW w:w="4187" w:type="dxa"/>
            <w:gridSpan w:val="4"/>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5056" w:type="dxa"/>
            <w:gridSpan w:val="5"/>
            <w:vAlign w:val="center"/>
          </w:tcPr>
          <w:p>
            <w:pPr>
              <w:widowControl/>
              <w:ind w:firstLine="1470" w:firstLineChars="700"/>
              <w:jc w:val="left"/>
              <w:rPr>
                <w:rFonts w:eastAsia="仿宋_GB2312"/>
                <w:kern w:val="0"/>
                <w:szCs w:val="21"/>
              </w:rPr>
            </w:pPr>
            <w:r>
              <w:rPr>
                <w:rFonts w:hint="eastAsia" w:eastAsia="仿宋_GB2312"/>
                <w:kern w:val="0"/>
                <w:szCs w:val="21"/>
              </w:rPr>
              <w:t>其他资金：</w:t>
            </w:r>
            <w:r>
              <w:rPr>
                <w:rFonts w:eastAsia="仿宋_GB2312"/>
                <w:kern w:val="0"/>
                <w:szCs w:val="21"/>
              </w:rPr>
              <w:t>191.7</w:t>
            </w:r>
          </w:p>
        </w:tc>
        <w:tc>
          <w:tcPr>
            <w:tcW w:w="4187" w:type="dxa"/>
            <w:gridSpan w:val="4"/>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kern w:val="0"/>
                <w:szCs w:val="21"/>
              </w:rPr>
            </w:pPr>
            <w:r>
              <w:rPr>
                <w:rFonts w:hint="eastAsia" w:eastAsia="仿宋_GB2312"/>
                <w:kern w:val="0"/>
                <w:szCs w:val="21"/>
              </w:rPr>
              <w:t>年度总体目标</w:t>
            </w:r>
          </w:p>
        </w:tc>
        <w:tc>
          <w:tcPr>
            <w:tcW w:w="5056" w:type="dxa"/>
            <w:gridSpan w:val="5"/>
            <w:vAlign w:val="center"/>
          </w:tcPr>
          <w:p>
            <w:pPr>
              <w:widowControl/>
              <w:jc w:val="center"/>
              <w:rPr>
                <w:rFonts w:eastAsia="仿宋_GB2312"/>
                <w:kern w:val="0"/>
                <w:szCs w:val="21"/>
              </w:rPr>
            </w:pPr>
            <w:r>
              <w:rPr>
                <w:rFonts w:hint="eastAsia" w:eastAsia="仿宋_GB2312"/>
                <w:kern w:val="0"/>
                <w:szCs w:val="21"/>
              </w:rPr>
              <w:t>预期目标</w:t>
            </w:r>
          </w:p>
        </w:tc>
        <w:tc>
          <w:tcPr>
            <w:tcW w:w="4187" w:type="dxa"/>
            <w:gridSpan w:val="4"/>
            <w:vAlign w:val="center"/>
          </w:tcPr>
          <w:p>
            <w:pPr>
              <w:widowControl/>
              <w:jc w:val="center"/>
              <w:rPr>
                <w:rFonts w:eastAsia="仿宋_GB2312"/>
                <w:kern w:val="0"/>
                <w:szCs w:val="21"/>
              </w:rPr>
            </w:pPr>
            <w:r>
              <w:rPr>
                <w:rFonts w:hint="eastAsia" w:eastAsia="仿宋_GB2312"/>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仿宋_GB2312"/>
                <w:kern w:val="0"/>
                <w:szCs w:val="21"/>
              </w:rPr>
            </w:pPr>
          </w:p>
        </w:tc>
        <w:tc>
          <w:tcPr>
            <w:tcW w:w="5056" w:type="dxa"/>
            <w:gridSpan w:val="5"/>
            <w:vAlign w:val="center"/>
          </w:tcPr>
          <w:p>
            <w:pPr>
              <w:autoSpaceDN w:val="0"/>
              <w:spacing w:line="320" w:lineRule="exact"/>
              <w:jc w:val="left"/>
              <w:textAlignment w:val="center"/>
              <w:rPr>
                <w:rFonts w:ascii="仿宋_GB2312" w:eastAsia="仿宋_GB2312"/>
                <w:sz w:val="24"/>
              </w:rPr>
            </w:pPr>
            <w:r>
              <w:rPr>
                <w:rFonts w:hint="eastAsia" w:ascii="仿宋_GB2312" w:eastAsia="仿宋_GB2312"/>
                <w:sz w:val="24"/>
              </w:rPr>
              <w:t>任务</w:t>
            </w:r>
            <w:r>
              <w:rPr>
                <w:rFonts w:ascii="仿宋_GB2312" w:eastAsia="仿宋_GB2312"/>
                <w:sz w:val="24"/>
              </w:rPr>
              <w:t>1</w:t>
            </w:r>
            <w:r>
              <w:rPr>
                <w:rFonts w:hint="eastAsia" w:ascii="仿宋_GB2312" w:eastAsia="仿宋_GB2312"/>
                <w:sz w:val="24"/>
              </w:rPr>
              <w:t>：党建总揽作用充分发挥</w:t>
            </w:r>
          </w:p>
          <w:p>
            <w:pPr>
              <w:autoSpaceDN w:val="0"/>
              <w:spacing w:line="320" w:lineRule="exact"/>
              <w:jc w:val="left"/>
              <w:textAlignment w:val="center"/>
              <w:rPr>
                <w:rFonts w:ascii="仿宋_GB2312" w:eastAsia="仿宋_GB2312"/>
                <w:sz w:val="24"/>
              </w:rPr>
            </w:pPr>
            <w:r>
              <w:rPr>
                <w:rFonts w:hint="eastAsia" w:ascii="仿宋_GB2312" w:eastAsia="仿宋_GB2312"/>
                <w:sz w:val="24"/>
              </w:rPr>
              <w:t>任务</w:t>
            </w:r>
            <w:r>
              <w:rPr>
                <w:rFonts w:ascii="仿宋_GB2312" w:eastAsia="仿宋_GB2312"/>
                <w:sz w:val="24"/>
              </w:rPr>
              <w:t>2</w:t>
            </w:r>
            <w:r>
              <w:rPr>
                <w:rFonts w:hint="eastAsia" w:ascii="仿宋_GB2312" w:eastAsia="仿宋_GB2312"/>
                <w:sz w:val="24"/>
              </w:rPr>
              <w:t>：推动理财能力全面提升</w:t>
            </w:r>
          </w:p>
          <w:p>
            <w:pPr>
              <w:autoSpaceDN w:val="0"/>
              <w:spacing w:line="320" w:lineRule="exact"/>
              <w:jc w:val="left"/>
              <w:textAlignment w:val="center"/>
              <w:rPr>
                <w:rFonts w:ascii="仿宋_GB2312" w:eastAsia="仿宋_GB2312"/>
                <w:sz w:val="24"/>
              </w:rPr>
            </w:pPr>
            <w:r>
              <w:rPr>
                <w:rFonts w:hint="eastAsia" w:ascii="仿宋_GB2312" w:eastAsia="仿宋_GB2312"/>
                <w:sz w:val="24"/>
              </w:rPr>
              <w:t>任务</w:t>
            </w:r>
            <w:r>
              <w:rPr>
                <w:rFonts w:ascii="仿宋_GB2312" w:eastAsia="仿宋_GB2312"/>
                <w:sz w:val="24"/>
              </w:rPr>
              <w:t>3</w:t>
            </w:r>
            <w:r>
              <w:rPr>
                <w:rFonts w:hint="eastAsia" w:ascii="仿宋_GB2312" w:eastAsia="仿宋_GB2312"/>
                <w:sz w:val="24"/>
              </w:rPr>
              <w:t>：提高部门支出服务水平</w:t>
            </w:r>
          </w:p>
          <w:p>
            <w:pPr>
              <w:autoSpaceDN w:val="0"/>
              <w:spacing w:line="320" w:lineRule="exact"/>
              <w:jc w:val="left"/>
              <w:textAlignment w:val="center"/>
              <w:rPr>
                <w:rFonts w:ascii="仿宋_GB2312" w:eastAsia="仿宋_GB2312"/>
                <w:sz w:val="24"/>
              </w:rPr>
            </w:pPr>
            <w:r>
              <w:rPr>
                <w:rFonts w:hint="eastAsia" w:ascii="仿宋_GB2312" w:eastAsia="仿宋_GB2312"/>
                <w:sz w:val="24"/>
              </w:rPr>
              <w:t>任务</w:t>
            </w:r>
            <w:r>
              <w:rPr>
                <w:rFonts w:ascii="仿宋_GB2312" w:eastAsia="仿宋_GB2312"/>
                <w:sz w:val="24"/>
              </w:rPr>
              <w:t>4</w:t>
            </w:r>
            <w:r>
              <w:rPr>
                <w:rFonts w:hint="eastAsia" w:ascii="仿宋_GB2312" w:eastAsia="仿宋_GB2312"/>
                <w:sz w:val="24"/>
              </w:rPr>
              <w:t>：谋求风险防控提升效能</w:t>
            </w:r>
          </w:p>
          <w:p>
            <w:pPr>
              <w:autoSpaceDN w:val="0"/>
              <w:spacing w:line="320" w:lineRule="exact"/>
              <w:jc w:val="left"/>
              <w:textAlignment w:val="center"/>
              <w:rPr>
                <w:rFonts w:eastAsia="仿宋_GB2312"/>
                <w:kern w:val="0"/>
                <w:szCs w:val="21"/>
              </w:rPr>
            </w:pPr>
            <w:r>
              <w:rPr>
                <w:rFonts w:hint="eastAsia" w:ascii="仿宋_GB2312" w:eastAsia="仿宋_GB2312"/>
                <w:sz w:val="24"/>
              </w:rPr>
              <w:t>任务</w:t>
            </w:r>
            <w:r>
              <w:rPr>
                <w:rFonts w:ascii="仿宋_GB2312" w:eastAsia="仿宋_GB2312"/>
                <w:sz w:val="24"/>
              </w:rPr>
              <w:t>5</w:t>
            </w:r>
            <w:r>
              <w:rPr>
                <w:rFonts w:hint="eastAsia" w:ascii="仿宋_GB2312" w:eastAsia="仿宋_GB2312"/>
                <w:sz w:val="24"/>
              </w:rPr>
              <w:t>：创先争优收获丰硕成果</w:t>
            </w:r>
          </w:p>
        </w:tc>
        <w:tc>
          <w:tcPr>
            <w:tcW w:w="4187" w:type="dxa"/>
            <w:gridSpan w:val="4"/>
            <w:vAlign w:val="center"/>
          </w:tcPr>
          <w:p>
            <w:pPr>
              <w:widowControl/>
              <w:jc w:val="center"/>
              <w:rPr>
                <w:rFonts w:eastAsia="仿宋_GB2312"/>
                <w:kern w:val="0"/>
                <w:szCs w:val="21"/>
              </w:rPr>
            </w:pPr>
            <w:r>
              <w:rPr>
                <w:rFonts w:hint="eastAsia" w:ascii="仿宋_GB2312" w:hAnsi="仿宋_GB2312" w:eastAsia="仿宋_GB2312" w:cs="仿宋_GB2312"/>
                <w:color w:val="000000"/>
                <w:sz w:val="24"/>
              </w:rPr>
              <w:t>已基本完成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kern w:val="0"/>
                <w:szCs w:val="21"/>
              </w:rPr>
            </w:pPr>
            <w:r>
              <w:rPr>
                <w:rFonts w:hint="eastAsia" w:eastAsia="仿宋_GB2312"/>
                <w:kern w:val="0"/>
                <w:szCs w:val="21"/>
              </w:rPr>
              <w:t>绩</w:t>
            </w:r>
          </w:p>
          <w:p>
            <w:pPr>
              <w:widowControl/>
              <w:jc w:val="center"/>
              <w:rPr>
                <w:rFonts w:eastAsia="仿宋_GB2312"/>
                <w:kern w:val="0"/>
                <w:szCs w:val="21"/>
              </w:rPr>
            </w:pPr>
            <w:r>
              <w:rPr>
                <w:rFonts w:hint="eastAsia" w:eastAsia="仿宋_GB2312"/>
                <w:kern w:val="0"/>
                <w:szCs w:val="21"/>
              </w:rPr>
              <w:t>效</w:t>
            </w:r>
          </w:p>
          <w:p>
            <w:pPr>
              <w:widowControl/>
              <w:jc w:val="center"/>
              <w:rPr>
                <w:rFonts w:eastAsia="仿宋_GB2312"/>
                <w:kern w:val="0"/>
                <w:szCs w:val="21"/>
              </w:rPr>
            </w:pPr>
            <w:r>
              <w:rPr>
                <w:rFonts w:hint="eastAsia" w:eastAsia="仿宋_GB2312"/>
                <w:kern w:val="0"/>
                <w:szCs w:val="21"/>
              </w:rPr>
              <w:t>指</w:t>
            </w:r>
          </w:p>
          <w:p>
            <w:pPr>
              <w:widowControl/>
              <w:jc w:val="center"/>
              <w:rPr>
                <w:rFonts w:eastAsia="仿宋_GB2312"/>
                <w:kern w:val="0"/>
                <w:szCs w:val="21"/>
              </w:rPr>
            </w:pPr>
            <w:r>
              <w:rPr>
                <w:rFonts w:hint="eastAsia" w:eastAsia="仿宋_GB2312"/>
                <w:kern w:val="0"/>
                <w:szCs w:val="21"/>
              </w:rPr>
              <w:t>标</w:t>
            </w:r>
          </w:p>
        </w:tc>
        <w:tc>
          <w:tcPr>
            <w:tcW w:w="1395" w:type="dxa"/>
            <w:vAlign w:val="center"/>
          </w:tcPr>
          <w:p>
            <w:pPr>
              <w:widowControl/>
              <w:spacing w:line="240" w:lineRule="exact"/>
              <w:jc w:val="center"/>
              <w:rPr>
                <w:rFonts w:eastAsia="仿宋_GB2312"/>
                <w:kern w:val="0"/>
                <w:szCs w:val="21"/>
              </w:rPr>
            </w:pPr>
            <w:r>
              <w:rPr>
                <w:rFonts w:hint="eastAsia" w:eastAsia="仿宋_GB2312"/>
                <w:kern w:val="0"/>
                <w:szCs w:val="21"/>
              </w:rPr>
              <w:t>一级指标</w:t>
            </w:r>
          </w:p>
        </w:tc>
        <w:tc>
          <w:tcPr>
            <w:tcW w:w="1252" w:type="dxa"/>
            <w:vAlign w:val="center"/>
          </w:tcPr>
          <w:p>
            <w:pPr>
              <w:widowControl/>
              <w:spacing w:line="240" w:lineRule="exact"/>
              <w:jc w:val="center"/>
              <w:rPr>
                <w:rFonts w:eastAsia="仿宋_GB2312"/>
                <w:kern w:val="0"/>
                <w:szCs w:val="21"/>
              </w:rPr>
            </w:pPr>
            <w:r>
              <w:rPr>
                <w:rFonts w:hint="eastAsia" w:eastAsia="仿宋_GB2312"/>
                <w:kern w:val="0"/>
                <w:szCs w:val="21"/>
              </w:rPr>
              <w:t>二级指标</w:t>
            </w:r>
          </w:p>
        </w:tc>
        <w:tc>
          <w:tcPr>
            <w:tcW w:w="1209" w:type="dxa"/>
            <w:gridSpan w:val="2"/>
            <w:vAlign w:val="center"/>
          </w:tcPr>
          <w:p>
            <w:pPr>
              <w:widowControl/>
              <w:spacing w:line="240" w:lineRule="exact"/>
              <w:jc w:val="center"/>
              <w:rPr>
                <w:rFonts w:eastAsia="仿宋_GB2312"/>
                <w:kern w:val="0"/>
                <w:szCs w:val="21"/>
              </w:rPr>
            </w:pPr>
            <w:r>
              <w:rPr>
                <w:rFonts w:hint="eastAsia" w:eastAsia="仿宋_GB2312"/>
                <w:kern w:val="0"/>
                <w:szCs w:val="21"/>
              </w:rPr>
              <w:t>三级指标</w:t>
            </w:r>
          </w:p>
        </w:tc>
        <w:tc>
          <w:tcPr>
            <w:tcW w:w="1200" w:type="dxa"/>
            <w:vAlign w:val="center"/>
          </w:tcPr>
          <w:p>
            <w:pPr>
              <w:widowControl/>
              <w:spacing w:line="240" w:lineRule="exact"/>
              <w:jc w:val="center"/>
              <w:rPr>
                <w:rFonts w:eastAsia="仿宋_GB2312"/>
                <w:kern w:val="0"/>
                <w:szCs w:val="21"/>
              </w:rPr>
            </w:pPr>
            <w:r>
              <w:rPr>
                <w:rFonts w:hint="eastAsia" w:eastAsia="仿宋_GB2312"/>
                <w:kern w:val="0"/>
                <w:szCs w:val="21"/>
              </w:rPr>
              <w:t>年度</w:t>
            </w:r>
          </w:p>
          <w:p>
            <w:pPr>
              <w:widowControl/>
              <w:spacing w:line="240" w:lineRule="exact"/>
              <w:jc w:val="center"/>
              <w:rPr>
                <w:rFonts w:eastAsia="仿宋_GB2312"/>
                <w:kern w:val="0"/>
                <w:szCs w:val="21"/>
              </w:rPr>
            </w:pPr>
            <w:r>
              <w:rPr>
                <w:rFonts w:hint="eastAsia" w:eastAsia="仿宋_GB2312"/>
                <w:kern w:val="0"/>
                <w:szCs w:val="21"/>
              </w:rPr>
              <w:t>指标值</w:t>
            </w:r>
          </w:p>
        </w:tc>
        <w:tc>
          <w:tcPr>
            <w:tcW w:w="1134" w:type="dxa"/>
            <w:vAlign w:val="center"/>
          </w:tcPr>
          <w:p>
            <w:pPr>
              <w:widowControl/>
              <w:spacing w:line="240" w:lineRule="exact"/>
              <w:jc w:val="center"/>
              <w:rPr>
                <w:rFonts w:eastAsia="仿宋_GB2312"/>
                <w:kern w:val="0"/>
                <w:szCs w:val="21"/>
              </w:rPr>
            </w:pPr>
            <w:r>
              <w:rPr>
                <w:rFonts w:hint="eastAsia" w:eastAsia="仿宋_GB2312"/>
                <w:kern w:val="0"/>
                <w:szCs w:val="21"/>
              </w:rPr>
              <w:t>实际</w:t>
            </w:r>
          </w:p>
          <w:p>
            <w:pPr>
              <w:widowControl/>
              <w:spacing w:line="240" w:lineRule="exact"/>
              <w:jc w:val="center"/>
              <w:rPr>
                <w:rFonts w:eastAsia="仿宋_GB2312"/>
                <w:kern w:val="0"/>
                <w:szCs w:val="21"/>
              </w:rPr>
            </w:pPr>
            <w:r>
              <w:rPr>
                <w:rFonts w:hint="eastAsia" w:eastAsia="仿宋_GB2312"/>
                <w:kern w:val="0"/>
                <w:szCs w:val="21"/>
              </w:rPr>
              <w:t>完成值</w:t>
            </w:r>
          </w:p>
        </w:tc>
        <w:tc>
          <w:tcPr>
            <w:tcW w:w="709" w:type="dxa"/>
            <w:vAlign w:val="center"/>
          </w:tcPr>
          <w:p>
            <w:pPr>
              <w:widowControl/>
              <w:spacing w:line="240" w:lineRule="exact"/>
              <w:jc w:val="center"/>
              <w:rPr>
                <w:rFonts w:eastAsia="仿宋_GB2312"/>
                <w:kern w:val="0"/>
                <w:szCs w:val="21"/>
              </w:rPr>
            </w:pPr>
            <w:r>
              <w:rPr>
                <w:rFonts w:hint="eastAsia" w:eastAsia="仿宋_GB2312"/>
                <w:kern w:val="0"/>
                <w:szCs w:val="21"/>
              </w:rPr>
              <w:t>分值</w:t>
            </w:r>
          </w:p>
        </w:tc>
        <w:tc>
          <w:tcPr>
            <w:tcW w:w="898" w:type="dxa"/>
            <w:vAlign w:val="center"/>
          </w:tcPr>
          <w:p>
            <w:pPr>
              <w:widowControl/>
              <w:spacing w:line="240" w:lineRule="exact"/>
              <w:jc w:val="center"/>
              <w:rPr>
                <w:rFonts w:eastAsia="仿宋_GB2312"/>
                <w:kern w:val="0"/>
                <w:szCs w:val="21"/>
              </w:rPr>
            </w:pPr>
            <w:r>
              <w:rPr>
                <w:rFonts w:hint="eastAsia" w:eastAsia="仿宋_GB2312"/>
                <w:kern w:val="0"/>
                <w:szCs w:val="21"/>
              </w:rPr>
              <w:t>得分</w:t>
            </w:r>
          </w:p>
        </w:tc>
        <w:tc>
          <w:tcPr>
            <w:tcW w:w="1446" w:type="dxa"/>
          </w:tcPr>
          <w:p>
            <w:pPr>
              <w:widowControl/>
              <w:spacing w:line="240" w:lineRule="exact"/>
              <w:jc w:val="center"/>
              <w:rPr>
                <w:rFonts w:eastAsia="仿宋_GB2312"/>
                <w:kern w:val="0"/>
                <w:szCs w:val="21"/>
              </w:rPr>
            </w:pPr>
            <w:r>
              <w:rPr>
                <w:rFonts w:hint="eastAsia" w:eastAsia="仿宋_GB2312"/>
                <w:kern w:val="0"/>
                <w:szCs w:val="21"/>
              </w:rPr>
              <w:t>偏差原因</w:t>
            </w:r>
          </w:p>
          <w:p>
            <w:pPr>
              <w:widowControl/>
              <w:spacing w:line="240" w:lineRule="exact"/>
              <w:jc w:val="center"/>
              <w:rPr>
                <w:rFonts w:eastAsia="仿宋_GB2312"/>
                <w:kern w:val="0"/>
                <w:szCs w:val="21"/>
              </w:rPr>
            </w:pPr>
            <w:r>
              <w:rPr>
                <w:rFonts w:hint="eastAsia" w:eastAsia="仿宋_GB2312"/>
                <w:kern w:val="0"/>
                <w:szCs w:val="21"/>
              </w:rPr>
              <w:t>分析及</w:t>
            </w:r>
          </w:p>
          <w:p>
            <w:pPr>
              <w:widowControl/>
              <w:spacing w:line="240" w:lineRule="exact"/>
              <w:jc w:val="center"/>
              <w:rPr>
                <w:rFonts w:eastAsia="仿宋_GB2312"/>
                <w:kern w:val="0"/>
                <w:szCs w:val="21"/>
              </w:rPr>
            </w:pPr>
            <w:r>
              <w:rPr>
                <w:rFonts w:hint="eastAsia" w:eastAsia="仿宋_GB2312"/>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restart"/>
            <w:vAlign w:val="center"/>
          </w:tcPr>
          <w:p>
            <w:pPr>
              <w:widowControl/>
              <w:jc w:val="center"/>
              <w:rPr>
                <w:rFonts w:eastAsia="仿宋_GB2312"/>
                <w:kern w:val="0"/>
                <w:szCs w:val="21"/>
              </w:rPr>
            </w:pPr>
            <w:r>
              <w:rPr>
                <w:rFonts w:hint="eastAsia" w:eastAsia="仿宋_GB2312"/>
                <w:kern w:val="0"/>
                <w:szCs w:val="21"/>
              </w:rPr>
              <w:t>产出指标</w:t>
            </w:r>
          </w:p>
          <w:p>
            <w:pPr>
              <w:widowControl/>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252" w:type="dxa"/>
            <w:vAlign w:val="center"/>
          </w:tcPr>
          <w:p>
            <w:pPr>
              <w:widowControl/>
              <w:jc w:val="center"/>
              <w:rPr>
                <w:rFonts w:eastAsia="仿宋_GB2312"/>
                <w:kern w:val="0"/>
                <w:szCs w:val="21"/>
              </w:rPr>
            </w:pPr>
            <w:r>
              <w:rPr>
                <w:rFonts w:hint="eastAsia" w:eastAsia="仿宋_GB2312"/>
                <w:kern w:val="0"/>
                <w:szCs w:val="21"/>
              </w:rPr>
              <w:t>数量</w:t>
            </w:r>
          </w:p>
          <w:p>
            <w:pPr>
              <w:widowControl/>
              <w:jc w:val="center"/>
              <w:rPr>
                <w:rFonts w:eastAsia="仿宋_GB2312"/>
                <w:kern w:val="0"/>
                <w:szCs w:val="21"/>
              </w:rPr>
            </w:pPr>
            <w:r>
              <w:rPr>
                <w:rFonts w:hint="eastAsia" w:eastAsia="仿宋_GB2312"/>
                <w:kern w:val="0"/>
                <w:szCs w:val="21"/>
              </w:rPr>
              <w:t>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工作对接单位数量</w:t>
            </w:r>
          </w:p>
        </w:tc>
        <w:tc>
          <w:tcPr>
            <w:tcW w:w="1200" w:type="dxa"/>
            <w:vAlign w:val="center"/>
          </w:tcPr>
          <w:p>
            <w:pPr>
              <w:widowControl/>
              <w:tabs>
                <w:tab w:val="center" w:pos="492"/>
              </w:tabs>
              <w:jc w:val="center"/>
              <w:rPr>
                <w:rFonts w:eastAsia="仿宋_GB2312"/>
                <w:kern w:val="0"/>
                <w:szCs w:val="21"/>
              </w:rPr>
            </w:pPr>
            <w:r>
              <w:rPr>
                <w:rFonts w:hint="eastAsia" w:eastAsia="仿宋_GB2312"/>
                <w:kern w:val="0"/>
                <w:szCs w:val="21"/>
              </w:rPr>
              <w:t>≥</w:t>
            </w:r>
            <w:r>
              <w:rPr>
                <w:rFonts w:eastAsia="仿宋_GB2312"/>
                <w:kern w:val="0"/>
                <w:szCs w:val="21"/>
              </w:rPr>
              <w:t>1</w:t>
            </w:r>
          </w:p>
        </w:tc>
        <w:tc>
          <w:tcPr>
            <w:tcW w:w="1134" w:type="dxa"/>
            <w:vAlign w:val="center"/>
          </w:tcPr>
          <w:p>
            <w:pPr>
              <w:widowControl/>
              <w:jc w:val="left"/>
              <w:rPr>
                <w:rFonts w:eastAsia="仿宋_GB2312"/>
                <w:kern w:val="0"/>
                <w:szCs w:val="21"/>
              </w:rPr>
            </w:pPr>
            <w:r>
              <w:rPr>
                <w:rFonts w:hint="eastAsia" w:eastAsia="仿宋_GB2312"/>
                <w:kern w:val="0"/>
                <w:szCs w:val="21"/>
              </w:rPr>
              <w:t>按实际工作情况对接</w:t>
            </w:r>
          </w:p>
        </w:tc>
        <w:tc>
          <w:tcPr>
            <w:tcW w:w="709" w:type="dxa"/>
            <w:vAlign w:val="center"/>
          </w:tcPr>
          <w:p>
            <w:pPr>
              <w:widowControl/>
              <w:jc w:val="center"/>
              <w:rPr>
                <w:rFonts w:eastAsia="仿宋_GB2312"/>
                <w:kern w:val="0"/>
                <w:szCs w:val="21"/>
              </w:rPr>
            </w:pPr>
            <w:r>
              <w:rPr>
                <w:rFonts w:eastAsia="仿宋_GB2312"/>
                <w:kern w:val="0"/>
                <w:szCs w:val="21"/>
              </w:rPr>
              <w:t>10</w:t>
            </w:r>
          </w:p>
        </w:tc>
        <w:tc>
          <w:tcPr>
            <w:tcW w:w="898" w:type="dxa"/>
            <w:vAlign w:val="center"/>
          </w:tcPr>
          <w:p>
            <w:pPr>
              <w:widowControl/>
              <w:jc w:val="center"/>
              <w:rPr>
                <w:rFonts w:eastAsia="仿宋_GB2312"/>
                <w:kern w:val="0"/>
                <w:szCs w:val="21"/>
              </w:rPr>
            </w:pPr>
            <w:r>
              <w:rPr>
                <w:rFonts w:eastAsia="仿宋_GB2312"/>
                <w:kern w:val="0"/>
                <w:szCs w:val="21"/>
              </w:rPr>
              <w:t>10</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Align w:val="center"/>
          </w:tcPr>
          <w:p>
            <w:pPr>
              <w:widowControl/>
              <w:jc w:val="center"/>
              <w:rPr>
                <w:rFonts w:eastAsia="仿宋_GB2312"/>
                <w:kern w:val="0"/>
                <w:szCs w:val="21"/>
              </w:rPr>
            </w:pPr>
            <w:r>
              <w:rPr>
                <w:rFonts w:hint="eastAsia" w:eastAsia="仿宋_GB2312"/>
                <w:kern w:val="0"/>
                <w:szCs w:val="21"/>
              </w:rPr>
              <w:t>质量</w:t>
            </w:r>
          </w:p>
          <w:p>
            <w:pPr>
              <w:widowControl/>
              <w:jc w:val="center"/>
              <w:rPr>
                <w:rFonts w:eastAsia="仿宋_GB2312"/>
                <w:kern w:val="0"/>
                <w:szCs w:val="21"/>
              </w:rPr>
            </w:pPr>
            <w:r>
              <w:rPr>
                <w:rFonts w:hint="eastAsia" w:eastAsia="仿宋_GB2312"/>
                <w:kern w:val="0"/>
                <w:szCs w:val="21"/>
              </w:rPr>
              <w:t>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工作正常运行率</w:t>
            </w:r>
          </w:p>
        </w:tc>
        <w:tc>
          <w:tcPr>
            <w:tcW w:w="1200" w:type="dxa"/>
            <w:vAlign w:val="center"/>
          </w:tcPr>
          <w:p>
            <w:pPr>
              <w:widowControl/>
              <w:jc w:val="center"/>
              <w:rPr>
                <w:rFonts w:eastAsia="仿宋_GB2312"/>
                <w:kern w:val="0"/>
                <w:szCs w:val="21"/>
              </w:rPr>
            </w:pPr>
            <w:r>
              <w:rPr>
                <w:rFonts w:eastAsia="仿宋_GB2312"/>
                <w:kern w:val="0"/>
                <w:szCs w:val="21"/>
              </w:rPr>
              <w:t>100%</w:t>
            </w:r>
          </w:p>
        </w:tc>
        <w:tc>
          <w:tcPr>
            <w:tcW w:w="1134" w:type="dxa"/>
            <w:vAlign w:val="center"/>
          </w:tcPr>
          <w:p>
            <w:pPr>
              <w:widowControl/>
              <w:jc w:val="left"/>
              <w:rPr>
                <w:rFonts w:eastAsia="仿宋_GB2312"/>
                <w:kern w:val="0"/>
                <w:szCs w:val="21"/>
              </w:rPr>
            </w:pPr>
            <w:r>
              <w:rPr>
                <w:rFonts w:hint="eastAsia" w:eastAsia="仿宋_GB2312"/>
                <w:kern w:val="0"/>
                <w:szCs w:val="21"/>
              </w:rPr>
              <w:t>正常运行率达</w:t>
            </w:r>
            <w:r>
              <w:rPr>
                <w:rFonts w:eastAsia="仿宋_GB2312"/>
                <w:kern w:val="0"/>
                <w:szCs w:val="21"/>
              </w:rPr>
              <w:t>100%</w:t>
            </w:r>
          </w:p>
        </w:tc>
        <w:tc>
          <w:tcPr>
            <w:tcW w:w="709" w:type="dxa"/>
            <w:vAlign w:val="center"/>
          </w:tcPr>
          <w:p>
            <w:pPr>
              <w:widowControl/>
              <w:jc w:val="center"/>
              <w:rPr>
                <w:rFonts w:eastAsia="仿宋_GB2312"/>
                <w:kern w:val="0"/>
                <w:szCs w:val="21"/>
              </w:rPr>
            </w:pPr>
            <w:r>
              <w:rPr>
                <w:rFonts w:eastAsia="仿宋_GB2312"/>
                <w:kern w:val="0"/>
                <w:szCs w:val="21"/>
              </w:rPr>
              <w:t>10</w:t>
            </w:r>
          </w:p>
        </w:tc>
        <w:tc>
          <w:tcPr>
            <w:tcW w:w="898" w:type="dxa"/>
            <w:vAlign w:val="center"/>
          </w:tcPr>
          <w:p>
            <w:pPr>
              <w:widowControl/>
              <w:jc w:val="center"/>
              <w:rPr>
                <w:rFonts w:eastAsia="仿宋_GB2312"/>
                <w:kern w:val="0"/>
                <w:szCs w:val="21"/>
              </w:rPr>
            </w:pPr>
            <w:r>
              <w:rPr>
                <w:rFonts w:eastAsia="仿宋_GB2312"/>
                <w:kern w:val="0"/>
                <w:szCs w:val="21"/>
              </w:rPr>
              <w:t>10</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Align w:val="center"/>
          </w:tcPr>
          <w:p>
            <w:pPr>
              <w:widowControl/>
              <w:jc w:val="center"/>
              <w:rPr>
                <w:rFonts w:eastAsia="仿宋_GB2312"/>
                <w:kern w:val="0"/>
                <w:szCs w:val="21"/>
              </w:rPr>
            </w:pPr>
            <w:r>
              <w:rPr>
                <w:rFonts w:hint="eastAsia" w:eastAsia="仿宋_GB2312"/>
                <w:kern w:val="0"/>
                <w:szCs w:val="21"/>
              </w:rPr>
              <w:t>时效</w:t>
            </w:r>
          </w:p>
          <w:p>
            <w:pPr>
              <w:widowControl/>
              <w:jc w:val="center"/>
              <w:rPr>
                <w:rFonts w:eastAsia="仿宋_GB2312"/>
                <w:kern w:val="0"/>
                <w:szCs w:val="21"/>
              </w:rPr>
            </w:pPr>
            <w:r>
              <w:rPr>
                <w:rFonts w:hint="eastAsia" w:eastAsia="仿宋_GB2312"/>
                <w:kern w:val="0"/>
                <w:szCs w:val="21"/>
              </w:rPr>
              <w:t>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资金拨付及时</w:t>
            </w:r>
          </w:p>
        </w:tc>
        <w:tc>
          <w:tcPr>
            <w:tcW w:w="1200" w:type="dxa"/>
            <w:vAlign w:val="center"/>
          </w:tcPr>
          <w:p>
            <w:pPr>
              <w:widowControl/>
              <w:jc w:val="center"/>
              <w:rPr>
                <w:rFonts w:eastAsia="仿宋_GB2312"/>
                <w:kern w:val="0"/>
                <w:szCs w:val="21"/>
              </w:rPr>
            </w:pPr>
            <w:r>
              <w:rPr>
                <w:rFonts w:hint="eastAsia" w:eastAsia="仿宋_GB2312"/>
                <w:kern w:val="0"/>
                <w:szCs w:val="21"/>
              </w:rPr>
              <w:t>年底前发放到位</w:t>
            </w:r>
          </w:p>
        </w:tc>
        <w:tc>
          <w:tcPr>
            <w:tcW w:w="1134" w:type="dxa"/>
            <w:vAlign w:val="center"/>
          </w:tcPr>
          <w:p>
            <w:pPr>
              <w:widowControl/>
              <w:jc w:val="left"/>
              <w:rPr>
                <w:rFonts w:eastAsia="仿宋_GB2312"/>
                <w:kern w:val="0"/>
                <w:szCs w:val="21"/>
              </w:rPr>
            </w:pPr>
            <w:r>
              <w:rPr>
                <w:rFonts w:hint="eastAsia" w:eastAsia="仿宋_GB2312"/>
                <w:kern w:val="0"/>
                <w:szCs w:val="21"/>
              </w:rPr>
              <w:t>年底前发放到位</w:t>
            </w:r>
          </w:p>
        </w:tc>
        <w:tc>
          <w:tcPr>
            <w:tcW w:w="709" w:type="dxa"/>
            <w:vAlign w:val="center"/>
          </w:tcPr>
          <w:p>
            <w:pPr>
              <w:widowControl/>
              <w:jc w:val="center"/>
              <w:rPr>
                <w:rFonts w:eastAsia="仿宋_GB2312"/>
                <w:kern w:val="0"/>
                <w:szCs w:val="21"/>
              </w:rPr>
            </w:pPr>
            <w:r>
              <w:rPr>
                <w:rFonts w:eastAsia="仿宋_GB2312"/>
                <w:kern w:val="0"/>
                <w:szCs w:val="21"/>
              </w:rPr>
              <w:t>10</w:t>
            </w:r>
          </w:p>
        </w:tc>
        <w:tc>
          <w:tcPr>
            <w:tcW w:w="898" w:type="dxa"/>
            <w:vAlign w:val="center"/>
          </w:tcPr>
          <w:p>
            <w:pPr>
              <w:widowControl/>
              <w:jc w:val="center"/>
              <w:rPr>
                <w:rFonts w:eastAsia="仿宋_GB2312"/>
                <w:kern w:val="0"/>
                <w:szCs w:val="21"/>
              </w:rPr>
            </w:pPr>
            <w:r>
              <w:rPr>
                <w:rFonts w:eastAsia="仿宋_GB2312"/>
                <w:kern w:val="0"/>
                <w:szCs w:val="21"/>
              </w:rPr>
              <w:t>10</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Merge w:val="restart"/>
            <w:vAlign w:val="center"/>
          </w:tcPr>
          <w:p>
            <w:pPr>
              <w:widowControl/>
              <w:jc w:val="center"/>
              <w:rPr>
                <w:rFonts w:eastAsia="仿宋_GB2312"/>
                <w:kern w:val="0"/>
                <w:szCs w:val="21"/>
              </w:rPr>
            </w:pPr>
            <w:r>
              <w:rPr>
                <w:rFonts w:hint="eastAsia" w:eastAsia="仿宋_GB2312"/>
                <w:kern w:val="0"/>
                <w:szCs w:val="21"/>
              </w:rPr>
              <w:t>成本</w:t>
            </w:r>
          </w:p>
          <w:p>
            <w:pPr>
              <w:widowControl/>
              <w:jc w:val="center"/>
              <w:rPr>
                <w:rFonts w:eastAsia="仿宋_GB2312"/>
                <w:kern w:val="0"/>
                <w:szCs w:val="21"/>
              </w:rPr>
            </w:pPr>
            <w:r>
              <w:rPr>
                <w:rFonts w:hint="eastAsia" w:eastAsia="仿宋_GB2312"/>
                <w:kern w:val="0"/>
                <w:szCs w:val="21"/>
              </w:rPr>
              <w:t>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节约使用工作经费</w:t>
            </w:r>
          </w:p>
        </w:tc>
        <w:tc>
          <w:tcPr>
            <w:tcW w:w="1200" w:type="dxa"/>
            <w:vAlign w:val="center"/>
          </w:tcPr>
          <w:p>
            <w:pPr>
              <w:widowControl/>
              <w:jc w:val="center"/>
              <w:rPr>
                <w:rFonts w:eastAsia="仿宋_GB2312"/>
                <w:kern w:val="0"/>
                <w:szCs w:val="21"/>
              </w:rPr>
            </w:pPr>
            <w:r>
              <w:rPr>
                <w:rFonts w:hint="eastAsia" w:eastAsia="仿宋_GB2312"/>
                <w:kern w:val="0"/>
                <w:szCs w:val="21"/>
              </w:rPr>
              <w:t>工作经费≤上年同期</w:t>
            </w:r>
          </w:p>
        </w:tc>
        <w:tc>
          <w:tcPr>
            <w:tcW w:w="1134" w:type="dxa"/>
            <w:vAlign w:val="center"/>
          </w:tcPr>
          <w:p>
            <w:pPr>
              <w:widowControl/>
              <w:jc w:val="left"/>
              <w:rPr>
                <w:rFonts w:eastAsia="仿宋_GB2312"/>
                <w:kern w:val="0"/>
                <w:szCs w:val="21"/>
              </w:rPr>
            </w:pPr>
            <w:r>
              <w:rPr>
                <w:rFonts w:hint="eastAsia" w:eastAsia="仿宋_GB2312"/>
                <w:kern w:val="0"/>
                <w:szCs w:val="21"/>
              </w:rPr>
              <w:t>工作经费不高于上年同期</w:t>
            </w:r>
          </w:p>
        </w:tc>
        <w:tc>
          <w:tcPr>
            <w:tcW w:w="709" w:type="dxa"/>
            <w:vAlign w:val="center"/>
          </w:tcPr>
          <w:p>
            <w:pPr>
              <w:widowControl/>
              <w:jc w:val="center"/>
              <w:rPr>
                <w:rFonts w:eastAsia="仿宋_GB2312"/>
                <w:kern w:val="0"/>
                <w:szCs w:val="21"/>
              </w:rPr>
            </w:pPr>
            <w:r>
              <w:rPr>
                <w:rFonts w:eastAsia="仿宋_GB2312"/>
                <w:kern w:val="0"/>
                <w:szCs w:val="21"/>
              </w:rPr>
              <w:t>10</w:t>
            </w:r>
          </w:p>
        </w:tc>
        <w:tc>
          <w:tcPr>
            <w:tcW w:w="898" w:type="dxa"/>
            <w:vAlign w:val="center"/>
          </w:tcPr>
          <w:p>
            <w:pPr>
              <w:widowControl/>
              <w:jc w:val="center"/>
              <w:rPr>
                <w:rFonts w:eastAsia="仿宋_GB2312"/>
                <w:kern w:val="0"/>
                <w:szCs w:val="21"/>
              </w:rPr>
            </w:pPr>
            <w:r>
              <w:rPr>
                <w:rFonts w:eastAsia="仿宋_GB2312"/>
                <w:kern w:val="0"/>
                <w:szCs w:val="21"/>
              </w:rPr>
              <w:t>10</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Merge w:val="continue"/>
            <w:vAlign w:val="center"/>
          </w:tcPr>
          <w:p>
            <w:pPr>
              <w:widowControl/>
              <w:jc w:val="left"/>
              <w:rPr>
                <w:rFonts w:eastAsia="仿宋_GB2312"/>
                <w:kern w:val="0"/>
                <w:szCs w:val="21"/>
              </w:rPr>
            </w:pPr>
          </w:p>
        </w:tc>
        <w:tc>
          <w:tcPr>
            <w:tcW w:w="1209" w:type="dxa"/>
            <w:gridSpan w:val="2"/>
            <w:vAlign w:val="center"/>
          </w:tcPr>
          <w:p>
            <w:pPr>
              <w:widowControl/>
              <w:jc w:val="center"/>
              <w:rPr>
                <w:rFonts w:eastAsia="仿宋_GB2312"/>
                <w:kern w:val="0"/>
                <w:szCs w:val="21"/>
              </w:rPr>
            </w:pPr>
            <w:r>
              <w:rPr>
                <w:rFonts w:hint="eastAsia" w:eastAsia="仿宋_GB2312"/>
                <w:kern w:val="0"/>
                <w:szCs w:val="21"/>
              </w:rPr>
              <w:t>对社会发展可能造成的负面影响</w:t>
            </w:r>
          </w:p>
        </w:tc>
        <w:tc>
          <w:tcPr>
            <w:tcW w:w="1200" w:type="dxa"/>
            <w:vAlign w:val="center"/>
          </w:tcPr>
          <w:p>
            <w:pPr>
              <w:widowControl/>
              <w:jc w:val="center"/>
              <w:rPr>
                <w:rFonts w:eastAsia="仿宋_GB2312"/>
                <w:kern w:val="0"/>
                <w:szCs w:val="21"/>
              </w:rPr>
            </w:pPr>
            <w:r>
              <w:rPr>
                <w:rFonts w:hint="eastAsia" w:eastAsia="仿宋_GB2312"/>
                <w:kern w:val="0"/>
                <w:szCs w:val="21"/>
              </w:rPr>
              <w:t>无</w:t>
            </w:r>
          </w:p>
        </w:tc>
        <w:tc>
          <w:tcPr>
            <w:tcW w:w="1134" w:type="dxa"/>
            <w:vAlign w:val="center"/>
          </w:tcPr>
          <w:p>
            <w:pPr>
              <w:widowControl/>
              <w:jc w:val="left"/>
              <w:rPr>
                <w:rFonts w:eastAsia="仿宋_GB2312"/>
                <w:kern w:val="0"/>
                <w:szCs w:val="21"/>
              </w:rPr>
            </w:pPr>
            <w:r>
              <w:rPr>
                <w:rFonts w:hint="eastAsia" w:eastAsia="仿宋_GB2312"/>
                <w:kern w:val="0"/>
                <w:szCs w:val="21"/>
              </w:rPr>
              <w:t>无负面影响</w:t>
            </w:r>
          </w:p>
        </w:tc>
        <w:tc>
          <w:tcPr>
            <w:tcW w:w="709" w:type="dxa"/>
            <w:vAlign w:val="center"/>
          </w:tcPr>
          <w:p>
            <w:pPr>
              <w:widowControl/>
              <w:jc w:val="center"/>
              <w:rPr>
                <w:rFonts w:eastAsia="仿宋_GB2312"/>
                <w:kern w:val="0"/>
                <w:szCs w:val="21"/>
              </w:rPr>
            </w:pPr>
            <w:r>
              <w:rPr>
                <w:rFonts w:eastAsia="仿宋_GB2312"/>
                <w:kern w:val="0"/>
                <w:szCs w:val="21"/>
              </w:rPr>
              <w:t>5</w:t>
            </w:r>
          </w:p>
        </w:tc>
        <w:tc>
          <w:tcPr>
            <w:tcW w:w="898" w:type="dxa"/>
            <w:vAlign w:val="center"/>
          </w:tcPr>
          <w:p>
            <w:pPr>
              <w:widowControl/>
              <w:jc w:val="center"/>
              <w:rPr>
                <w:rFonts w:eastAsia="仿宋_GB2312"/>
                <w:kern w:val="0"/>
                <w:szCs w:val="21"/>
              </w:rPr>
            </w:pPr>
            <w:r>
              <w:rPr>
                <w:rFonts w:eastAsia="仿宋_GB2312"/>
                <w:kern w:val="0"/>
                <w:szCs w:val="21"/>
              </w:rPr>
              <w:t>5</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Merge w:val="continue"/>
            <w:vAlign w:val="center"/>
          </w:tcPr>
          <w:p>
            <w:pPr>
              <w:widowControl/>
              <w:jc w:val="left"/>
              <w:rPr>
                <w:rFonts w:eastAsia="仿宋_GB2312"/>
                <w:kern w:val="0"/>
                <w:szCs w:val="21"/>
              </w:rPr>
            </w:pPr>
          </w:p>
        </w:tc>
        <w:tc>
          <w:tcPr>
            <w:tcW w:w="1209" w:type="dxa"/>
            <w:gridSpan w:val="2"/>
            <w:vAlign w:val="center"/>
          </w:tcPr>
          <w:p>
            <w:pPr>
              <w:widowControl/>
              <w:jc w:val="center"/>
              <w:rPr>
                <w:rFonts w:eastAsia="仿宋_GB2312"/>
                <w:kern w:val="0"/>
                <w:szCs w:val="21"/>
              </w:rPr>
            </w:pPr>
            <w:r>
              <w:rPr>
                <w:rFonts w:hint="eastAsia" w:eastAsia="仿宋_GB2312"/>
                <w:kern w:val="0"/>
                <w:szCs w:val="21"/>
              </w:rPr>
              <w:t>对自然生态环境可能造成的负面影响</w:t>
            </w:r>
          </w:p>
        </w:tc>
        <w:tc>
          <w:tcPr>
            <w:tcW w:w="1200" w:type="dxa"/>
            <w:vAlign w:val="center"/>
          </w:tcPr>
          <w:p>
            <w:pPr>
              <w:widowControl/>
              <w:jc w:val="center"/>
              <w:rPr>
                <w:rFonts w:eastAsia="仿宋_GB2312"/>
                <w:kern w:val="0"/>
                <w:szCs w:val="21"/>
              </w:rPr>
            </w:pPr>
            <w:r>
              <w:rPr>
                <w:rFonts w:hint="eastAsia" w:eastAsia="仿宋_GB2312"/>
                <w:kern w:val="0"/>
                <w:szCs w:val="21"/>
              </w:rPr>
              <w:t>无</w:t>
            </w:r>
          </w:p>
        </w:tc>
        <w:tc>
          <w:tcPr>
            <w:tcW w:w="1134" w:type="dxa"/>
            <w:vAlign w:val="center"/>
          </w:tcPr>
          <w:p>
            <w:pPr>
              <w:widowControl/>
              <w:jc w:val="left"/>
              <w:rPr>
                <w:rFonts w:eastAsia="仿宋_GB2312"/>
                <w:kern w:val="0"/>
                <w:szCs w:val="21"/>
              </w:rPr>
            </w:pPr>
            <w:r>
              <w:rPr>
                <w:rFonts w:hint="eastAsia" w:eastAsia="仿宋_GB2312"/>
                <w:kern w:val="0"/>
                <w:szCs w:val="21"/>
              </w:rPr>
              <w:t>无负面影响</w:t>
            </w:r>
          </w:p>
        </w:tc>
        <w:tc>
          <w:tcPr>
            <w:tcW w:w="709" w:type="dxa"/>
            <w:vAlign w:val="center"/>
          </w:tcPr>
          <w:p>
            <w:pPr>
              <w:widowControl/>
              <w:jc w:val="center"/>
              <w:rPr>
                <w:rFonts w:eastAsia="仿宋_GB2312"/>
                <w:kern w:val="0"/>
                <w:szCs w:val="21"/>
              </w:rPr>
            </w:pPr>
            <w:r>
              <w:rPr>
                <w:rFonts w:eastAsia="仿宋_GB2312"/>
                <w:kern w:val="0"/>
                <w:szCs w:val="21"/>
              </w:rPr>
              <w:t>5</w:t>
            </w:r>
          </w:p>
        </w:tc>
        <w:tc>
          <w:tcPr>
            <w:tcW w:w="898" w:type="dxa"/>
            <w:vAlign w:val="center"/>
          </w:tcPr>
          <w:p>
            <w:pPr>
              <w:widowControl/>
              <w:jc w:val="center"/>
              <w:rPr>
                <w:rFonts w:eastAsia="仿宋_GB2312"/>
                <w:kern w:val="0"/>
                <w:szCs w:val="21"/>
              </w:rPr>
            </w:pPr>
            <w:r>
              <w:rPr>
                <w:rFonts w:eastAsia="仿宋_GB2312"/>
                <w:kern w:val="0"/>
                <w:szCs w:val="21"/>
              </w:rPr>
              <w:t>5</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restart"/>
            <w:vAlign w:val="center"/>
          </w:tcPr>
          <w:p>
            <w:pPr>
              <w:widowControl/>
              <w:jc w:val="center"/>
              <w:rPr>
                <w:rFonts w:eastAsia="仿宋_GB2312"/>
                <w:kern w:val="0"/>
                <w:szCs w:val="21"/>
              </w:rPr>
            </w:pPr>
            <w:r>
              <w:rPr>
                <w:rFonts w:hint="eastAsia" w:eastAsia="仿宋_GB2312"/>
                <w:kern w:val="0"/>
                <w:szCs w:val="21"/>
              </w:rPr>
              <w:t>效益指标</w:t>
            </w:r>
          </w:p>
          <w:p>
            <w:pPr>
              <w:widowControl/>
              <w:ind w:firstLine="210" w:firstLineChars="100"/>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252" w:type="dxa"/>
            <w:vAlign w:val="center"/>
          </w:tcPr>
          <w:p>
            <w:pPr>
              <w:widowControl/>
              <w:jc w:val="center"/>
              <w:rPr>
                <w:rFonts w:eastAsia="仿宋_GB2312"/>
                <w:kern w:val="0"/>
                <w:szCs w:val="21"/>
              </w:rPr>
            </w:pPr>
            <w:r>
              <w:rPr>
                <w:rFonts w:hint="eastAsia" w:eastAsia="仿宋_GB2312"/>
                <w:kern w:val="0"/>
                <w:szCs w:val="21"/>
              </w:rPr>
              <w:t>经济效</w:t>
            </w:r>
          </w:p>
          <w:p>
            <w:pPr>
              <w:widowControl/>
              <w:jc w:val="center"/>
              <w:rPr>
                <w:rFonts w:eastAsia="仿宋_GB2312"/>
                <w:kern w:val="0"/>
                <w:szCs w:val="21"/>
              </w:rPr>
            </w:pPr>
            <w:r>
              <w:rPr>
                <w:rFonts w:hint="eastAsia" w:eastAsia="仿宋_GB2312"/>
                <w:kern w:val="0"/>
                <w:szCs w:val="21"/>
              </w:rPr>
              <w:t>益指标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反向促进经济发展</w:t>
            </w:r>
          </w:p>
        </w:tc>
        <w:tc>
          <w:tcPr>
            <w:tcW w:w="1200" w:type="dxa"/>
            <w:vAlign w:val="center"/>
          </w:tcPr>
          <w:p>
            <w:pPr>
              <w:widowControl/>
              <w:jc w:val="center"/>
              <w:rPr>
                <w:rFonts w:eastAsia="仿宋_GB2312"/>
                <w:kern w:val="0"/>
                <w:szCs w:val="21"/>
              </w:rPr>
            </w:pPr>
            <w:r>
              <w:rPr>
                <w:rFonts w:hint="eastAsia" w:eastAsia="仿宋_GB2312"/>
                <w:kern w:val="0"/>
                <w:szCs w:val="21"/>
              </w:rPr>
              <w:t>经济平稳发展</w:t>
            </w:r>
          </w:p>
        </w:tc>
        <w:tc>
          <w:tcPr>
            <w:tcW w:w="1134" w:type="dxa"/>
            <w:vAlign w:val="center"/>
          </w:tcPr>
          <w:p>
            <w:pPr>
              <w:widowControl/>
              <w:jc w:val="left"/>
              <w:rPr>
                <w:rFonts w:eastAsia="仿宋_GB2312"/>
                <w:kern w:val="0"/>
                <w:szCs w:val="21"/>
              </w:rPr>
            </w:pPr>
            <w:r>
              <w:rPr>
                <w:rFonts w:hint="eastAsia" w:eastAsia="仿宋_GB2312"/>
                <w:kern w:val="0"/>
                <w:szCs w:val="21"/>
              </w:rPr>
              <w:t>经济水平得以保持稳定并有所上升</w:t>
            </w:r>
          </w:p>
        </w:tc>
        <w:tc>
          <w:tcPr>
            <w:tcW w:w="709" w:type="dxa"/>
            <w:vAlign w:val="center"/>
          </w:tcPr>
          <w:p>
            <w:pPr>
              <w:widowControl/>
              <w:jc w:val="center"/>
              <w:rPr>
                <w:rFonts w:eastAsia="仿宋_GB2312"/>
                <w:kern w:val="0"/>
                <w:szCs w:val="21"/>
              </w:rPr>
            </w:pPr>
            <w:r>
              <w:rPr>
                <w:rFonts w:eastAsia="仿宋_GB2312"/>
                <w:kern w:val="0"/>
                <w:szCs w:val="21"/>
              </w:rPr>
              <w:t>6</w:t>
            </w:r>
          </w:p>
        </w:tc>
        <w:tc>
          <w:tcPr>
            <w:tcW w:w="898" w:type="dxa"/>
            <w:vAlign w:val="center"/>
          </w:tcPr>
          <w:p>
            <w:pPr>
              <w:widowControl/>
              <w:jc w:val="center"/>
              <w:rPr>
                <w:rFonts w:eastAsia="仿宋_GB2312"/>
                <w:kern w:val="0"/>
                <w:szCs w:val="21"/>
              </w:rPr>
            </w:pPr>
            <w:r>
              <w:rPr>
                <w:rFonts w:eastAsia="仿宋_GB2312"/>
                <w:kern w:val="0"/>
                <w:szCs w:val="21"/>
              </w:rPr>
              <w:t>5</w:t>
            </w:r>
          </w:p>
        </w:tc>
        <w:tc>
          <w:tcPr>
            <w:tcW w:w="1446" w:type="dxa"/>
            <w:vAlign w:val="center"/>
          </w:tcPr>
          <w:p>
            <w:pPr>
              <w:widowControl/>
              <w:rPr>
                <w:rFonts w:eastAsia="仿宋_GB2312"/>
                <w:kern w:val="0"/>
                <w:szCs w:val="21"/>
              </w:rPr>
            </w:pPr>
            <w:r>
              <w:rPr>
                <w:rFonts w:hint="eastAsia" w:eastAsia="仿宋_GB2312"/>
                <w:kern w:val="0"/>
                <w:szCs w:val="21"/>
              </w:rPr>
              <w:t>受疫情冲击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Align w:val="center"/>
          </w:tcPr>
          <w:p>
            <w:pPr>
              <w:widowControl/>
              <w:jc w:val="center"/>
              <w:rPr>
                <w:rFonts w:eastAsia="仿宋_GB2312"/>
                <w:kern w:val="0"/>
                <w:szCs w:val="21"/>
              </w:rPr>
            </w:pPr>
            <w:r>
              <w:rPr>
                <w:rFonts w:hint="eastAsia" w:eastAsia="仿宋_GB2312"/>
                <w:kern w:val="0"/>
                <w:szCs w:val="21"/>
              </w:rPr>
              <w:t>社会效</w:t>
            </w:r>
          </w:p>
          <w:p>
            <w:pPr>
              <w:widowControl/>
              <w:jc w:val="center"/>
              <w:rPr>
                <w:rFonts w:eastAsia="仿宋_GB2312"/>
                <w:kern w:val="0"/>
                <w:szCs w:val="21"/>
              </w:rPr>
            </w:pPr>
            <w:r>
              <w:rPr>
                <w:rFonts w:hint="eastAsia" w:eastAsia="仿宋_GB2312"/>
                <w:kern w:val="0"/>
                <w:szCs w:val="21"/>
              </w:rPr>
              <w:t>益指标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预算单位工作正常推进</w:t>
            </w:r>
          </w:p>
        </w:tc>
        <w:tc>
          <w:tcPr>
            <w:tcW w:w="1200" w:type="dxa"/>
            <w:vAlign w:val="center"/>
          </w:tcPr>
          <w:p>
            <w:pPr>
              <w:widowControl/>
              <w:jc w:val="center"/>
              <w:rPr>
                <w:rFonts w:eastAsia="仿宋_GB2312"/>
                <w:kern w:val="0"/>
                <w:szCs w:val="21"/>
              </w:rPr>
            </w:pPr>
            <w:r>
              <w:rPr>
                <w:rFonts w:hint="eastAsia" w:eastAsia="仿宋_GB2312"/>
                <w:kern w:val="0"/>
                <w:szCs w:val="21"/>
              </w:rPr>
              <w:t>正常推进</w:t>
            </w:r>
          </w:p>
        </w:tc>
        <w:tc>
          <w:tcPr>
            <w:tcW w:w="1134" w:type="dxa"/>
            <w:vAlign w:val="center"/>
          </w:tcPr>
          <w:p>
            <w:pPr>
              <w:widowControl/>
              <w:jc w:val="left"/>
              <w:rPr>
                <w:rFonts w:eastAsia="仿宋_GB2312"/>
                <w:kern w:val="0"/>
                <w:szCs w:val="21"/>
              </w:rPr>
            </w:pPr>
            <w:r>
              <w:rPr>
                <w:rFonts w:hint="eastAsia" w:eastAsia="仿宋_GB2312"/>
                <w:kern w:val="0"/>
                <w:szCs w:val="21"/>
              </w:rPr>
              <w:t>预算单位工作正常推进</w:t>
            </w:r>
          </w:p>
        </w:tc>
        <w:tc>
          <w:tcPr>
            <w:tcW w:w="709" w:type="dxa"/>
            <w:vAlign w:val="center"/>
          </w:tcPr>
          <w:p>
            <w:pPr>
              <w:widowControl/>
              <w:jc w:val="center"/>
              <w:rPr>
                <w:rFonts w:eastAsia="仿宋_GB2312"/>
                <w:kern w:val="0"/>
                <w:szCs w:val="21"/>
              </w:rPr>
            </w:pPr>
            <w:r>
              <w:rPr>
                <w:rFonts w:eastAsia="仿宋_GB2312"/>
                <w:kern w:val="0"/>
                <w:szCs w:val="21"/>
              </w:rPr>
              <w:t>6</w:t>
            </w:r>
          </w:p>
        </w:tc>
        <w:tc>
          <w:tcPr>
            <w:tcW w:w="898" w:type="dxa"/>
            <w:vAlign w:val="center"/>
          </w:tcPr>
          <w:p>
            <w:pPr>
              <w:widowControl/>
              <w:jc w:val="center"/>
              <w:rPr>
                <w:rFonts w:eastAsia="仿宋_GB2312"/>
                <w:kern w:val="0"/>
                <w:szCs w:val="21"/>
              </w:rPr>
            </w:pPr>
            <w:r>
              <w:rPr>
                <w:rFonts w:eastAsia="仿宋_GB2312"/>
                <w:kern w:val="0"/>
                <w:szCs w:val="21"/>
              </w:rPr>
              <w:t>6</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Align w:val="center"/>
          </w:tcPr>
          <w:p>
            <w:pPr>
              <w:widowControl/>
              <w:jc w:val="center"/>
              <w:rPr>
                <w:rFonts w:eastAsia="仿宋_GB2312"/>
                <w:kern w:val="0"/>
                <w:szCs w:val="21"/>
              </w:rPr>
            </w:pPr>
            <w:r>
              <w:rPr>
                <w:rFonts w:hint="eastAsia" w:eastAsia="仿宋_GB2312"/>
                <w:kern w:val="0"/>
                <w:szCs w:val="21"/>
              </w:rPr>
              <w:t>生态效</w:t>
            </w:r>
          </w:p>
          <w:p>
            <w:pPr>
              <w:widowControl/>
              <w:jc w:val="center"/>
              <w:rPr>
                <w:rFonts w:eastAsia="仿宋_GB2312"/>
                <w:kern w:val="0"/>
                <w:szCs w:val="21"/>
              </w:rPr>
            </w:pPr>
            <w:r>
              <w:rPr>
                <w:rFonts w:hint="eastAsia" w:eastAsia="仿宋_GB2312"/>
                <w:kern w:val="0"/>
                <w:szCs w:val="21"/>
              </w:rPr>
              <w:t>益指标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生态环境改善情况</w:t>
            </w:r>
          </w:p>
        </w:tc>
        <w:tc>
          <w:tcPr>
            <w:tcW w:w="1200" w:type="dxa"/>
            <w:vAlign w:val="center"/>
          </w:tcPr>
          <w:p>
            <w:pPr>
              <w:widowControl/>
              <w:jc w:val="center"/>
              <w:rPr>
                <w:rFonts w:eastAsia="仿宋_GB2312"/>
                <w:kern w:val="0"/>
                <w:szCs w:val="21"/>
              </w:rPr>
            </w:pPr>
            <w:r>
              <w:rPr>
                <w:rFonts w:hint="eastAsia" w:eastAsia="仿宋_GB2312"/>
                <w:kern w:val="0"/>
                <w:szCs w:val="21"/>
              </w:rPr>
              <w:t>有所改善</w:t>
            </w:r>
          </w:p>
        </w:tc>
        <w:tc>
          <w:tcPr>
            <w:tcW w:w="1134" w:type="dxa"/>
            <w:vAlign w:val="center"/>
          </w:tcPr>
          <w:p>
            <w:pPr>
              <w:widowControl/>
              <w:jc w:val="left"/>
              <w:rPr>
                <w:rFonts w:eastAsia="仿宋_GB2312"/>
                <w:kern w:val="0"/>
                <w:szCs w:val="21"/>
              </w:rPr>
            </w:pPr>
            <w:r>
              <w:rPr>
                <w:rFonts w:hint="eastAsia" w:eastAsia="仿宋_GB2312"/>
                <w:kern w:val="0"/>
                <w:szCs w:val="21"/>
              </w:rPr>
              <w:t>实现可持续发展</w:t>
            </w:r>
          </w:p>
        </w:tc>
        <w:tc>
          <w:tcPr>
            <w:tcW w:w="709" w:type="dxa"/>
            <w:vAlign w:val="center"/>
          </w:tcPr>
          <w:p>
            <w:pPr>
              <w:widowControl/>
              <w:jc w:val="center"/>
              <w:rPr>
                <w:rFonts w:eastAsia="仿宋_GB2312"/>
                <w:kern w:val="0"/>
                <w:szCs w:val="21"/>
              </w:rPr>
            </w:pPr>
            <w:r>
              <w:rPr>
                <w:rFonts w:eastAsia="仿宋_GB2312"/>
                <w:kern w:val="0"/>
                <w:szCs w:val="21"/>
              </w:rPr>
              <w:t>6</w:t>
            </w:r>
          </w:p>
        </w:tc>
        <w:tc>
          <w:tcPr>
            <w:tcW w:w="898" w:type="dxa"/>
            <w:vAlign w:val="center"/>
          </w:tcPr>
          <w:p>
            <w:pPr>
              <w:widowControl/>
              <w:jc w:val="center"/>
              <w:rPr>
                <w:rFonts w:eastAsia="仿宋_GB2312"/>
                <w:kern w:val="0"/>
                <w:szCs w:val="21"/>
              </w:rPr>
            </w:pPr>
            <w:r>
              <w:rPr>
                <w:rFonts w:eastAsia="仿宋_GB2312"/>
                <w:kern w:val="0"/>
                <w:szCs w:val="21"/>
              </w:rPr>
              <w:t>6</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kern w:val="0"/>
                <w:szCs w:val="21"/>
              </w:rPr>
            </w:pPr>
          </w:p>
        </w:tc>
        <w:tc>
          <w:tcPr>
            <w:tcW w:w="1395" w:type="dxa"/>
            <w:vMerge w:val="continue"/>
            <w:vAlign w:val="center"/>
          </w:tcPr>
          <w:p>
            <w:pPr>
              <w:widowControl/>
              <w:jc w:val="left"/>
              <w:rPr>
                <w:rFonts w:eastAsia="仿宋_GB2312"/>
                <w:kern w:val="0"/>
                <w:szCs w:val="21"/>
              </w:rPr>
            </w:pPr>
          </w:p>
        </w:tc>
        <w:tc>
          <w:tcPr>
            <w:tcW w:w="1252" w:type="dxa"/>
            <w:vAlign w:val="center"/>
          </w:tcPr>
          <w:p>
            <w:pPr>
              <w:widowControl/>
              <w:jc w:val="center"/>
              <w:rPr>
                <w:rFonts w:eastAsia="仿宋_GB2312"/>
                <w:kern w:val="0"/>
                <w:szCs w:val="21"/>
              </w:rPr>
            </w:pPr>
            <w:r>
              <w:rPr>
                <w:rFonts w:hint="eastAsia" w:eastAsia="仿宋_GB2312"/>
                <w:kern w:val="0"/>
                <w:szCs w:val="21"/>
              </w:rPr>
              <w:t>可持续影响指标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促进工作持续运转</w:t>
            </w:r>
          </w:p>
        </w:tc>
        <w:tc>
          <w:tcPr>
            <w:tcW w:w="1200" w:type="dxa"/>
            <w:vAlign w:val="center"/>
          </w:tcPr>
          <w:p>
            <w:pPr>
              <w:widowControl/>
              <w:jc w:val="center"/>
              <w:rPr>
                <w:rFonts w:eastAsia="仿宋_GB2312"/>
                <w:kern w:val="0"/>
                <w:szCs w:val="21"/>
              </w:rPr>
            </w:pPr>
            <w:r>
              <w:rPr>
                <w:rFonts w:hint="eastAsia" w:eastAsia="仿宋_GB2312"/>
                <w:kern w:val="0"/>
                <w:szCs w:val="21"/>
              </w:rPr>
              <w:t>推进可持续性</w:t>
            </w:r>
          </w:p>
        </w:tc>
        <w:tc>
          <w:tcPr>
            <w:tcW w:w="1134" w:type="dxa"/>
            <w:vAlign w:val="center"/>
          </w:tcPr>
          <w:p>
            <w:pPr>
              <w:widowControl/>
              <w:jc w:val="left"/>
              <w:rPr>
                <w:rFonts w:eastAsia="仿宋_GB2312"/>
                <w:kern w:val="0"/>
                <w:szCs w:val="21"/>
              </w:rPr>
            </w:pPr>
            <w:r>
              <w:rPr>
                <w:rFonts w:hint="eastAsia" w:eastAsia="仿宋_GB2312"/>
                <w:kern w:val="0"/>
                <w:szCs w:val="21"/>
              </w:rPr>
              <w:t>单位工作可持续运转</w:t>
            </w:r>
          </w:p>
        </w:tc>
        <w:tc>
          <w:tcPr>
            <w:tcW w:w="709" w:type="dxa"/>
            <w:vAlign w:val="center"/>
          </w:tcPr>
          <w:p>
            <w:pPr>
              <w:widowControl/>
              <w:jc w:val="center"/>
              <w:rPr>
                <w:rFonts w:eastAsia="仿宋_GB2312"/>
                <w:kern w:val="0"/>
                <w:szCs w:val="21"/>
              </w:rPr>
            </w:pPr>
            <w:r>
              <w:rPr>
                <w:rFonts w:eastAsia="仿宋_GB2312"/>
                <w:kern w:val="0"/>
                <w:szCs w:val="21"/>
              </w:rPr>
              <w:t>6</w:t>
            </w:r>
          </w:p>
        </w:tc>
        <w:tc>
          <w:tcPr>
            <w:tcW w:w="898" w:type="dxa"/>
            <w:vAlign w:val="center"/>
          </w:tcPr>
          <w:p>
            <w:pPr>
              <w:widowControl/>
              <w:jc w:val="center"/>
              <w:rPr>
                <w:rFonts w:eastAsia="仿宋_GB2312"/>
                <w:kern w:val="0"/>
                <w:szCs w:val="21"/>
              </w:rPr>
            </w:pPr>
            <w:r>
              <w:rPr>
                <w:rFonts w:eastAsia="仿宋_GB2312"/>
                <w:kern w:val="0"/>
                <w:szCs w:val="21"/>
              </w:rPr>
              <w:t>6</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80" w:type="dxa"/>
            <w:vMerge w:val="continue"/>
            <w:vAlign w:val="center"/>
          </w:tcPr>
          <w:p>
            <w:pPr>
              <w:widowControl/>
              <w:jc w:val="left"/>
              <w:rPr>
                <w:rFonts w:eastAsia="仿宋_GB2312"/>
                <w:kern w:val="0"/>
                <w:szCs w:val="21"/>
              </w:rPr>
            </w:pPr>
          </w:p>
        </w:tc>
        <w:tc>
          <w:tcPr>
            <w:tcW w:w="1395" w:type="dxa"/>
            <w:vAlign w:val="center"/>
          </w:tcPr>
          <w:p>
            <w:pPr>
              <w:widowControl/>
              <w:jc w:val="center"/>
              <w:rPr>
                <w:rFonts w:eastAsia="仿宋_GB2312"/>
                <w:kern w:val="0"/>
                <w:szCs w:val="21"/>
              </w:rPr>
            </w:pPr>
            <w:r>
              <w:rPr>
                <w:rFonts w:hint="eastAsia" w:eastAsia="仿宋_GB2312"/>
                <w:kern w:val="0"/>
                <w:szCs w:val="21"/>
              </w:rPr>
              <w:t>满意度</w:t>
            </w:r>
          </w:p>
          <w:p>
            <w:pPr>
              <w:widowControl/>
              <w:jc w:val="center"/>
              <w:rPr>
                <w:rFonts w:eastAsia="仿宋_GB2312"/>
                <w:kern w:val="0"/>
                <w:szCs w:val="21"/>
              </w:rPr>
            </w:pPr>
            <w:r>
              <w:rPr>
                <w:rFonts w:hint="eastAsia" w:eastAsia="仿宋_GB2312"/>
                <w:kern w:val="0"/>
                <w:szCs w:val="21"/>
              </w:rPr>
              <w:t>指标</w:t>
            </w:r>
          </w:p>
          <w:p>
            <w:pPr>
              <w:widowControl/>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252" w:type="dxa"/>
            <w:vAlign w:val="center"/>
          </w:tcPr>
          <w:p>
            <w:pPr>
              <w:widowControl/>
              <w:jc w:val="center"/>
              <w:rPr>
                <w:rFonts w:eastAsia="仿宋_GB2312"/>
                <w:kern w:val="0"/>
                <w:szCs w:val="21"/>
              </w:rPr>
            </w:pPr>
            <w:r>
              <w:rPr>
                <w:rFonts w:hint="eastAsia" w:eastAsia="仿宋_GB2312"/>
                <w:kern w:val="0"/>
                <w:szCs w:val="21"/>
              </w:rPr>
              <w:t>服务对象满意度指标</w:t>
            </w:r>
          </w:p>
        </w:tc>
        <w:tc>
          <w:tcPr>
            <w:tcW w:w="1209" w:type="dxa"/>
            <w:gridSpan w:val="2"/>
            <w:vAlign w:val="center"/>
          </w:tcPr>
          <w:p>
            <w:pPr>
              <w:widowControl/>
              <w:jc w:val="center"/>
              <w:rPr>
                <w:rFonts w:eastAsia="仿宋_GB2312"/>
                <w:kern w:val="0"/>
                <w:szCs w:val="21"/>
              </w:rPr>
            </w:pPr>
            <w:r>
              <w:rPr>
                <w:rFonts w:hint="eastAsia" w:eastAsia="仿宋_GB2312"/>
                <w:kern w:val="0"/>
                <w:szCs w:val="21"/>
              </w:rPr>
              <w:t>预算单位满意度</w:t>
            </w:r>
          </w:p>
        </w:tc>
        <w:tc>
          <w:tcPr>
            <w:tcW w:w="1200" w:type="dxa"/>
            <w:vAlign w:val="center"/>
          </w:tcPr>
          <w:p>
            <w:pPr>
              <w:widowControl/>
              <w:jc w:val="center"/>
              <w:rPr>
                <w:rFonts w:eastAsia="仿宋_GB2312"/>
                <w:kern w:val="0"/>
                <w:szCs w:val="21"/>
              </w:rPr>
            </w:pPr>
            <w:r>
              <w:rPr>
                <w:rFonts w:hint="eastAsia" w:eastAsia="仿宋_GB2312"/>
                <w:kern w:val="0"/>
                <w:szCs w:val="21"/>
              </w:rPr>
              <w:t>≥</w:t>
            </w:r>
            <w:r>
              <w:rPr>
                <w:rFonts w:eastAsia="仿宋_GB2312"/>
                <w:kern w:val="0"/>
                <w:szCs w:val="21"/>
              </w:rPr>
              <w:t>95%</w:t>
            </w:r>
          </w:p>
        </w:tc>
        <w:tc>
          <w:tcPr>
            <w:tcW w:w="1134" w:type="dxa"/>
            <w:vAlign w:val="center"/>
          </w:tcPr>
          <w:p>
            <w:pPr>
              <w:widowControl/>
              <w:jc w:val="left"/>
              <w:rPr>
                <w:rFonts w:eastAsia="仿宋_GB2312"/>
                <w:kern w:val="0"/>
                <w:szCs w:val="21"/>
              </w:rPr>
            </w:pPr>
            <w:r>
              <w:rPr>
                <w:rFonts w:hint="eastAsia" w:eastAsia="仿宋_GB2312"/>
                <w:kern w:val="0"/>
                <w:szCs w:val="21"/>
              </w:rPr>
              <w:t>绝大部分人满意</w:t>
            </w:r>
          </w:p>
        </w:tc>
        <w:tc>
          <w:tcPr>
            <w:tcW w:w="709" w:type="dxa"/>
            <w:vAlign w:val="center"/>
          </w:tcPr>
          <w:p>
            <w:pPr>
              <w:widowControl/>
              <w:jc w:val="center"/>
              <w:rPr>
                <w:rFonts w:eastAsia="仿宋_GB2312"/>
                <w:kern w:val="0"/>
                <w:szCs w:val="21"/>
              </w:rPr>
            </w:pPr>
            <w:r>
              <w:rPr>
                <w:rFonts w:eastAsia="仿宋_GB2312"/>
                <w:kern w:val="0"/>
                <w:szCs w:val="21"/>
              </w:rPr>
              <w:t>6</w:t>
            </w:r>
          </w:p>
        </w:tc>
        <w:tc>
          <w:tcPr>
            <w:tcW w:w="898" w:type="dxa"/>
            <w:vAlign w:val="center"/>
          </w:tcPr>
          <w:p>
            <w:pPr>
              <w:widowControl/>
              <w:jc w:val="center"/>
              <w:rPr>
                <w:rFonts w:eastAsia="仿宋_GB2312"/>
                <w:kern w:val="0"/>
                <w:szCs w:val="21"/>
              </w:rPr>
            </w:pPr>
            <w:r>
              <w:rPr>
                <w:rFonts w:eastAsia="仿宋_GB2312"/>
                <w:kern w:val="0"/>
                <w:szCs w:val="21"/>
              </w:rPr>
              <w:t>6</w:t>
            </w:r>
          </w:p>
        </w:tc>
        <w:tc>
          <w:tcPr>
            <w:tcW w:w="1446" w:type="dxa"/>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vAlign w:val="center"/>
          </w:tcPr>
          <w:p>
            <w:pPr>
              <w:widowControl/>
              <w:jc w:val="center"/>
              <w:rPr>
                <w:rFonts w:eastAsia="仿宋_GB2312"/>
                <w:kern w:val="0"/>
                <w:szCs w:val="21"/>
              </w:rPr>
            </w:pPr>
            <w:r>
              <w:rPr>
                <w:rFonts w:hint="eastAsia" w:eastAsia="仿宋_GB2312"/>
                <w:kern w:val="0"/>
                <w:szCs w:val="21"/>
              </w:rPr>
              <w:t>总分</w:t>
            </w:r>
          </w:p>
        </w:tc>
        <w:tc>
          <w:tcPr>
            <w:tcW w:w="709" w:type="dxa"/>
            <w:vAlign w:val="center"/>
          </w:tcPr>
          <w:p>
            <w:pPr>
              <w:widowControl/>
              <w:jc w:val="center"/>
              <w:rPr>
                <w:rFonts w:eastAsia="仿宋_GB2312"/>
                <w:kern w:val="0"/>
                <w:szCs w:val="21"/>
              </w:rPr>
            </w:pPr>
            <w:r>
              <w:rPr>
                <w:rFonts w:eastAsia="仿宋_GB2312"/>
                <w:kern w:val="0"/>
                <w:szCs w:val="21"/>
              </w:rPr>
              <w:t>100</w:t>
            </w:r>
          </w:p>
        </w:tc>
        <w:tc>
          <w:tcPr>
            <w:tcW w:w="898" w:type="dxa"/>
            <w:vAlign w:val="center"/>
          </w:tcPr>
          <w:p>
            <w:pPr>
              <w:widowControl/>
              <w:jc w:val="left"/>
              <w:rPr>
                <w:rFonts w:eastAsia="仿宋_GB2312"/>
                <w:kern w:val="0"/>
                <w:szCs w:val="21"/>
              </w:rPr>
            </w:pPr>
            <w:r>
              <w:rPr>
                <w:rFonts w:hint="eastAsia" w:eastAsia="仿宋_GB2312"/>
                <w:kern w:val="0"/>
                <w:szCs w:val="21"/>
              </w:rPr>
              <w:t>　</w:t>
            </w:r>
            <w:r>
              <w:rPr>
                <w:rFonts w:eastAsia="仿宋_GB2312"/>
                <w:kern w:val="0"/>
                <w:szCs w:val="21"/>
              </w:rPr>
              <w:t>99</w:t>
            </w:r>
          </w:p>
        </w:tc>
        <w:tc>
          <w:tcPr>
            <w:tcW w:w="1446" w:type="dxa"/>
            <w:vAlign w:val="center"/>
          </w:tcPr>
          <w:p>
            <w:pPr>
              <w:widowControl/>
              <w:jc w:val="left"/>
              <w:rPr>
                <w:rFonts w:eastAsia="仿宋_GB2312"/>
                <w:kern w:val="0"/>
                <w:szCs w:val="21"/>
              </w:rPr>
            </w:pPr>
            <w:r>
              <w:rPr>
                <w:rFonts w:hint="eastAsia" w:eastAsia="仿宋_GB2312"/>
                <w:kern w:val="0"/>
                <w:szCs w:val="21"/>
              </w:rPr>
              <w:t>　</w:t>
            </w:r>
          </w:p>
        </w:tc>
      </w:tr>
    </w:tbl>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widowControl/>
        <w:spacing w:line="600" w:lineRule="exact"/>
        <w:jc w:val="center"/>
        <w:rPr>
          <w:rFonts w:hint="eastAsia" w:ascii="方正小标宋简体" w:eastAsia="方正小标宋简体"/>
          <w:color w:val="auto"/>
          <w:kern w:val="0"/>
          <w:sz w:val="42"/>
          <w:szCs w:val="42"/>
          <w:lang w:eastAsia="zh-CN"/>
        </w:rPr>
      </w:pPr>
      <w:r>
        <w:rPr>
          <w:rFonts w:hint="eastAsia" w:ascii="方正小标宋简体" w:eastAsia="方正小标宋简体"/>
          <w:color w:val="auto"/>
          <w:kern w:val="0"/>
          <w:sz w:val="42"/>
          <w:szCs w:val="42"/>
        </w:rPr>
        <w:t>项目支出绩效自评表</w:t>
      </w:r>
      <w:r>
        <w:rPr>
          <w:rFonts w:hint="eastAsia" w:ascii="方正小标宋简体" w:eastAsia="方正小标宋简体"/>
          <w:color w:val="auto"/>
          <w:kern w:val="0"/>
          <w:sz w:val="42"/>
          <w:szCs w:val="42"/>
          <w:lang w:eastAsia="zh-CN"/>
        </w:rPr>
        <w:t>（一）</w:t>
      </w:r>
    </w:p>
    <w:p>
      <w:pPr>
        <w:widowControl/>
        <w:jc w:val="center"/>
        <w:rPr>
          <w:rFonts w:eastAsia="仿宋_GB2312"/>
          <w:color w:val="auto"/>
          <w:kern w:val="0"/>
          <w:szCs w:val="21"/>
        </w:rPr>
      </w:pPr>
      <w:r>
        <w:rPr>
          <w:rFonts w:hint="eastAsia" w:eastAsia="仿宋_GB2312"/>
          <w:color w:val="auto"/>
          <w:kern w:val="0"/>
          <w:szCs w:val="21"/>
        </w:rPr>
        <w:t>（</w:t>
      </w:r>
      <w:r>
        <w:rPr>
          <w:rFonts w:hint="eastAsia" w:eastAsia="仿宋_GB2312"/>
          <w:color w:val="auto"/>
          <w:kern w:val="0"/>
          <w:szCs w:val="21"/>
          <w:lang w:val="en-US" w:eastAsia="zh-CN"/>
        </w:rPr>
        <w:t>2022</w:t>
      </w:r>
      <w:r>
        <w:rPr>
          <w:rFonts w:hint="eastAsia" w:eastAsia="仿宋_GB2312"/>
          <w:color w:val="auto"/>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auto"/>
                <w:kern w:val="0"/>
                <w:szCs w:val="21"/>
              </w:rPr>
            </w:pPr>
            <w:r>
              <w:rPr>
                <w:rFonts w:eastAsia="仿宋_GB2312"/>
                <w:color w:val="auto"/>
                <w:kern w:val="0"/>
                <w:szCs w:val="21"/>
              </w:rPr>
              <w:t>项目支</w:t>
            </w:r>
          </w:p>
          <w:p>
            <w:pPr>
              <w:widowControl/>
              <w:spacing w:line="260" w:lineRule="exact"/>
              <w:jc w:val="center"/>
              <w:rPr>
                <w:rFonts w:eastAsia="仿宋_GB2312"/>
                <w:color w:val="auto"/>
                <w:kern w:val="0"/>
                <w:szCs w:val="21"/>
              </w:rPr>
            </w:pPr>
            <w:r>
              <w:rPr>
                <w:rFonts w:eastAsia="仿宋_GB2312"/>
                <w:color w:val="auto"/>
                <w:kern w:val="0"/>
                <w:szCs w:val="21"/>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lang w:eastAsia="zh-CN"/>
              </w:rPr>
            </w:pPr>
            <w:r>
              <w:rPr>
                <w:rFonts w:hint="eastAsia" w:eastAsia="仿宋_GB2312"/>
                <w:color w:val="auto"/>
                <w:kern w:val="0"/>
                <w:szCs w:val="21"/>
              </w:rPr>
              <w:t>按项目管理的工资福利支出</w:t>
            </w:r>
            <w:r>
              <w:rPr>
                <w:rFonts w:hint="eastAsia" w:eastAsia="仿宋_GB2312"/>
                <w:color w:val="auto"/>
                <w:kern w:val="0"/>
                <w:szCs w:val="21"/>
                <w:lang w:eastAsia="zh-CN"/>
              </w:rPr>
              <w:t>、</w:t>
            </w:r>
            <w:r>
              <w:rPr>
                <w:rFonts w:hint="eastAsia" w:eastAsia="仿宋_GB2312"/>
                <w:color w:val="auto"/>
                <w:kern w:val="0"/>
                <w:szCs w:val="21"/>
              </w:rPr>
              <w:t>商品和服务支出</w:t>
            </w:r>
            <w:r>
              <w:rPr>
                <w:rFonts w:hint="eastAsia" w:eastAsia="仿宋_GB2312"/>
                <w:color w:val="auto"/>
                <w:kern w:val="0"/>
                <w:szCs w:val="21"/>
                <w:lang w:eastAsia="zh-CN"/>
              </w:rPr>
              <w:t>及对个人和家庭的补助</w:t>
            </w:r>
            <w:r>
              <w:rPr>
                <w:rFonts w:hint="eastAsia" w:eastAsia="仿宋_GB2312"/>
                <w:color w:val="auto"/>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auto"/>
                <w:kern w:val="0"/>
                <w:szCs w:val="21"/>
                <w:lang w:eastAsia="zh-CN"/>
              </w:rPr>
            </w:pPr>
            <w:r>
              <w:rPr>
                <w:rFonts w:hint="eastAsia" w:eastAsia="仿宋_GB2312"/>
                <w:color w:val="auto"/>
                <w:kern w:val="0"/>
                <w:szCs w:val="21"/>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hint="eastAsia" w:eastAsia="仿宋_GB2312"/>
                <w:color w:val="auto"/>
                <w:kern w:val="0"/>
                <w:szCs w:val="21"/>
                <w:lang w:eastAsia="zh-CN"/>
              </w:rPr>
              <w:t>岳阳市财政局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项目资金</w:t>
            </w:r>
            <w:r>
              <w:rPr>
                <w:rFonts w:eastAsia="仿宋_GB2312"/>
                <w:color w:val="auto"/>
                <w:kern w:val="0"/>
                <w:szCs w:val="21"/>
              </w:rPr>
              <w:br w:type="textWrapping"/>
            </w:r>
            <w:r>
              <w:rPr>
                <w:rFonts w:eastAsia="仿宋_GB2312"/>
                <w:color w:val="auto"/>
                <w:kern w:val="0"/>
                <w:szCs w:val="21"/>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年初</w:t>
            </w:r>
          </w:p>
          <w:p>
            <w:pPr>
              <w:widowControl/>
              <w:jc w:val="center"/>
              <w:rPr>
                <w:rFonts w:eastAsia="仿宋_GB2312"/>
                <w:color w:val="auto"/>
                <w:kern w:val="0"/>
                <w:szCs w:val="21"/>
              </w:rPr>
            </w:pPr>
            <w:r>
              <w:rPr>
                <w:rFonts w:eastAsia="仿宋_GB2312"/>
                <w:color w:val="auto"/>
                <w:kern w:val="0"/>
                <w:szCs w:val="21"/>
              </w:rPr>
              <w:t>预算数</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全年</w:t>
            </w:r>
          </w:p>
          <w:p>
            <w:pPr>
              <w:widowControl/>
              <w:jc w:val="center"/>
              <w:rPr>
                <w:rFonts w:eastAsia="仿宋_GB2312"/>
                <w:color w:val="auto"/>
                <w:kern w:val="0"/>
                <w:szCs w:val="21"/>
              </w:rPr>
            </w:pPr>
            <w:r>
              <w:rPr>
                <w:rFonts w:eastAsia="仿宋_GB2312"/>
                <w:color w:val="auto"/>
                <w:kern w:val="0"/>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全年</w:t>
            </w:r>
          </w:p>
          <w:p>
            <w:pPr>
              <w:jc w:val="center"/>
              <w:rPr>
                <w:rFonts w:eastAsia="仿宋_GB2312"/>
                <w:color w:val="auto"/>
                <w:szCs w:val="21"/>
              </w:rPr>
            </w:pPr>
            <w:r>
              <w:rPr>
                <w:rFonts w:eastAsia="仿宋_GB2312"/>
                <w:color w:val="auto"/>
                <w:szCs w:val="21"/>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年度资金总额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rPr>
              <w:t>642.6</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847.93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847.93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其中：当年财政拨款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642.6</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847.93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auto"/>
                <w:kern w:val="0"/>
                <w:szCs w:val="21"/>
              </w:rPr>
            </w:pPr>
            <w:r>
              <w:rPr>
                <w:rFonts w:eastAsia="仿宋_GB2312"/>
                <w:color w:val="auto"/>
                <w:kern w:val="0"/>
                <w:szCs w:val="21"/>
              </w:rPr>
              <w:t>上年结转资金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auto"/>
                <w:kern w:val="0"/>
                <w:szCs w:val="21"/>
              </w:rPr>
            </w:pPr>
            <w:r>
              <w:rPr>
                <w:rFonts w:eastAsia="仿宋_GB2312"/>
                <w:color w:val="auto"/>
                <w:kern w:val="0"/>
                <w:szCs w:val="21"/>
              </w:rPr>
              <w:t>其他资金</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任务1：</w:t>
            </w:r>
            <w:r>
              <w:rPr>
                <w:rFonts w:ascii="仿宋" w:hAnsi="仿宋" w:eastAsia="仿宋" w:cs="仿宋_GB2312"/>
                <w:color w:val="000000"/>
                <w:sz w:val="24"/>
              </w:rPr>
              <w:t>党建总揽</w:t>
            </w:r>
            <w:r>
              <w:rPr>
                <w:rFonts w:hint="eastAsia" w:ascii="仿宋" w:hAnsi="仿宋" w:eastAsia="仿宋" w:cs="仿宋_GB2312"/>
                <w:color w:val="000000"/>
                <w:sz w:val="24"/>
              </w:rPr>
              <w:t>作用充分发挥</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任务2：</w:t>
            </w:r>
            <w:r>
              <w:rPr>
                <w:rFonts w:hint="eastAsia" w:ascii="仿宋" w:hAnsi="仿宋" w:eastAsia="仿宋" w:cs="仿宋_GB2312"/>
                <w:color w:val="000000"/>
                <w:sz w:val="24"/>
                <w:lang w:eastAsia="zh-CN"/>
              </w:rPr>
              <w:t>推动理财能力全面提升</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任务3：</w:t>
            </w:r>
            <w:r>
              <w:rPr>
                <w:rFonts w:hint="eastAsia" w:ascii="仿宋" w:hAnsi="仿宋" w:eastAsia="仿宋" w:cs="仿宋_GB2312"/>
                <w:color w:val="000000"/>
                <w:sz w:val="24"/>
                <w:lang w:eastAsia="zh-CN"/>
              </w:rPr>
              <w:t>提高部门支出服务水平</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任务4：</w:t>
            </w:r>
            <w:r>
              <w:rPr>
                <w:rFonts w:hint="eastAsia" w:ascii="仿宋" w:hAnsi="仿宋" w:eastAsia="仿宋" w:cs="仿宋_GB2312"/>
                <w:color w:val="000000"/>
                <w:sz w:val="24"/>
                <w:lang w:eastAsia="zh-CN"/>
              </w:rPr>
              <w:t>谋求风险防控提升效能</w:t>
            </w:r>
          </w:p>
          <w:p>
            <w:pPr>
              <w:widowControl/>
              <w:jc w:val="both"/>
              <w:rPr>
                <w:rFonts w:eastAsia="仿宋_GB2312"/>
                <w:color w:val="auto"/>
                <w:kern w:val="0"/>
                <w:szCs w:val="21"/>
              </w:rPr>
            </w:pPr>
            <w:r>
              <w:rPr>
                <w:rFonts w:hint="eastAsia" w:ascii="仿宋" w:hAnsi="仿宋" w:eastAsia="仿宋" w:cs="仿宋_GB2312"/>
                <w:color w:val="000000"/>
                <w:sz w:val="24"/>
              </w:rPr>
              <w:t>任务5：创先争优收获丰硕成果</w:t>
            </w:r>
            <w:r>
              <w:rPr>
                <w:rFonts w:eastAsia="仿宋_GB2312"/>
                <w:color w:val="auto"/>
                <w:kern w:val="0"/>
                <w:szCs w:val="21"/>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eastAsia="仿宋_GB2312"/>
                <w:color w:val="auto"/>
                <w:kern w:val="0"/>
                <w:szCs w:val="21"/>
              </w:rPr>
            </w:pPr>
            <w:r>
              <w:rPr>
                <w:rFonts w:hint="eastAsia" w:ascii="仿宋_GB2312" w:hAnsi="仿宋_GB2312" w:eastAsia="仿宋_GB2312" w:cs="仿宋_GB2312"/>
                <w:color w:val="000000"/>
                <w:sz w:val="24"/>
              </w:rPr>
              <w:t>已基本完成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绩</w:t>
            </w:r>
          </w:p>
          <w:p>
            <w:pPr>
              <w:widowControl/>
              <w:jc w:val="center"/>
              <w:rPr>
                <w:rFonts w:eastAsia="仿宋_GB2312"/>
                <w:color w:val="auto"/>
                <w:kern w:val="0"/>
                <w:szCs w:val="21"/>
              </w:rPr>
            </w:pPr>
            <w:r>
              <w:rPr>
                <w:rFonts w:eastAsia="仿宋_GB2312"/>
                <w:color w:val="auto"/>
                <w:kern w:val="0"/>
                <w:szCs w:val="21"/>
              </w:rPr>
              <w:t>效</w:t>
            </w:r>
          </w:p>
          <w:p>
            <w:pPr>
              <w:widowControl/>
              <w:jc w:val="center"/>
              <w:rPr>
                <w:rFonts w:eastAsia="仿宋_GB2312"/>
                <w:color w:val="auto"/>
                <w:kern w:val="0"/>
                <w:szCs w:val="21"/>
              </w:rPr>
            </w:pPr>
            <w:r>
              <w:rPr>
                <w:rFonts w:eastAsia="仿宋_GB2312"/>
                <w:color w:val="auto"/>
                <w:kern w:val="0"/>
                <w:szCs w:val="21"/>
              </w:rPr>
              <w:t>指</w:t>
            </w:r>
          </w:p>
          <w:p>
            <w:pPr>
              <w:widowControl/>
              <w:jc w:val="center"/>
              <w:rPr>
                <w:rFonts w:eastAsia="仿宋_GB2312"/>
                <w:color w:val="auto"/>
                <w:kern w:val="0"/>
                <w:szCs w:val="21"/>
              </w:rPr>
            </w:pPr>
            <w:r>
              <w:rPr>
                <w:rFonts w:eastAsia="仿宋_GB2312"/>
                <w:color w:val="auto"/>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二级指标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三级指标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年度</w:t>
            </w:r>
          </w:p>
          <w:p>
            <w:pPr>
              <w:widowControl/>
              <w:spacing w:line="240" w:lineRule="exact"/>
              <w:jc w:val="center"/>
              <w:rPr>
                <w:rFonts w:eastAsia="仿宋_GB2312"/>
                <w:color w:val="auto"/>
                <w:kern w:val="0"/>
                <w:szCs w:val="21"/>
              </w:rPr>
            </w:pPr>
            <w:r>
              <w:rPr>
                <w:rFonts w:eastAsia="仿宋_GB2312"/>
                <w:color w:val="auto"/>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实际</w:t>
            </w:r>
          </w:p>
          <w:p>
            <w:pPr>
              <w:widowControl/>
              <w:spacing w:line="240" w:lineRule="exact"/>
              <w:jc w:val="center"/>
              <w:rPr>
                <w:rFonts w:eastAsia="仿宋_GB2312"/>
                <w:color w:val="auto"/>
                <w:kern w:val="0"/>
                <w:szCs w:val="21"/>
              </w:rPr>
            </w:pPr>
            <w:r>
              <w:rPr>
                <w:rFonts w:eastAsia="仿宋_GB2312"/>
                <w:color w:val="auto"/>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偏差原因</w:t>
            </w:r>
          </w:p>
          <w:p>
            <w:pPr>
              <w:widowControl/>
              <w:spacing w:line="240" w:lineRule="exact"/>
              <w:jc w:val="center"/>
              <w:rPr>
                <w:rFonts w:eastAsia="仿宋_GB2312"/>
                <w:color w:val="auto"/>
                <w:kern w:val="0"/>
                <w:szCs w:val="21"/>
              </w:rPr>
            </w:pPr>
            <w:r>
              <w:rPr>
                <w:rFonts w:eastAsia="仿宋_GB2312"/>
                <w:color w:val="auto"/>
                <w:kern w:val="0"/>
                <w:szCs w:val="21"/>
              </w:rPr>
              <w:t>分析及</w:t>
            </w:r>
          </w:p>
          <w:p>
            <w:pPr>
              <w:widowControl/>
              <w:spacing w:line="240" w:lineRule="exact"/>
              <w:jc w:val="center"/>
              <w:rPr>
                <w:rFonts w:eastAsia="仿宋_GB2312"/>
                <w:color w:val="auto"/>
                <w:kern w:val="0"/>
                <w:szCs w:val="21"/>
              </w:rPr>
            </w:pPr>
            <w:r>
              <w:rPr>
                <w:rFonts w:eastAsia="仿宋_GB2312"/>
                <w:color w:val="auto"/>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产出指标</w:t>
            </w:r>
          </w:p>
          <w:p>
            <w:pPr>
              <w:widowControl/>
              <w:jc w:val="center"/>
              <w:rPr>
                <w:rFonts w:eastAsia="仿宋_GB2312"/>
                <w:color w:val="auto"/>
                <w:kern w:val="0"/>
                <w:szCs w:val="21"/>
              </w:rPr>
            </w:pPr>
            <w:r>
              <w:rPr>
                <w:rFonts w:eastAsia="仿宋_GB2312"/>
                <w:color w:val="auto"/>
                <w:kern w:val="0"/>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数量指标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工作对接单位数量</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92"/>
              </w:tabs>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按实际工作情况对接</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质量指标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工作正常运行率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正常运行率达100%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时效指标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资金拨付及时</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年底前发放到位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年底前发放到位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成本指标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节约使用工作经费</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工作经费≤上年同期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工作经费不高于上年同期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对社会发展可能造成的负面影响</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对自然生态环境可能造成的负面影响</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效益指标</w:t>
            </w:r>
          </w:p>
          <w:p>
            <w:pPr>
              <w:widowControl/>
              <w:jc w:val="left"/>
              <w:rPr>
                <w:rFonts w:eastAsia="仿宋_GB2312"/>
                <w:color w:val="auto"/>
                <w:kern w:val="0"/>
                <w:szCs w:val="21"/>
              </w:rPr>
            </w:pPr>
            <w:r>
              <w:rPr>
                <w:rFonts w:eastAsia="仿宋_GB2312"/>
                <w:color w:val="auto"/>
                <w:kern w:val="0"/>
                <w:szCs w:val="21"/>
              </w:rPr>
              <w:t>（30分）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经济效</w:t>
            </w:r>
          </w:p>
          <w:p>
            <w:pPr>
              <w:widowControl/>
              <w:jc w:val="center"/>
              <w:rPr>
                <w:rFonts w:eastAsia="仿宋_GB2312"/>
                <w:color w:val="auto"/>
                <w:kern w:val="0"/>
                <w:szCs w:val="21"/>
              </w:rPr>
            </w:pPr>
            <w:r>
              <w:rPr>
                <w:rFonts w:eastAsia="仿宋_GB2312"/>
                <w:color w:val="auto"/>
                <w:kern w:val="0"/>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反向促进经济发展</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经济水平得以保持稳定并有所上升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eastAsia="zh-CN"/>
              </w:rPr>
              <w:t>受疫情冲击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社会效</w:t>
            </w:r>
          </w:p>
          <w:p>
            <w:pPr>
              <w:widowControl/>
              <w:jc w:val="center"/>
              <w:rPr>
                <w:rFonts w:eastAsia="仿宋_GB2312"/>
                <w:color w:val="auto"/>
                <w:kern w:val="0"/>
                <w:szCs w:val="21"/>
              </w:rPr>
            </w:pPr>
            <w:r>
              <w:rPr>
                <w:rFonts w:eastAsia="仿宋_GB2312"/>
                <w:color w:val="auto"/>
                <w:kern w:val="0"/>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预算单位工作正常推进</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正常推进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预算单位工作正常推进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生态效</w:t>
            </w:r>
          </w:p>
          <w:p>
            <w:pPr>
              <w:widowControl/>
              <w:jc w:val="center"/>
              <w:rPr>
                <w:rFonts w:eastAsia="仿宋_GB2312"/>
                <w:color w:val="auto"/>
                <w:kern w:val="0"/>
                <w:szCs w:val="21"/>
              </w:rPr>
            </w:pPr>
            <w:r>
              <w:rPr>
                <w:rFonts w:eastAsia="仿宋_GB2312"/>
                <w:color w:val="auto"/>
                <w:kern w:val="0"/>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生态环境改善情况</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可持续影响指标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促进工作持续运转</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推进可持续性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单位工作可持续运转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满意度</w:t>
            </w:r>
          </w:p>
          <w:p>
            <w:pPr>
              <w:widowControl/>
              <w:jc w:val="center"/>
              <w:rPr>
                <w:rFonts w:eastAsia="仿宋_GB2312"/>
                <w:color w:val="auto"/>
                <w:kern w:val="0"/>
                <w:szCs w:val="21"/>
              </w:rPr>
            </w:pPr>
            <w:r>
              <w:rPr>
                <w:rFonts w:eastAsia="仿宋_GB2312"/>
                <w:color w:val="auto"/>
                <w:kern w:val="0"/>
                <w:szCs w:val="21"/>
              </w:rPr>
              <w:t>指标</w:t>
            </w:r>
          </w:p>
          <w:p>
            <w:pPr>
              <w:widowControl/>
              <w:jc w:val="center"/>
              <w:rPr>
                <w:rFonts w:eastAsia="仿宋_GB2312"/>
                <w:color w:val="auto"/>
                <w:kern w:val="0"/>
                <w:szCs w:val="21"/>
              </w:rPr>
            </w:pPr>
            <w:r>
              <w:rPr>
                <w:rFonts w:eastAsia="仿宋_GB2312"/>
                <w:color w:val="auto"/>
                <w:kern w:val="0"/>
                <w:szCs w:val="21"/>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服务对象满意度指标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预算单位满意度</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bl>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spacing w:line="600" w:lineRule="exact"/>
        <w:rPr>
          <w:rFonts w:eastAsia="黑体"/>
          <w:color w:val="auto"/>
          <w:sz w:val="32"/>
          <w:szCs w:val="32"/>
        </w:rPr>
      </w:pPr>
    </w:p>
    <w:p>
      <w:pPr>
        <w:widowControl/>
        <w:spacing w:line="600" w:lineRule="exact"/>
        <w:jc w:val="center"/>
        <w:rPr>
          <w:rFonts w:hint="eastAsia" w:ascii="方正小标宋简体" w:eastAsia="方正小标宋简体"/>
          <w:color w:val="auto"/>
          <w:kern w:val="0"/>
          <w:sz w:val="42"/>
          <w:szCs w:val="42"/>
        </w:rPr>
      </w:pPr>
    </w:p>
    <w:p>
      <w:pPr>
        <w:widowControl/>
        <w:spacing w:line="600" w:lineRule="exact"/>
        <w:jc w:val="center"/>
        <w:rPr>
          <w:rFonts w:hint="eastAsia" w:ascii="方正小标宋简体" w:eastAsia="方正小标宋简体"/>
          <w:color w:val="auto"/>
          <w:kern w:val="0"/>
          <w:sz w:val="42"/>
          <w:szCs w:val="42"/>
          <w:lang w:eastAsia="zh-CN"/>
        </w:rPr>
      </w:pPr>
      <w:r>
        <w:rPr>
          <w:rFonts w:hint="eastAsia" w:ascii="方正小标宋简体" w:eastAsia="方正小标宋简体"/>
          <w:color w:val="auto"/>
          <w:kern w:val="0"/>
          <w:sz w:val="42"/>
          <w:szCs w:val="42"/>
        </w:rPr>
        <w:t>项目支出绩效自评表</w:t>
      </w:r>
      <w:r>
        <w:rPr>
          <w:rFonts w:hint="eastAsia" w:ascii="方正小标宋简体" w:eastAsia="方正小标宋简体"/>
          <w:color w:val="auto"/>
          <w:kern w:val="0"/>
          <w:sz w:val="42"/>
          <w:szCs w:val="42"/>
          <w:lang w:eastAsia="zh-CN"/>
        </w:rPr>
        <w:t>（二）</w:t>
      </w:r>
    </w:p>
    <w:p>
      <w:pPr>
        <w:widowControl/>
        <w:jc w:val="center"/>
        <w:rPr>
          <w:rFonts w:eastAsia="仿宋_GB2312"/>
          <w:color w:val="auto"/>
          <w:kern w:val="0"/>
          <w:szCs w:val="21"/>
        </w:rPr>
      </w:pPr>
      <w:r>
        <w:rPr>
          <w:rFonts w:hint="eastAsia" w:eastAsia="仿宋_GB2312"/>
          <w:color w:val="auto"/>
          <w:kern w:val="0"/>
          <w:szCs w:val="21"/>
        </w:rPr>
        <w:t>（</w:t>
      </w:r>
      <w:r>
        <w:rPr>
          <w:rFonts w:hint="eastAsia" w:eastAsia="仿宋_GB2312"/>
          <w:color w:val="auto"/>
          <w:kern w:val="0"/>
          <w:szCs w:val="21"/>
          <w:lang w:val="en-US" w:eastAsia="zh-CN"/>
        </w:rPr>
        <w:t>2022</w:t>
      </w:r>
      <w:r>
        <w:rPr>
          <w:rFonts w:hint="eastAsia" w:eastAsia="仿宋_GB2312"/>
          <w:color w:val="auto"/>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auto"/>
                <w:kern w:val="0"/>
                <w:szCs w:val="21"/>
              </w:rPr>
            </w:pPr>
            <w:r>
              <w:rPr>
                <w:rFonts w:eastAsia="仿宋_GB2312"/>
                <w:color w:val="auto"/>
                <w:kern w:val="0"/>
                <w:szCs w:val="21"/>
              </w:rPr>
              <w:t>项目支</w:t>
            </w:r>
          </w:p>
          <w:p>
            <w:pPr>
              <w:widowControl/>
              <w:spacing w:line="260" w:lineRule="exact"/>
              <w:jc w:val="center"/>
              <w:rPr>
                <w:rFonts w:eastAsia="仿宋_GB2312"/>
                <w:color w:val="auto"/>
                <w:kern w:val="0"/>
                <w:szCs w:val="21"/>
              </w:rPr>
            </w:pPr>
            <w:r>
              <w:rPr>
                <w:rFonts w:eastAsia="仿宋_GB2312"/>
                <w:color w:val="auto"/>
                <w:kern w:val="0"/>
                <w:szCs w:val="21"/>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lang w:eastAsia="zh-CN"/>
              </w:rPr>
            </w:pPr>
            <w:r>
              <w:rPr>
                <w:rFonts w:hint="eastAsia" w:eastAsia="仿宋_GB2312"/>
                <w:color w:val="auto"/>
                <w:kern w:val="0"/>
                <w:sz w:val="20"/>
                <w:szCs w:val="20"/>
                <w:lang w:eastAsia="zh-CN"/>
              </w:rPr>
              <w:t>财税综合信息平台建设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auto"/>
                <w:kern w:val="0"/>
                <w:szCs w:val="21"/>
                <w:lang w:eastAsia="zh-CN"/>
              </w:rPr>
            </w:pPr>
            <w:r>
              <w:rPr>
                <w:rFonts w:hint="eastAsia" w:eastAsia="仿宋_GB2312"/>
                <w:color w:val="auto"/>
                <w:kern w:val="0"/>
                <w:szCs w:val="21"/>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hint="eastAsia" w:eastAsia="仿宋_GB2312"/>
                <w:color w:val="auto"/>
                <w:kern w:val="0"/>
                <w:szCs w:val="21"/>
                <w:lang w:eastAsia="zh-CN"/>
              </w:rPr>
              <w:t>岳阳市财政局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项目资金</w:t>
            </w:r>
            <w:r>
              <w:rPr>
                <w:rFonts w:eastAsia="仿宋_GB2312"/>
                <w:color w:val="auto"/>
                <w:kern w:val="0"/>
                <w:szCs w:val="21"/>
              </w:rPr>
              <w:br w:type="textWrapping"/>
            </w:r>
            <w:r>
              <w:rPr>
                <w:rFonts w:eastAsia="仿宋_GB2312"/>
                <w:color w:val="auto"/>
                <w:kern w:val="0"/>
                <w:szCs w:val="21"/>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年初</w:t>
            </w:r>
          </w:p>
          <w:p>
            <w:pPr>
              <w:widowControl/>
              <w:jc w:val="center"/>
              <w:rPr>
                <w:rFonts w:eastAsia="仿宋_GB2312"/>
                <w:color w:val="auto"/>
                <w:kern w:val="0"/>
                <w:szCs w:val="21"/>
              </w:rPr>
            </w:pPr>
            <w:r>
              <w:rPr>
                <w:rFonts w:eastAsia="仿宋_GB2312"/>
                <w:color w:val="auto"/>
                <w:kern w:val="0"/>
                <w:szCs w:val="21"/>
              </w:rPr>
              <w:t>预算数</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全年</w:t>
            </w:r>
          </w:p>
          <w:p>
            <w:pPr>
              <w:widowControl/>
              <w:jc w:val="center"/>
              <w:rPr>
                <w:rFonts w:eastAsia="仿宋_GB2312"/>
                <w:color w:val="auto"/>
                <w:kern w:val="0"/>
                <w:szCs w:val="21"/>
              </w:rPr>
            </w:pPr>
            <w:r>
              <w:rPr>
                <w:rFonts w:eastAsia="仿宋_GB2312"/>
                <w:color w:val="auto"/>
                <w:kern w:val="0"/>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全年</w:t>
            </w:r>
          </w:p>
          <w:p>
            <w:pPr>
              <w:jc w:val="center"/>
              <w:rPr>
                <w:rFonts w:eastAsia="仿宋_GB2312"/>
                <w:color w:val="auto"/>
                <w:szCs w:val="21"/>
              </w:rPr>
            </w:pPr>
            <w:r>
              <w:rPr>
                <w:rFonts w:eastAsia="仿宋_GB2312"/>
                <w:color w:val="auto"/>
                <w:szCs w:val="21"/>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szCs w:val="21"/>
              </w:rPr>
            </w:pPr>
            <w:r>
              <w:rPr>
                <w:rFonts w:eastAsia="仿宋_GB2312"/>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年度资金总额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177.16</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177.16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Cs w:val="21"/>
                <w:lang w:val="en-US"/>
              </w:rPr>
            </w:pPr>
            <w:r>
              <w:rPr>
                <w:rFonts w:hint="eastAsia" w:eastAsia="仿宋_GB2312"/>
                <w:color w:val="auto"/>
                <w:kern w:val="0"/>
                <w:szCs w:val="21"/>
                <w:lang w:val="en-US" w:eastAsia="zh-CN"/>
              </w:rPr>
              <w:t>107.5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60.7%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其中：当年财政拨款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177.16</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177.16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auto"/>
                <w:kern w:val="0"/>
                <w:szCs w:val="21"/>
              </w:rPr>
            </w:pPr>
            <w:r>
              <w:rPr>
                <w:rFonts w:eastAsia="仿宋_GB2312"/>
                <w:color w:val="auto"/>
                <w:kern w:val="0"/>
                <w:szCs w:val="21"/>
              </w:rPr>
              <w:t>上年结转资金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auto"/>
                <w:kern w:val="0"/>
                <w:szCs w:val="21"/>
              </w:rPr>
            </w:pPr>
            <w:r>
              <w:rPr>
                <w:rFonts w:eastAsia="仿宋_GB2312"/>
                <w:color w:val="auto"/>
                <w:kern w:val="0"/>
                <w:szCs w:val="21"/>
              </w:rPr>
              <w:t>其他资金</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both"/>
              <w:rPr>
                <w:rFonts w:eastAsia="仿宋_GB2312"/>
                <w:color w:val="auto"/>
                <w:kern w:val="0"/>
                <w:sz w:val="21"/>
                <w:szCs w:val="21"/>
              </w:rPr>
            </w:pPr>
            <w:r>
              <w:rPr>
                <w:rFonts w:hint="eastAsia" w:eastAsia="仿宋_GB2312"/>
                <w:color w:val="auto"/>
                <w:kern w:val="0"/>
                <w:sz w:val="21"/>
                <w:szCs w:val="21"/>
                <w:lang w:eastAsia="zh-CN"/>
              </w:rPr>
              <w:t>该平台是由市财政局牵头建设的省市县一体财税综合信息平台，为我市财税信息进行监控预警，提高征税效率。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default" w:eastAsia="仿宋_GB2312"/>
                <w:color w:val="auto"/>
                <w:kern w:val="0"/>
                <w:sz w:val="21"/>
                <w:szCs w:val="21"/>
                <w:lang w:val="en-US" w:eastAsia="zh-CN"/>
              </w:rPr>
            </w:pPr>
            <w:r>
              <w:rPr>
                <w:rFonts w:hint="eastAsia" w:ascii="仿宋_GB2312" w:hAnsi="仿宋_GB2312" w:eastAsia="仿宋_GB2312" w:cs="仿宋_GB2312"/>
                <w:color w:val="000000"/>
                <w:sz w:val="21"/>
                <w:szCs w:val="21"/>
                <w:lang w:val="en-US" w:eastAsia="zh-CN"/>
              </w:rPr>
              <w:t>8月30日，市财税综合信息平台作为全市数字政府重点项目集中上线，9月9日通过了项目初验，出具了三期财税综合信息平台预警分析报告，向市税务局移交线索并初步核实疑似漏征税源2亿多元，已由税务部门催收和进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绩</w:t>
            </w:r>
          </w:p>
          <w:p>
            <w:pPr>
              <w:widowControl/>
              <w:jc w:val="center"/>
              <w:rPr>
                <w:rFonts w:eastAsia="仿宋_GB2312"/>
                <w:color w:val="auto"/>
                <w:kern w:val="0"/>
                <w:szCs w:val="21"/>
              </w:rPr>
            </w:pPr>
            <w:r>
              <w:rPr>
                <w:rFonts w:eastAsia="仿宋_GB2312"/>
                <w:color w:val="auto"/>
                <w:kern w:val="0"/>
                <w:szCs w:val="21"/>
              </w:rPr>
              <w:t>效</w:t>
            </w:r>
          </w:p>
          <w:p>
            <w:pPr>
              <w:widowControl/>
              <w:jc w:val="center"/>
              <w:rPr>
                <w:rFonts w:eastAsia="仿宋_GB2312"/>
                <w:color w:val="auto"/>
                <w:kern w:val="0"/>
                <w:szCs w:val="21"/>
              </w:rPr>
            </w:pPr>
            <w:r>
              <w:rPr>
                <w:rFonts w:eastAsia="仿宋_GB2312"/>
                <w:color w:val="auto"/>
                <w:kern w:val="0"/>
                <w:szCs w:val="21"/>
              </w:rPr>
              <w:t>指</w:t>
            </w:r>
          </w:p>
          <w:p>
            <w:pPr>
              <w:widowControl/>
              <w:jc w:val="center"/>
              <w:rPr>
                <w:rFonts w:eastAsia="仿宋_GB2312"/>
                <w:color w:val="auto"/>
                <w:kern w:val="0"/>
                <w:szCs w:val="21"/>
              </w:rPr>
            </w:pPr>
            <w:r>
              <w:rPr>
                <w:rFonts w:eastAsia="仿宋_GB2312"/>
                <w:color w:val="auto"/>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二级指标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三级指标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年度</w:t>
            </w:r>
          </w:p>
          <w:p>
            <w:pPr>
              <w:widowControl/>
              <w:spacing w:line="240" w:lineRule="exact"/>
              <w:jc w:val="center"/>
              <w:rPr>
                <w:rFonts w:eastAsia="仿宋_GB2312"/>
                <w:color w:val="auto"/>
                <w:kern w:val="0"/>
                <w:szCs w:val="21"/>
              </w:rPr>
            </w:pPr>
            <w:r>
              <w:rPr>
                <w:rFonts w:eastAsia="仿宋_GB2312"/>
                <w:color w:val="auto"/>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实际</w:t>
            </w:r>
          </w:p>
          <w:p>
            <w:pPr>
              <w:widowControl/>
              <w:spacing w:line="240" w:lineRule="exact"/>
              <w:jc w:val="center"/>
              <w:rPr>
                <w:rFonts w:eastAsia="仿宋_GB2312"/>
                <w:color w:val="auto"/>
                <w:kern w:val="0"/>
                <w:szCs w:val="21"/>
              </w:rPr>
            </w:pPr>
            <w:r>
              <w:rPr>
                <w:rFonts w:eastAsia="仿宋_GB2312"/>
                <w:color w:val="auto"/>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auto"/>
                <w:kern w:val="0"/>
                <w:szCs w:val="21"/>
              </w:rPr>
            </w:pPr>
            <w:r>
              <w:rPr>
                <w:rFonts w:eastAsia="仿宋_GB2312"/>
                <w:color w:val="auto"/>
                <w:kern w:val="0"/>
                <w:szCs w:val="21"/>
              </w:rPr>
              <w:t>偏差原因</w:t>
            </w:r>
          </w:p>
          <w:p>
            <w:pPr>
              <w:widowControl/>
              <w:spacing w:line="240" w:lineRule="exact"/>
              <w:jc w:val="center"/>
              <w:rPr>
                <w:rFonts w:eastAsia="仿宋_GB2312"/>
                <w:color w:val="auto"/>
                <w:kern w:val="0"/>
                <w:szCs w:val="21"/>
              </w:rPr>
            </w:pPr>
            <w:r>
              <w:rPr>
                <w:rFonts w:eastAsia="仿宋_GB2312"/>
                <w:color w:val="auto"/>
                <w:kern w:val="0"/>
                <w:szCs w:val="21"/>
              </w:rPr>
              <w:t>分析及</w:t>
            </w:r>
          </w:p>
          <w:p>
            <w:pPr>
              <w:widowControl/>
              <w:spacing w:line="240" w:lineRule="exact"/>
              <w:jc w:val="center"/>
              <w:rPr>
                <w:rFonts w:eastAsia="仿宋_GB2312"/>
                <w:color w:val="auto"/>
                <w:kern w:val="0"/>
                <w:szCs w:val="21"/>
              </w:rPr>
            </w:pPr>
            <w:r>
              <w:rPr>
                <w:rFonts w:eastAsia="仿宋_GB2312"/>
                <w:color w:val="auto"/>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产出指标</w:t>
            </w:r>
          </w:p>
          <w:p>
            <w:pPr>
              <w:widowControl/>
              <w:jc w:val="center"/>
              <w:rPr>
                <w:rFonts w:eastAsia="仿宋_GB2312"/>
                <w:color w:val="auto"/>
                <w:kern w:val="0"/>
                <w:szCs w:val="21"/>
              </w:rPr>
            </w:pPr>
            <w:r>
              <w:rPr>
                <w:rFonts w:eastAsia="仿宋_GB2312"/>
                <w:color w:val="auto"/>
                <w:kern w:val="0"/>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数量指标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工作对接单位数量</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92"/>
              </w:tabs>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按实际工作情况对接</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质量指标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工作正常运行率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正常运行率达100%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时效指标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资金拨付及时</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年底前发放到位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年底前发放到位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lang w:val="en-US" w:eastAsia="zh-CN"/>
              </w:rPr>
              <w:t>该项目按照进度开展跨了年。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成本指标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节约使用工作经费</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工作经费≤上年同期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工作经费不高于上年同期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对社会发展可能造成的负面影响</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对自然生态环境可能造成的负面影响</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效益指标</w:t>
            </w:r>
          </w:p>
          <w:p>
            <w:pPr>
              <w:widowControl/>
              <w:jc w:val="left"/>
              <w:rPr>
                <w:rFonts w:eastAsia="仿宋_GB2312"/>
                <w:color w:val="auto"/>
                <w:kern w:val="0"/>
                <w:szCs w:val="21"/>
              </w:rPr>
            </w:pPr>
            <w:r>
              <w:rPr>
                <w:rFonts w:eastAsia="仿宋_GB2312"/>
                <w:color w:val="auto"/>
                <w:kern w:val="0"/>
                <w:szCs w:val="21"/>
              </w:rPr>
              <w:t>（30分）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经济效</w:t>
            </w:r>
          </w:p>
          <w:p>
            <w:pPr>
              <w:widowControl/>
              <w:jc w:val="center"/>
              <w:rPr>
                <w:rFonts w:eastAsia="仿宋_GB2312"/>
                <w:color w:val="auto"/>
                <w:kern w:val="0"/>
                <w:szCs w:val="21"/>
              </w:rPr>
            </w:pPr>
            <w:r>
              <w:rPr>
                <w:rFonts w:eastAsia="仿宋_GB2312"/>
                <w:color w:val="auto"/>
                <w:kern w:val="0"/>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反向促进经济发展</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经济水平得以保持稳定并有所上升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社会效</w:t>
            </w:r>
          </w:p>
          <w:p>
            <w:pPr>
              <w:widowControl/>
              <w:jc w:val="center"/>
              <w:rPr>
                <w:rFonts w:eastAsia="仿宋_GB2312"/>
                <w:color w:val="auto"/>
                <w:kern w:val="0"/>
                <w:szCs w:val="21"/>
              </w:rPr>
            </w:pPr>
            <w:r>
              <w:rPr>
                <w:rFonts w:eastAsia="仿宋_GB2312"/>
                <w:color w:val="auto"/>
                <w:kern w:val="0"/>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预算单位工作正常推进</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正常推进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预算单位工作正常推进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生态效</w:t>
            </w:r>
          </w:p>
          <w:p>
            <w:pPr>
              <w:widowControl/>
              <w:jc w:val="center"/>
              <w:rPr>
                <w:rFonts w:eastAsia="仿宋_GB2312"/>
                <w:color w:val="auto"/>
                <w:kern w:val="0"/>
                <w:szCs w:val="21"/>
              </w:rPr>
            </w:pPr>
            <w:r>
              <w:rPr>
                <w:rFonts w:eastAsia="仿宋_GB2312"/>
                <w:color w:val="auto"/>
                <w:kern w:val="0"/>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生态环境改善情况</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可持续影响指标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促进工作持续运转</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推进可持续性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单位工作可持续运转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满意度</w:t>
            </w:r>
          </w:p>
          <w:p>
            <w:pPr>
              <w:widowControl/>
              <w:jc w:val="center"/>
              <w:rPr>
                <w:rFonts w:eastAsia="仿宋_GB2312"/>
                <w:color w:val="auto"/>
                <w:kern w:val="0"/>
                <w:szCs w:val="21"/>
              </w:rPr>
            </w:pPr>
            <w:r>
              <w:rPr>
                <w:rFonts w:eastAsia="仿宋_GB2312"/>
                <w:color w:val="auto"/>
                <w:kern w:val="0"/>
                <w:szCs w:val="21"/>
              </w:rPr>
              <w:t>指标</w:t>
            </w:r>
          </w:p>
          <w:p>
            <w:pPr>
              <w:widowControl/>
              <w:jc w:val="center"/>
              <w:rPr>
                <w:rFonts w:eastAsia="仿宋_GB2312"/>
                <w:color w:val="auto"/>
                <w:kern w:val="0"/>
                <w:szCs w:val="21"/>
              </w:rPr>
            </w:pPr>
            <w:r>
              <w:rPr>
                <w:rFonts w:eastAsia="仿宋_GB2312"/>
                <w:color w:val="auto"/>
                <w:kern w:val="0"/>
                <w:szCs w:val="21"/>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服务对象满意度指标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预算单位满意度</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eastAsia="仿宋_GB2312"/>
                <w:color w:val="auto"/>
                <w:kern w:val="0"/>
                <w:szCs w:val="21"/>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szCs w:val="21"/>
              </w:rPr>
            </w:pPr>
            <w:r>
              <w:rPr>
                <w:rFonts w:eastAsia="仿宋_GB2312"/>
                <w:color w:val="auto"/>
                <w:kern w:val="0"/>
                <w:szCs w:val="21"/>
              </w:rPr>
              <w:t>　</w:t>
            </w:r>
          </w:p>
        </w:tc>
      </w:tr>
    </w:tbl>
    <w:p>
      <w:pPr>
        <w:spacing w:line="500" w:lineRule="exact"/>
      </w:pPr>
    </w:p>
    <w:sectPr>
      <w:footerReference r:id="rId3" w:type="default"/>
      <w:footerReference r:id="rId4"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C9B0F"/>
    <w:multiLevelType w:val="singleLevel"/>
    <w:tmpl w:val="E00C9B0F"/>
    <w:lvl w:ilvl="0" w:tentative="0">
      <w:start w:val="3"/>
      <w:numFmt w:val="chineseCounting"/>
      <w:suff w:val="nothing"/>
      <w:lvlText w:val="%1、"/>
      <w:lvlJc w:val="left"/>
      <w:rPr>
        <w:rFonts w:hint="eastAsia" w:ascii="黑体" w:hAnsi="黑体" w:eastAsia="黑体" w:cs="黑体"/>
        <w:b w:val="0"/>
        <w:bCs w:val="0"/>
      </w:rPr>
    </w:lvl>
  </w:abstractNum>
  <w:abstractNum w:abstractNumId="1">
    <w:nsid w:val="1A44400E"/>
    <w:multiLevelType w:val="singleLevel"/>
    <w:tmpl w:val="1A44400E"/>
    <w:lvl w:ilvl="0" w:tentative="0">
      <w:start w:val="2"/>
      <w:numFmt w:val="chineseCounting"/>
      <w:suff w:val="nothing"/>
      <w:lvlText w:val="（%1）"/>
      <w:lvlJc w:val="left"/>
      <w:rPr>
        <w:rFonts w:hint="eastAsia"/>
      </w:rPr>
    </w:lvl>
  </w:abstractNum>
  <w:abstractNum w:abstractNumId="2">
    <w:nsid w:val="71BDDEC8"/>
    <w:multiLevelType w:val="singleLevel"/>
    <w:tmpl w:val="71BDDEC8"/>
    <w:lvl w:ilvl="0" w:tentative="0">
      <w:start w:val="8"/>
      <w:numFmt w:val="chineseCounting"/>
      <w:suff w:val="nothing"/>
      <w:lvlText w:val="%1、"/>
      <w:lvlJc w:val="left"/>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2MjI3ZDEwZDliMDU1ZTI2OTY1YWVjOTI3OWM2NmEifQ=="/>
  </w:docVars>
  <w:rsids>
    <w:rsidRoot w:val="239E259E"/>
    <w:rsid w:val="001451A4"/>
    <w:rsid w:val="003551EA"/>
    <w:rsid w:val="003A31C0"/>
    <w:rsid w:val="00501FA6"/>
    <w:rsid w:val="005443E4"/>
    <w:rsid w:val="005513F7"/>
    <w:rsid w:val="006947C4"/>
    <w:rsid w:val="0079609F"/>
    <w:rsid w:val="007B5659"/>
    <w:rsid w:val="0081197A"/>
    <w:rsid w:val="00837C6F"/>
    <w:rsid w:val="00896970"/>
    <w:rsid w:val="00A0505F"/>
    <w:rsid w:val="00A71CD9"/>
    <w:rsid w:val="00A8458C"/>
    <w:rsid w:val="00A9322C"/>
    <w:rsid w:val="00B30933"/>
    <w:rsid w:val="00B73C02"/>
    <w:rsid w:val="00C40CE7"/>
    <w:rsid w:val="00C51E40"/>
    <w:rsid w:val="00C857A7"/>
    <w:rsid w:val="00D14D4A"/>
    <w:rsid w:val="00D22F81"/>
    <w:rsid w:val="00D879F8"/>
    <w:rsid w:val="00DC6444"/>
    <w:rsid w:val="00DD0FB0"/>
    <w:rsid w:val="00DF5059"/>
    <w:rsid w:val="00E45C9D"/>
    <w:rsid w:val="00EC2B65"/>
    <w:rsid w:val="00EE2ED5"/>
    <w:rsid w:val="00F8621C"/>
    <w:rsid w:val="010448E5"/>
    <w:rsid w:val="014B4017"/>
    <w:rsid w:val="016A54BD"/>
    <w:rsid w:val="01981D96"/>
    <w:rsid w:val="027B41E5"/>
    <w:rsid w:val="03400B54"/>
    <w:rsid w:val="03B61111"/>
    <w:rsid w:val="0433426D"/>
    <w:rsid w:val="044B1342"/>
    <w:rsid w:val="04E24E94"/>
    <w:rsid w:val="055E2E82"/>
    <w:rsid w:val="056C0A35"/>
    <w:rsid w:val="06320973"/>
    <w:rsid w:val="07C87109"/>
    <w:rsid w:val="081A04A6"/>
    <w:rsid w:val="08403721"/>
    <w:rsid w:val="086400AE"/>
    <w:rsid w:val="098F309D"/>
    <w:rsid w:val="0A286DBA"/>
    <w:rsid w:val="0A6A631C"/>
    <w:rsid w:val="0AAA35B1"/>
    <w:rsid w:val="0AB255D4"/>
    <w:rsid w:val="0AEF6DEA"/>
    <w:rsid w:val="0BC81A19"/>
    <w:rsid w:val="0BCE552D"/>
    <w:rsid w:val="0BF6185F"/>
    <w:rsid w:val="0BF70A39"/>
    <w:rsid w:val="0C701C23"/>
    <w:rsid w:val="0CE27C09"/>
    <w:rsid w:val="0D330BC5"/>
    <w:rsid w:val="0D486352"/>
    <w:rsid w:val="0DB6568B"/>
    <w:rsid w:val="0EB126E9"/>
    <w:rsid w:val="0F1A64E0"/>
    <w:rsid w:val="0FEB39D9"/>
    <w:rsid w:val="10756265"/>
    <w:rsid w:val="10DF6B25"/>
    <w:rsid w:val="11232DC6"/>
    <w:rsid w:val="11652DA1"/>
    <w:rsid w:val="11F14394"/>
    <w:rsid w:val="12CF1390"/>
    <w:rsid w:val="12F232D0"/>
    <w:rsid w:val="1314034F"/>
    <w:rsid w:val="13405DEA"/>
    <w:rsid w:val="13591364"/>
    <w:rsid w:val="13915780"/>
    <w:rsid w:val="139525D9"/>
    <w:rsid w:val="13FF1D23"/>
    <w:rsid w:val="14641FAC"/>
    <w:rsid w:val="150A66AF"/>
    <w:rsid w:val="15474D46"/>
    <w:rsid w:val="1576596C"/>
    <w:rsid w:val="15765F0C"/>
    <w:rsid w:val="161C2E01"/>
    <w:rsid w:val="162B1ED7"/>
    <w:rsid w:val="16473933"/>
    <w:rsid w:val="165C73DE"/>
    <w:rsid w:val="16D73C12"/>
    <w:rsid w:val="17A92984"/>
    <w:rsid w:val="18062DF3"/>
    <w:rsid w:val="182E79B3"/>
    <w:rsid w:val="185168C6"/>
    <w:rsid w:val="18EF25A0"/>
    <w:rsid w:val="19FE07AD"/>
    <w:rsid w:val="1A44251C"/>
    <w:rsid w:val="1ACC0D2D"/>
    <w:rsid w:val="1ADE60D5"/>
    <w:rsid w:val="1AE619B5"/>
    <w:rsid w:val="1AE9220B"/>
    <w:rsid w:val="1B7E1EDC"/>
    <w:rsid w:val="1CD13EE0"/>
    <w:rsid w:val="1D28001A"/>
    <w:rsid w:val="1D8773D9"/>
    <w:rsid w:val="1DCF24AB"/>
    <w:rsid w:val="1DF919B7"/>
    <w:rsid w:val="1E0A4259"/>
    <w:rsid w:val="1E2307E2"/>
    <w:rsid w:val="1E366840"/>
    <w:rsid w:val="1F0B16F2"/>
    <w:rsid w:val="1F790691"/>
    <w:rsid w:val="1FA621D6"/>
    <w:rsid w:val="1FCA15DB"/>
    <w:rsid w:val="202C6172"/>
    <w:rsid w:val="213C3029"/>
    <w:rsid w:val="21584C46"/>
    <w:rsid w:val="21715316"/>
    <w:rsid w:val="219F108F"/>
    <w:rsid w:val="21D76876"/>
    <w:rsid w:val="22DA01D0"/>
    <w:rsid w:val="23360FB7"/>
    <w:rsid w:val="239E259E"/>
    <w:rsid w:val="24375135"/>
    <w:rsid w:val="24853FA4"/>
    <w:rsid w:val="24EF008D"/>
    <w:rsid w:val="252337F2"/>
    <w:rsid w:val="255F46F6"/>
    <w:rsid w:val="260214CB"/>
    <w:rsid w:val="26650304"/>
    <w:rsid w:val="26962808"/>
    <w:rsid w:val="2699341F"/>
    <w:rsid w:val="284C1001"/>
    <w:rsid w:val="28835A90"/>
    <w:rsid w:val="29024FEF"/>
    <w:rsid w:val="295107CC"/>
    <w:rsid w:val="29616300"/>
    <w:rsid w:val="29AB5641"/>
    <w:rsid w:val="2A4C03F3"/>
    <w:rsid w:val="2AC0023B"/>
    <w:rsid w:val="2AD64E89"/>
    <w:rsid w:val="2B377690"/>
    <w:rsid w:val="2B65243A"/>
    <w:rsid w:val="2BE02170"/>
    <w:rsid w:val="2C564223"/>
    <w:rsid w:val="2C626979"/>
    <w:rsid w:val="2C80491C"/>
    <w:rsid w:val="2D6317A2"/>
    <w:rsid w:val="2DA01E4F"/>
    <w:rsid w:val="2E3E716B"/>
    <w:rsid w:val="2ED24F0A"/>
    <w:rsid w:val="2F961C90"/>
    <w:rsid w:val="30477E8D"/>
    <w:rsid w:val="31704514"/>
    <w:rsid w:val="31BF6DC8"/>
    <w:rsid w:val="326E42CA"/>
    <w:rsid w:val="32777D59"/>
    <w:rsid w:val="333E69C6"/>
    <w:rsid w:val="33580B6D"/>
    <w:rsid w:val="3371066E"/>
    <w:rsid w:val="33A03692"/>
    <w:rsid w:val="33A466E8"/>
    <w:rsid w:val="33EC1188"/>
    <w:rsid w:val="343A1261"/>
    <w:rsid w:val="344E6AF9"/>
    <w:rsid w:val="345557DE"/>
    <w:rsid w:val="352A38F1"/>
    <w:rsid w:val="35697986"/>
    <w:rsid w:val="36B039E0"/>
    <w:rsid w:val="36E36908"/>
    <w:rsid w:val="37023F74"/>
    <w:rsid w:val="373A6073"/>
    <w:rsid w:val="3813768A"/>
    <w:rsid w:val="384242AC"/>
    <w:rsid w:val="39732EB8"/>
    <w:rsid w:val="3998384E"/>
    <w:rsid w:val="3BD123EF"/>
    <w:rsid w:val="3BED565D"/>
    <w:rsid w:val="3CC44877"/>
    <w:rsid w:val="3D092CC0"/>
    <w:rsid w:val="3D734E8A"/>
    <w:rsid w:val="3E81504E"/>
    <w:rsid w:val="3EC80B8D"/>
    <w:rsid w:val="3EDA2672"/>
    <w:rsid w:val="3FB778B9"/>
    <w:rsid w:val="40980764"/>
    <w:rsid w:val="41DC76FF"/>
    <w:rsid w:val="425C5EED"/>
    <w:rsid w:val="430D110E"/>
    <w:rsid w:val="447970A2"/>
    <w:rsid w:val="44A41DCD"/>
    <w:rsid w:val="44B2466B"/>
    <w:rsid w:val="44E130BF"/>
    <w:rsid w:val="45291F17"/>
    <w:rsid w:val="453774EC"/>
    <w:rsid w:val="45622B78"/>
    <w:rsid w:val="457E43CC"/>
    <w:rsid w:val="45BF6C73"/>
    <w:rsid w:val="464755A5"/>
    <w:rsid w:val="46AB6703"/>
    <w:rsid w:val="471E1235"/>
    <w:rsid w:val="4737208D"/>
    <w:rsid w:val="47561BF9"/>
    <w:rsid w:val="47833F1C"/>
    <w:rsid w:val="47A8061A"/>
    <w:rsid w:val="47C24FA8"/>
    <w:rsid w:val="483616A5"/>
    <w:rsid w:val="48482B92"/>
    <w:rsid w:val="486F4309"/>
    <w:rsid w:val="48923C5F"/>
    <w:rsid w:val="48965ED0"/>
    <w:rsid w:val="48B85E47"/>
    <w:rsid w:val="48D250C5"/>
    <w:rsid w:val="48F055E1"/>
    <w:rsid w:val="4B094672"/>
    <w:rsid w:val="4B447918"/>
    <w:rsid w:val="4B4F6B78"/>
    <w:rsid w:val="4C5F6A98"/>
    <w:rsid w:val="4CCC2AA1"/>
    <w:rsid w:val="4CE4340E"/>
    <w:rsid w:val="4CFB09F8"/>
    <w:rsid w:val="4D2C67A4"/>
    <w:rsid w:val="4DD239E9"/>
    <w:rsid w:val="4DD65CA8"/>
    <w:rsid w:val="4E082296"/>
    <w:rsid w:val="4E5B5626"/>
    <w:rsid w:val="4E9365FA"/>
    <w:rsid w:val="4EF3571C"/>
    <w:rsid w:val="512A5408"/>
    <w:rsid w:val="5131339E"/>
    <w:rsid w:val="52C55BC0"/>
    <w:rsid w:val="549A4653"/>
    <w:rsid w:val="54BE28F8"/>
    <w:rsid w:val="54F00716"/>
    <w:rsid w:val="55854BF9"/>
    <w:rsid w:val="5628282E"/>
    <w:rsid w:val="56702942"/>
    <w:rsid w:val="56FA282B"/>
    <w:rsid w:val="593D4189"/>
    <w:rsid w:val="598A1C1A"/>
    <w:rsid w:val="5BE86A37"/>
    <w:rsid w:val="5C2E75D1"/>
    <w:rsid w:val="5C4B3869"/>
    <w:rsid w:val="5C514838"/>
    <w:rsid w:val="5C577180"/>
    <w:rsid w:val="5C6823CD"/>
    <w:rsid w:val="5D3E7B72"/>
    <w:rsid w:val="5D7E6190"/>
    <w:rsid w:val="5DCF140A"/>
    <w:rsid w:val="5DD376C4"/>
    <w:rsid w:val="5F107AA7"/>
    <w:rsid w:val="5FF22B32"/>
    <w:rsid w:val="6049126F"/>
    <w:rsid w:val="60C96143"/>
    <w:rsid w:val="60DF4B27"/>
    <w:rsid w:val="610F6876"/>
    <w:rsid w:val="618908DF"/>
    <w:rsid w:val="61CE53C5"/>
    <w:rsid w:val="63A63ECA"/>
    <w:rsid w:val="64833355"/>
    <w:rsid w:val="64D02AA8"/>
    <w:rsid w:val="64F92C6C"/>
    <w:rsid w:val="65DD0843"/>
    <w:rsid w:val="65EB2F60"/>
    <w:rsid w:val="67232C6F"/>
    <w:rsid w:val="67A81992"/>
    <w:rsid w:val="67AD6FA5"/>
    <w:rsid w:val="67C9579C"/>
    <w:rsid w:val="67E1461B"/>
    <w:rsid w:val="67F5160A"/>
    <w:rsid w:val="688E4963"/>
    <w:rsid w:val="68965733"/>
    <w:rsid w:val="69302F01"/>
    <w:rsid w:val="69436DDC"/>
    <w:rsid w:val="69685470"/>
    <w:rsid w:val="6985167E"/>
    <w:rsid w:val="69DE0CFA"/>
    <w:rsid w:val="69EC44A4"/>
    <w:rsid w:val="6A81664F"/>
    <w:rsid w:val="6AE575ED"/>
    <w:rsid w:val="6B076001"/>
    <w:rsid w:val="6B39200D"/>
    <w:rsid w:val="6B5F73CB"/>
    <w:rsid w:val="6B89425E"/>
    <w:rsid w:val="6B8D2095"/>
    <w:rsid w:val="6B9F1CEB"/>
    <w:rsid w:val="6BA9191E"/>
    <w:rsid w:val="6CC47650"/>
    <w:rsid w:val="6CE448CC"/>
    <w:rsid w:val="6D6668C3"/>
    <w:rsid w:val="6DC95B75"/>
    <w:rsid w:val="6E5E27AB"/>
    <w:rsid w:val="6FC80F79"/>
    <w:rsid w:val="6FE63F4F"/>
    <w:rsid w:val="6FF17619"/>
    <w:rsid w:val="706000AF"/>
    <w:rsid w:val="70A9313E"/>
    <w:rsid w:val="70AE736D"/>
    <w:rsid w:val="729C60B9"/>
    <w:rsid w:val="73886E83"/>
    <w:rsid w:val="739D7782"/>
    <w:rsid w:val="747C716B"/>
    <w:rsid w:val="748A7DE8"/>
    <w:rsid w:val="74E72BA9"/>
    <w:rsid w:val="751F5B15"/>
    <w:rsid w:val="759D1E1D"/>
    <w:rsid w:val="75EE3D4D"/>
    <w:rsid w:val="76534E3F"/>
    <w:rsid w:val="77117455"/>
    <w:rsid w:val="77477CC6"/>
    <w:rsid w:val="783211A1"/>
    <w:rsid w:val="788118E9"/>
    <w:rsid w:val="79CC49FF"/>
    <w:rsid w:val="7A0643B5"/>
    <w:rsid w:val="7A83793A"/>
    <w:rsid w:val="7B347833"/>
    <w:rsid w:val="7B6B71EB"/>
    <w:rsid w:val="7B9003DA"/>
    <w:rsid w:val="7C852D0B"/>
    <w:rsid w:val="7D3140B5"/>
    <w:rsid w:val="7D87580C"/>
    <w:rsid w:val="7D9330EC"/>
    <w:rsid w:val="7DFC542E"/>
    <w:rsid w:val="7E154BC6"/>
    <w:rsid w:val="7EB21847"/>
    <w:rsid w:val="7EC211E3"/>
    <w:rsid w:val="7F1B26B0"/>
    <w:rsid w:val="7F412234"/>
    <w:rsid w:val="7F706AFE"/>
    <w:rsid w:val="7FBA7E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Normal (Web)"/>
    <w:basedOn w:val="1"/>
    <w:qFormat/>
    <w:uiPriority w:val="99"/>
    <w:pPr>
      <w:spacing w:beforeAutospacing="1" w:afterAutospacing="1"/>
      <w:jc w:val="left"/>
    </w:pPr>
    <w:rPr>
      <w:kern w:val="0"/>
      <w:sz w:val="24"/>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Pages>
  <Words>6150</Words>
  <Characters>6675</Characters>
  <Lines>0</Lines>
  <Paragraphs>0</Paragraphs>
  <TotalTime>35</TotalTime>
  <ScaleCrop>false</ScaleCrop>
  <LinksUpToDate>false</LinksUpToDate>
  <CharactersWithSpaces>6825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2023-06-06T08:48:00Z</dcterms:created>
  <dc:creator>谢安然</dc:creator>
  <cp:lastModifiedBy>万宋林</cp:lastModifiedBy>
  <cp:lastPrinted>2023-07-14T08:07:00Z</cp:lastPrinted>
  <dcterms:modified xsi:type="dcterms:W3CDTF">2023-10-25T07:39:22Z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F3D1F172AA3044CBB247B878E6DBA184_11</vt:lpwstr>
  </property>
</Properties>
</file>