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23" w:lineRule="auto"/>
        <w:jc w:val="center"/>
        <w:rPr>
          <w:rFonts w:hint="eastAsia" w:ascii="黑体" w:hAnsi="黑体" w:eastAsia="黑体" w:cs="黑体"/>
          <w:color w:val="auto"/>
          <w:spacing w:val="10"/>
          <w:sz w:val="30"/>
          <w:szCs w:val="30"/>
          <w:highlight w:val="none"/>
        </w:rPr>
      </w:pPr>
      <w:r>
        <w:rPr>
          <w:rFonts w:hint="eastAsia" w:ascii="黑体" w:hAnsi="黑体" w:eastAsia="黑体" w:cs="黑体"/>
          <w:color w:val="auto"/>
          <w:spacing w:val="-2"/>
          <w:sz w:val="30"/>
          <w:szCs w:val="30"/>
          <w:highlight w:val="none"/>
          <w:lang w:eastAsia="zh-CN"/>
        </w:rPr>
        <w:t>岳阳港华容港区塔市驿长江作业区一期工程</w:t>
      </w:r>
      <w:r>
        <w:rPr>
          <w:rFonts w:hint="eastAsia" w:ascii="黑体" w:hAnsi="黑体" w:eastAsia="黑体" w:cs="黑体"/>
          <w:color w:val="auto"/>
          <w:spacing w:val="10"/>
          <w:sz w:val="30"/>
          <w:szCs w:val="30"/>
          <w:highlight w:val="none"/>
          <w:lang w:val="en-US" w:eastAsia="zh-CN"/>
        </w:rPr>
        <w:t>续建部分</w:t>
      </w:r>
      <w:r>
        <w:rPr>
          <w:rFonts w:hint="eastAsia" w:ascii="黑体" w:hAnsi="黑体" w:eastAsia="黑体" w:cs="黑体"/>
          <w:color w:val="auto"/>
          <w:spacing w:val="10"/>
          <w:sz w:val="30"/>
          <w:szCs w:val="30"/>
          <w:highlight w:val="none"/>
        </w:rPr>
        <w:t>施工招标公告</w:t>
      </w:r>
    </w:p>
    <w:p>
      <w:pPr>
        <w:spacing w:before="1" w:line="223" w:lineRule="auto"/>
        <w:jc w:val="center"/>
        <w:rPr>
          <w:rFonts w:ascii="宋体" w:hAnsi="宋体" w:eastAsia="宋体" w:cs="宋体"/>
          <w:color w:val="auto"/>
          <w:spacing w:val="10"/>
          <w:sz w:val="27"/>
          <w:szCs w:val="27"/>
          <w:highlight w:val="none"/>
        </w:rPr>
      </w:pPr>
    </w:p>
    <w:p>
      <w:pPr>
        <w:rPr>
          <w:rFonts w:hint="eastAsia" w:ascii="黑体" w:hAnsi="黑体" w:eastAsia="黑体" w:cs="黑体"/>
          <w:sz w:val="28"/>
          <w:szCs w:val="28"/>
        </w:rPr>
      </w:pPr>
      <w:bookmarkStart w:id="0" w:name="_bookmark3"/>
      <w:bookmarkEnd w:id="0"/>
      <w:r>
        <w:rPr>
          <w:rFonts w:hint="eastAsia" w:ascii="黑体" w:hAnsi="黑体" w:eastAsia="黑体" w:cs="黑体"/>
          <w:sz w:val="28"/>
          <w:szCs w:val="28"/>
        </w:rPr>
        <w:t>1.招标条件</w:t>
      </w:r>
    </w:p>
    <w:p>
      <w:pPr>
        <w:spacing w:before="79" w:line="315" w:lineRule="auto"/>
        <w:ind w:left="23" w:right="31" w:rightChars="0" w:firstLine="480"/>
        <w:rPr>
          <w:rFonts w:ascii="Arial"/>
          <w:color w:val="auto"/>
          <w:sz w:val="21"/>
        </w:rPr>
      </w:pPr>
      <w:r>
        <w:rPr>
          <w:rFonts w:hint="eastAsia" w:ascii="宋体" w:hAnsi="宋体" w:eastAsia="宋体" w:cs="宋体"/>
          <w:color w:val="auto"/>
          <w:spacing w:val="-2"/>
          <w:sz w:val="24"/>
          <w:szCs w:val="24"/>
          <w:lang w:eastAsia="zh-CN"/>
        </w:rPr>
        <w:t>岳阳港华容港区塔市驿长江作业区一期工程</w:t>
      </w:r>
      <w:r>
        <w:rPr>
          <w:rFonts w:ascii="宋体" w:hAnsi="宋体" w:eastAsia="宋体" w:cs="宋体"/>
          <w:color w:val="auto"/>
          <w:sz w:val="24"/>
          <w:szCs w:val="24"/>
        </w:rPr>
        <w:t>已由</w:t>
      </w:r>
      <w:r>
        <w:rPr>
          <w:rFonts w:ascii="宋体" w:hAnsi="宋体" w:eastAsia="宋体" w:cs="宋体"/>
          <w:color w:val="auto"/>
          <w:sz w:val="24"/>
          <w:szCs w:val="24"/>
          <w:u w:val="single" w:color="auto"/>
        </w:rPr>
        <w:t>湖南省发展和改革</w:t>
      </w:r>
      <w:r>
        <w:rPr>
          <w:rFonts w:ascii="宋体" w:hAnsi="宋体" w:eastAsia="宋体" w:cs="宋体"/>
          <w:color w:val="auto"/>
          <w:spacing w:val="2"/>
          <w:sz w:val="24"/>
          <w:szCs w:val="24"/>
          <w:u w:val="single" w:color="auto"/>
        </w:rPr>
        <w:t>委员会</w:t>
      </w:r>
      <w:r>
        <w:rPr>
          <w:rFonts w:ascii="宋体" w:hAnsi="宋体" w:eastAsia="宋体" w:cs="宋体"/>
          <w:color w:val="auto"/>
          <w:spacing w:val="2"/>
          <w:sz w:val="24"/>
          <w:szCs w:val="24"/>
        </w:rPr>
        <w:t>以</w:t>
      </w:r>
      <w:r>
        <w:rPr>
          <w:rFonts w:ascii="宋体" w:hAnsi="宋体" w:eastAsia="宋体" w:cs="宋体"/>
          <w:color w:val="auto"/>
          <w:spacing w:val="2"/>
          <w:sz w:val="24"/>
          <w:szCs w:val="24"/>
          <w:u w:val="single" w:color="auto"/>
        </w:rPr>
        <w:t>湘发改</w:t>
      </w:r>
      <w:r>
        <w:rPr>
          <w:rFonts w:hint="eastAsia" w:ascii="宋体" w:hAnsi="宋体" w:eastAsia="宋体" w:cs="宋体"/>
          <w:color w:val="auto"/>
          <w:spacing w:val="2"/>
          <w:sz w:val="24"/>
          <w:szCs w:val="24"/>
          <w:u w:val="single" w:color="auto"/>
          <w:lang w:val="en-US" w:eastAsia="zh-CN"/>
        </w:rPr>
        <w:t>交能</w:t>
      </w:r>
      <w:r>
        <w:rPr>
          <w:rFonts w:ascii="宋体" w:hAnsi="宋体" w:eastAsia="宋体" w:cs="宋体"/>
          <w:color w:val="auto"/>
          <w:spacing w:val="2"/>
          <w:sz w:val="24"/>
          <w:szCs w:val="24"/>
          <w:u w:val="single" w:color="auto"/>
        </w:rPr>
        <w:t>[2</w:t>
      </w:r>
      <w:r>
        <w:rPr>
          <w:rFonts w:ascii="宋体" w:hAnsi="宋体" w:eastAsia="宋体" w:cs="宋体"/>
          <w:color w:val="auto"/>
          <w:spacing w:val="1"/>
          <w:sz w:val="24"/>
          <w:szCs w:val="24"/>
          <w:u w:val="single" w:color="auto"/>
        </w:rPr>
        <w:t>0</w:t>
      </w:r>
      <w:r>
        <w:rPr>
          <w:rFonts w:hint="eastAsia" w:ascii="宋体" w:hAnsi="宋体" w:eastAsia="宋体" w:cs="宋体"/>
          <w:color w:val="auto"/>
          <w:spacing w:val="1"/>
          <w:sz w:val="24"/>
          <w:szCs w:val="24"/>
          <w:u w:val="single" w:color="auto"/>
          <w:lang w:val="en-US" w:eastAsia="zh-CN"/>
        </w:rPr>
        <w:t>09</w:t>
      </w:r>
      <w:r>
        <w:rPr>
          <w:rFonts w:ascii="宋体" w:hAnsi="宋体" w:eastAsia="宋体" w:cs="宋体"/>
          <w:color w:val="auto"/>
          <w:spacing w:val="1"/>
          <w:sz w:val="24"/>
          <w:szCs w:val="24"/>
          <w:u w:val="single" w:color="auto"/>
        </w:rPr>
        <w:t>]</w:t>
      </w:r>
      <w:r>
        <w:rPr>
          <w:rFonts w:hint="eastAsia" w:ascii="宋体" w:hAnsi="宋体" w:eastAsia="宋体" w:cs="宋体"/>
          <w:color w:val="auto"/>
          <w:spacing w:val="1"/>
          <w:sz w:val="24"/>
          <w:szCs w:val="24"/>
          <w:u w:val="single" w:color="auto"/>
          <w:lang w:val="en-US" w:eastAsia="zh-CN"/>
        </w:rPr>
        <w:t>1136</w:t>
      </w:r>
      <w:r>
        <w:rPr>
          <w:rFonts w:ascii="宋体" w:hAnsi="宋体" w:eastAsia="宋体" w:cs="宋体"/>
          <w:color w:val="auto"/>
          <w:spacing w:val="1"/>
          <w:sz w:val="24"/>
          <w:szCs w:val="24"/>
          <w:u w:val="single" w:color="auto"/>
        </w:rPr>
        <w:t>号</w:t>
      </w:r>
      <w:r>
        <w:rPr>
          <w:rFonts w:hint="eastAsia" w:ascii="宋体" w:hAnsi="宋体" w:eastAsia="宋体" w:cs="宋体"/>
          <w:color w:val="auto"/>
          <w:spacing w:val="1"/>
          <w:sz w:val="24"/>
          <w:szCs w:val="24"/>
          <w:u w:val="single" w:color="auto"/>
          <w:lang w:eastAsia="zh-CN"/>
        </w:rPr>
        <w:t>、</w:t>
      </w:r>
      <w:r>
        <w:rPr>
          <w:rFonts w:hint="eastAsia" w:ascii="宋体" w:hAnsi="宋体" w:eastAsia="宋体" w:cs="宋体"/>
          <w:color w:val="auto"/>
          <w:spacing w:val="1"/>
          <w:sz w:val="24"/>
          <w:szCs w:val="24"/>
          <w:u w:val="single" w:color="auto"/>
          <w:lang w:val="en-US" w:eastAsia="zh-CN"/>
        </w:rPr>
        <w:t>湘发改基础</w:t>
      </w:r>
      <w:r>
        <w:rPr>
          <w:rFonts w:ascii="宋体" w:hAnsi="宋体" w:eastAsia="宋体" w:cs="宋体"/>
          <w:color w:val="auto"/>
          <w:spacing w:val="2"/>
          <w:sz w:val="24"/>
          <w:szCs w:val="24"/>
          <w:u w:val="single" w:color="auto"/>
        </w:rPr>
        <w:t>[2</w:t>
      </w:r>
      <w:r>
        <w:rPr>
          <w:rFonts w:hint="eastAsia" w:ascii="宋体" w:hAnsi="宋体" w:eastAsia="宋体" w:cs="宋体"/>
          <w:color w:val="auto"/>
          <w:spacing w:val="1"/>
          <w:sz w:val="24"/>
          <w:szCs w:val="24"/>
          <w:u w:val="single" w:color="auto"/>
          <w:lang w:val="en-US" w:eastAsia="zh-CN"/>
        </w:rPr>
        <w:t>023</w:t>
      </w:r>
      <w:r>
        <w:rPr>
          <w:rFonts w:ascii="宋体" w:hAnsi="宋体" w:eastAsia="宋体" w:cs="宋体"/>
          <w:color w:val="auto"/>
          <w:spacing w:val="1"/>
          <w:sz w:val="24"/>
          <w:szCs w:val="24"/>
          <w:u w:val="single" w:color="auto"/>
        </w:rPr>
        <w:t>]</w:t>
      </w:r>
      <w:r>
        <w:rPr>
          <w:rFonts w:hint="eastAsia" w:ascii="宋体" w:hAnsi="宋体" w:eastAsia="宋体" w:cs="宋体"/>
          <w:color w:val="auto"/>
          <w:spacing w:val="1"/>
          <w:sz w:val="24"/>
          <w:szCs w:val="24"/>
          <w:u w:val="single" w:color="auto"/>
          <w:lang w:val="en-US" w:eastAsia="zh-CN"/>
        </w:rPr>
        <w:t>272号</w:t>
      </w:r>
      <w:r>
        <w:rPr>
          <w:rFonts w:ascii="宋体" w:hAnsi="宋体" w:eastAsia="宋体" w:cs="宋体"/>
          <w:color w:val="auto"/>
          <w:spacing w:val="1"/>
          <w:sz w:val="24"/>
          <w:szCs w:val="24"/>
        </w:rPr>
        <w:t>文件批准建设，</w:t>
      </w:r>
      <w:r>
        <w:rPr>
          <w:rFonts w:hint="eastAsia"/>
          <w:sz w:val="24"/>
        </w:rPr>
        <w:t>施工图设计已由</w:t>
      </w:r>
      <w:r>
        <w:rPr>
          <w:rFonts w:hint="eastAsia" w:eastAsia="宋体"/>
          <w:sz w:val="24"/>
          <w:u w:val="single"/>
          <w:lang w:val="en-US" w:eastAsia="zh-CN"/>
        </w:rPr>
        <w:t>岳阳市交通运输局</w:t>
      </w:r>
      <w:r>
        <w:rPr>
          <w:rFonts w:hint="eastAsia"/>
          <w:sz w:val="24"/>
        </w:rPr>
        <w:t>以</w:t>
      </w:r>
      <w:r>
        <w:rPr>
          <w:rFonts w:hint="eastAsia" w:eastAsia="宋体"/>
          <w:sz w:val="24"/>
          <w:u w:val="single"/>
          <w:lang w:val="en-US" w:eastAsia="zh-CN"/>
        </w:rPr>
        <w:t>岳交综规[2023]238号</w:t>
      </w:r>
      <w:r>
        <w:rPr>
          <w:rFonts w:hint="eastAsia"/>
          <w:sz w:val="24"/>
        </w:rPr>
        <w:t>批准</w:t>
      </w:r>
      <w:r>
        <w:rPr>
          <w:rFonts w:hint="eastAsia" w:eastAsia="宋体"/>
          <w:sz w:val="24"/>
          <w:lang w:eastAsia="zh-CN"/>
        </w:rPr>
        <w:t>，</w:t>
      </w:r>
      <w:r>
        <w:rPr>
          <w:rFonts w:ascii="宋体" w:hAnsi="宋体" w:eastAsia="宋体" w:cs="宋体"/>
          <w:color w:val="auto"/>
          <w:spacing w:val="1"/>
          <w:sz w:val="24"/>
          <w:szCs w:val="24"/>
        </w:rPr>
        <w:t>项目业主为</w:t>
      </w:r>
      <w:r>
        <w:rPr>
          <w:rFonts w:hint="eastAsia" w:ascii="宋体" w:hAnsi="宋体" w:eastAsia="宋体" w:cs="宋体"/>
          <w:color w:val="auto"/>
          <w:spacing w:val="1"/>
          <w:sz w:val="24"/>
          <w:szCs w:val="24"/>
          <w:lang w:val="en-US" w:eastAsia="zh-CN"/>
        </w:rPr>
        <w:t>岳阳塔市驿港物流有限公司</w:t>
      </w:r>
      <w:r>
        <w:rPr>
          <w:rFonts w:ascii="宋体" w:hAnsi="宋体" w:eastAsia="宋体" w:cs="宋体"/>
          <w:color w:val="auto"/>
          <w:spacing w:val="-9"/>
          <w:sz w:val="24"/>
          <w:szCs w:val="24"/>
        </w:rPr>
        <w:t>，建设资金来自</w:t>
      </w:r>
      <w:r>
        <w:rPr>
          <w:rFonts w:hint="eastAsia" w:ascii="宋体" w:hAnsi="宋体" w:eastAsia="宋体" w:cs="宋体"/>
          <w:color w:val="auto"/>
          <w:spacing w:val="-9"/>
          <w:sz w:val="24"/>
          <w:szCs w:val="24"/>
          <w:lang w:eastAsia="zh-CN"/>
        </w:rPr>
        <w:t>企业</w:t>
      </w:r>
      <w:r>
        <w:rPr>
          <w:rFonts w:ascii="宋体" w:hAnsi="宋体" w:eastAsia="宋体" w:cs="宋体"/>
          <w:color w:val="auto"/>
          <w:spacing w:val="-9"/>
          <w:sz w:val="24"/>
          <w:szCs w:val="24"/>
        </w:rPr>
        <w:t>自筹，招标人</w:t>
      </w:r>
      <w:r>
        <w:rPr>
          <w:rFonts w:ascii="宋体" w:hAnsi="宋体" w:eastAsia="宋体" w:cs="宋体"/>
          <w:color w:val="auto"/>
          <w:spacing w:val="-9"/>
          <w:sz w:val="24"/>
          <w:szCs w:val="24"/>
          <w:highlight w:val="none"/>
        </w:rPr>
        <w:t>为</w:t>
      </w:r>
      <w:r>
        <w:rPr>
          <w:rFonts w:hint="eastAsia" w:ascii="宋体" w:hAnsi="宋体" w:eastAsia="宋体" w:cs="宋体"/>
          <w:color w:val="auto"/>
          <w:spacing w:val="1"/>
          <w:sz w:val="24"/>
          <w:szCs w:val="24"/>
          <w:lang w:val="en-US" w:eastAsia="zh-CN"/>
        </w:rPr>
        <w:t>岳阳塔市驿港物流有限公司</w:t>
      </w:r>
      <w:r>
        <w:rPr>
          <w:rFonts w:ascii="宋体" w:hAnsi="宋体" w:eastAsia="宋体" w:cs="宋体"/>
          <w:color w:val="auto"/>
          <w:spacing w:val="-6"/>
          <w:sz w:val="24"/>
          <w:szCs w:val="24"/>
          <w:highlight w:val="none"/>
        </w:rPr>
        <w:t>。项</w:t>
      </w:r>
      <w:r>
        <w:rPr>
          <w:rFonts w:ascii="宋体" w:hAnsi="宋体" w:eastAsia="宋体" w:cs="宋体"/>
          <w:color w:val="auto"/>
          <w:spacing w:val="-6"/>
          <w:sz w:val="24"/>
          <w:szCs w:val="24"/>
        </w:rPr>
        <w:t>目已具备招标条件，现对该项目</w:t>
      </w:r>
      <w:r>
        <w:rPr>
          <w:rFonts w:hint="eastAsia" w:ascii="宋体" w:hAnsi="宋体" w:eastAsia="宋体" w:cs="宋体"/>
          <w:color w:val="auto"/>
          <w:spacing w:val="-6"/>
          <w:sz w:val="24"/>
          <w:szCs w:val="24"/>
          <w:u w:val="none" w:color="auto"/>
          <w:lang w:val="en-US" w:eastAsia="zh-CN"/>
        </w:rPr>
        <w:t>续建部分</w:t>
      </w:r>
      <w:r>
        <w:rPr>
          <w:rFonts w:hint="eastAsia" w:ascii="宋体" w:hAnsi="宋体" w:eastAsia="宋体" w:cs="宋体"/>
          <w:color w:val="auto"/>
          <w:spacing w:val="-6"/>
          <w:sz w:val="24"/>
          <w:szCs w:val="24"/>
          <w:u w:val="none" w:color="auto"/>
        </w:rPr>
        <w:t>施工</w:t>
      </w:r>
      <w:r>
        <w:rPr>
          <w:rFonts w:ascii="宋体" w:hAnsi="宋体" w:eastAsia="宋体" w:cs="宋体"/>
          <w:color w:val="auto"/>
          <w:spacing w:val="-2"/>
          <w:sz w:val="24"/>
          <w:szCs w:val="24"/>
        </w:rPr>
        <w:t>进行公开招</w:t>
      </w:r>
      <w:r>
        <w:rPr>
          <w:rFonts w:ascii="宋体" w:hAnsi="宋体" w:eastAsia="宋体" w:cs="宋体"/>
          <w:color w:val="auto"/>
          <w:spacing w:val="-1"/>
          <w:sz w:val="24"/>
          <w:szCs w:val="24"/>
        </w:rPr>
        <w:t>标。本次招标采用资格后审。</w:t>
      </w:r>
    </w:p>
    <w:p>
      <w:pPr>
        <w:rPr>
          <w:rFonts w:hint="eastAsia" w:ascii="黑体" w:hAnsi="黑体" w:eastAsia="黑体" w:cs="黑体"/>
          <w:color w:val="000000"/>
          <w:sz w:val="28"/>
          <w:szCs w:val="28"/>
        </w:rPr>
      </w:pPr>
      <w:bookmarkStart w:id="1" w:name="_bookmark4"/>
      <w:bookmarkEnd w:id="1"/>
      <w:r>
        <w:rPr>
          <w:rFonts w:hint="eastAsia" w:ascii="黑体" w:hAnsi="黑体" w:eastAsia="黑体" w:cs="黑体"/>
          <w:color w:val="000000"/>
          <w:sz w:val="28"/>
          <w:szCs w:val="28"/>
        </w:rPr>
        <w:t>2.项目概况与招标范围</w:t>
      </w:r>
    </w:p>
    <w:p>
      <w:pPr>
        <w:spacing w:before="78" w:line="220" w:lineRule="auto"/>
        <w:ind w:left="507"/>
        <w:rPr>
          <w:rFonts w:hint="eastAsia" w:ascii="宋体" w:hAnsi="宋体" w:eastAsia="宋体" w:cs="宋体"/>
          <w:color w:val="FF0000"/>
          <w:sz w:val="24"/>
          <w:szCs w:val="24"/>
          <w:lang w:eastAsia="zh-CN"/>
        </w:rPr>
      </w:pPr>
      <w:r>
        <w:rPr>
          <w:rFonts w:ascii="宋体" w:hAnsi="宋体" w:eastAsia="宋体" w:cs="宋体"/>
          <w:color w:val="auto"/>
          <w:spacing w:val="-4"/>
          <w:sz w:val="24"/>
          <w:szCs w:val="24"/>
        </w:rPr>
        <w:t>2.1 项目名称</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岳阳港华容港区塔市驿长江作业区一期工程续建部分施工</w:t>
      </w:r>
    </w:p>
    <w:p>
      <w:pPr>
        <w:spacing w:before="122" w:line="220" w:lineRule="auto"/>
        <w:ind w:left="507"/>
        <w:rPr>
          <w:rFonts w:ascii="宋体" w:hAnsi="宋体" w:eastAsia="宋体" w:cs="宋体"/>
          <w:color w:val="auto"/>
          <w:sz w:val="24"/>
          <w:szCs w:val="24"/>
        </w:rPr>
      </w:pPr>
      <w:r>
        <w:rPr>
          <w:rFonts w:ascii="宋体" w:hAnsi="宋体" w:eastAsia="宋体" w:cs="宋体"/>
          <w:color w:val="auto"/>
          <w:spacing w:val="-6"/>
          <w:sz w:val="24"/>
          <w:szCs w:val="24"/>
        </w:rPr>
        <w:t>2.2 建设地点：湖南省岳阳市</w:t>
      </w:r>
      <w:r>
        <w:rPr>
          <w:rFonts w:hint="eastAsia" w:ascii="宋体" w:hAnsi="宋体" w:eastAsia="宋体" w:cs="宋体"/>
          <w:color w:val="auto"/>
          <w:spacing w:val="-6"/>
          <w:sz w:val="24"/>
          <w:szCs w:val="24"/>
          <w:lang w:val="en-US" w:eastAsia="zh-CN"/>
        </w:rPr>
        <w:t>华容县</w:t>
      </w:r>
      <w:r>
        <w:rPr>
          <w:rFonts w:ascii="宋体" w:hAnsi="宋体" w:eastAsia="宋体" w:cs="宋体"/>
          <w:color w:val="auto"/>
          <w:spacing w:val="-6"/>
          <w:sz w:val="24"/>
          <w:szCs w:val="24"/>
        </w:rPr>
        <w:t>境内</w:t>
      </w:r>
      <w:r>
        <w:rPr>
          <w:rFonts w:ascii="宋体" w:hAnsi="宋体" w:eastAsia="宋体" w:cs="宋体"/>
          <w:color w:val="auto"/>
          <w:spacing w:val="-5"/>
          <w:sz w:val="24"/>
          <w:szCs w:val="24"/>
        </w:rPr>
        <w:t>。</w:t>
      </w:r>
    </w:p>
    <w:p>
      <w:pPr>
        <w:spacing w:before="121" w:line="312" w:lineRule="auto"/>
        <w:ind w:left="25" w:right="31" w:rightChars="0" w:firstLine="482"/>
        <w:rPr>
          <w:rFonts w:hint="default" w:ascii="宋体" w:hAnsi="宋体" w:eastAsia="宋体" w:cs="宋体"/>
          <w:color w:val="auto"/>
          <w:spacing w:val="4"/>
          <w:sz w:val="24"/>
          <w:szCs w:val="24"/>
          <w:lang w:val="en-US" w:eastAsia="zh-CN"/>
        </w:rPr>
      </w:pPr>
      <w:r>
        <w:rPr>
          <w:rFonts w:ascii="宋体" w:hAnsi="宋体" w:eastAsia="宋体" w:cs="宋体"/>
          <w:color w:val="auto"/>
          <w:spacing w:val="8"/>
          <w:sz w:val="24"/>
          <w:szCs w:val="24"/>
        </w:rPr>
        <w:t>2.</w:t>
      </w:r>
      <w:r>
        <w:rPr>
          <w:rFonts w:ascii="宋体" w:hAnsi="宋体" w:eastAsia="宋体" w:cs="宋体"/>
          <w:color w:val="auto"/>
          <w:spacing w:val="6"/>
          <w:sz w:val="24"/>
          <w:szCs w:val="24"/>
        </w:rPr>
        <w:t>3</w:t>
      </w:r>
      <w:r>
        <w:rPr>
          <w:rFonts w:ascii="宋体" w:hAnsi="宋体" w:eastAsia="宋体" w:cs="宋体"/>
          <w:color w:val="auto"/>
          <w:spacing w:val="4"/>
          <w:sz w:val="24"/>
          <w:szCs w:val="24"/>
        </w:rPr>
        <w:t xml:space="preserve"> 项目概况</w:t>
      </w:r>
      <w:r>
        <w:rPr>
          <w:rFonts w:ascii="宋体" w:hAnsi="宋体" w:eastAsia="宋体" w:cs="宋体"/>
          <w:color w:val="auto"/>
          <w:spacing w:val="-6"/>
          <w:sz w:val="24"/>
          <w:szCs w:val="24"/>
        </w:rPr>
        <w:t>：</w:t>
      </w:r>
      <w:r>
        <w:rPr>
          <w:rFonts w:hint="eastAsia" w:ascii="宋体" w:hAnsi="宋体" w:eastAsia="宋体" w:cs="宋体"/>
          <w:color w:val="auto"/>
          <w:spacing w:val="4"/>
          <w:sz w:val="24"/>
          <w:szCs w:val="24"/>
          <w:lang w:val="en-US" w:eastAsia="zh-CN"/>
        </w:rPr>
        <w:t>本项目位于湖南省岳阳市华容县塔市闸下游约150米处，向下依次布置散货出口泊位和件杂泊位各一个，两泊位之间预留一个件杂泊位。占用长江岸线339米。</w:t>
      </w:r>
    </w:p>
    <w:p>
      <w:pPr>
        <w:spacing w:before="121" w:line="312" w:lineRule="auto"/>
        <w:ind w:left="25" w:right="31" w:rightChars="0" w:firstLine="482"/>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（1）设计吞吐量</w:t>
      </w:r>
    </w:p>
    <w:p>
      <w:pPr>
        <w:spacing w:before="121" w:line="312" w:lineRule="auto"/>
        <w:ind w:left="25" w:right="31" w:rightChars="0" w:firstLine="482"/>
        <w:rPr>
          <w:rFonts w:hint="default" w:ascii="宋体" w:hAnsi="宋体" w:eastAsia="宋体" w:cs="宋体"/>
          <w:color w:val="auto"/>
          <w:spacing w:val="8"/>
          <w:sz w:val="24"/>
          <w:szCs w:val="24"/>
        </w:rPr>
      </w:pPr>
      <w:r>
        <w:rPr>
          <w:rFonts w:hint="eastAsia" w:ascii="宋体" w:hAnsi="宋体" w:eastAsia="宋体" w:cs="宋体"/>
          <w:color w:val="auto"/>
          <w:spacing w:val="8"/>
          <w:sz w:val="24"/>
          <w:szCs w:val="24"/>
          <w:lang w:eastAsia="zh-CN"/>
        </w:rPr>
        <w:t>岳阳港华容港区塔市驿长江作业区一期工程</w:t>
      </w:r>
      <w:r>
        <w:rPr>
          <w:rFonts w:hint="default" w:ascii="宋体" w:hAnsi="宋体" w:eastAsia="宋体" w:cs="宋体"/>
          <w:color w:val="auto"/>
          <w:spacing w:val="8"/>
          <w:sz w:val="24"/>
          <w:szCs w:val="24"/>
        </w:rPr>
        <w:t>设计吞吐量</w:t>
      </w:r>
      <w:r>
        <w:rPr>
          <w:rFonts w:hint="eastAsia" w:ascii="宋体" w:hAnsi="宋体" w:eastAsia="宋体" w:cs="宋体"/>
          <w:color w:val="auto"/>
          <w:spacing w:val="8"/>
          <w:sz w:val="24"/>
          <w:szCs w:val="24"/>
          <w:lang w:val="en-US" w:eastAsia="zh-CN"/>
        </w:rPr>
        <w:t>387</w:t>
      </w:r>
      <w:r>
        <w:rPr>
          <w:rFonts w:hint="default" w:ascii="宋体" w:hAnsi="宋体" w:eastAsia="宋体" w:cs="宋体"/>
          <w:color w:val="auto"/>
          <w:spacing w:val="8"/>
          <w:sz w:val="24"/>
          <w:szCs w:val="24"/>
        </w:rPr>
        <w:t>万吨/年，其中件杂货</w:t>
      </w:r>
      <w:r>
        <w:rPr>
          <w:rFonts w:hint="eastAsia" w:ascii="宋体" w:hAnsi="宋体" w:eastAsia="宋体" w:cs="宋体"/>
          <w:color w:val="auto"/>
          <w:spacing w:val="8"/>
          <w:sz w:val="24"/>
          <w:szCs w:val="24"/>
          <w:lang w:val="en-US" w:eastAsia="zh-CN"/>
        </w:rPr>
        <w:t>37</w:t>
      </w:r>
      <w:r>
        <w:rPr>
          <w:rFonts w:hint="default" w:ascii="宋体" w:hAnsi="宋体" w:eastAsia="宋体" w:cs="宋体"/>
          <w:color w:val="auto"/>
          <w:spacing w:val="8"/>
          <w:sz w:val="24"/>
          <w:szCs w:val="24"/>
        </w:rPr>
        <w:t>万吨/年，散</w:t>
      </w:r>
      <w:r>
        <w:rPr>
          <w:rFonts w:hint="eastAsia" w:ascii="宋体" w:hAnsi="宋体" w:eastAsia="宋体" w:cs="宋体"/>
          <w:color w:val="auto"/>
          <w:spacing w:val="8"/>
          <w:sz w:val="24"/>
          <w:szCs w:val="24"/>
          <w:lang w:val="en-US" w:eastAsia="zh-CN"/>
        </w:rPr>
        <w:t>货350</w:t>
      </w:r>
      <w:r>
        <w:rPr>
          <w:rFonts w:hint="default" w:ascii="宋体" w:hAnsi="宋体" w:eastAsia="宋体" w:cs="宋体"/>
          <w:color w:val="auto"/>
          <w:spacing w:val="8"/>
          <w:sz w:val="24"/>
          <w:szCs w:val="24"/>
        </w:rPr>
        <w:t>万吨/年；</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（2）设计代表船型</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3000 吨级货船：110m×16.3m×3.0m（总长×总宽×设计吃水）。</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（3）泊位数</w:t>
      </w:r>
    </w:p>
    <w:p>
      <w:pPr>
        <w:spacing w:before="121" w:line="312" w:lineRule="auto"/>
        <w:ind w:left="25" w:right="31" w:rightChars="0" w:firstLine="482"/>
        <w:rPr>
          <w:rFonts w:hint="eastAsia" w:ascii="宋体" w:hAnsi="宋体" w:eastAsia="宋体" w:cs="宋体"/>
          <w:color w:val="auto"/>
          <w:spacing w:val="8"/>
          <w:sz w:val="24"/>
          <w:szCs w:val="24"/>
          <w:lang w:val="en-US" w:eastAsia="zh-CN"/>
        </w:rPr>
      </w:pPr>
      <w:r>
        <w:rPr>
          <w:rFonts w:hint="default" w:ascii="宋体" w:hAnsi="宋体" w:eastAsia="宋体" w:cs="宋体"/>
          <w:color w:val="auto"/>
          <w:spacing w:val="8"/>
          <w:sz w:val="24"/>
          <w:szCs w:val="24"/>
          <w:lang w:eastAsia="zh-CN"/>
        </w:rPr>
        <w:t>新建 3000 吨级泊位</w:t>
      </w:r>
      <w:r>
        <w:rPr>
          <w:rFonts w:hint="eastAsia" w:ascii="宋体" w:hAnsi="宋体" w:eastAsia="宋体" w:cs="宋体"/>
          <w:color w:val="auto"/>
          <w:spacing w:val="8"/>
          <w:sz w:val="24"/>
          <w:szCs w:val="24"/>
          <w:lang w:val="en-US" w:eastAsia="zh-CN"/>
        </w:rPr>
        <w:t>2</w:t>
      </w:r>
      <w:r>
        <w:rPr>
          <w:rFonts w:hint="default" w:ascii="宋体" w:hAnsi="宋体" w:eastAsia="宋体" w:cs="宋体"/>
          <w:color w:val="auto"/>
          <w:spacing w:val="8"/>
          <w:sz w:val="24"/>
          <w:szCs w:val="24"/>
          <w:lang w:eastAsia="zh-CN"/>
        </w:rPr>
        <w:t>个（兼顾 5000 吨级），其中</w:t>
      </w:r>
      <w:r>
        <w:rPr>
          <w:rFonts w:hint="eastAsia" w:ascii="宋体" w:hAnsi="宋体" w:eastAsia="宋体" w:cs="宋体"/>
          <w:color w:val="auto"/>
          <w:spacing w:val="8"/>
          <w:sz w:val="24"/>
          <w:szCs w:val="24"/>
          <w:lang w:val="en-US" w:eastAsia="zh-CN"/>
        </w:rPr>
        <w:t>件杂货</w:t>
      </w:r>
      <w:r>
        <w:rPr>
          <w:rFonts w:hint="default" w:ascii="宋体" w:hAnsi="宋体" w:eastAsia="宋体" w:cs="宋体"/>
          <w:color w:val="auto"/>
          <w:spacing w:val="8"/>
          <w:sz w:val="24"/>
          <w:szCs w:val="24"/>
          <w:lang w:eastAsia="zh-CN"/>
        </w:rPr>
        <w:t>泊位、散货泊位各</w:t>
      </w:r>
      <w:r>
        <w:rPr>
          <w:rFonts w:hint="eastAsia" w:ascii="宋体" w:hAnsi="宋体" w:eastAsia="宋体" w:cs="宋体"/>
          <w:color w:val="auto"/>
          <w:spacing w:val="8"/>
          <w:sz w:val="24"/>
          <w:szCs w:val="24"/>
          <w:lang w:val="en-US" w:eastAsia="zh-CN"/>
        </w:rPr>
        <w:t>1</w:t>
      </w:r>
      <w:r>
        <w:rPr>
          <w:rFonts w:hint="default" w:ascii="宋体" w:hAnsi="宋体" w:eastAsia="宋体" w:cs="宋体"/>
          <w:color w:val="auto"/>
          <w:spacing w:val="8"/>
          <w:sz w:val="24"/>
          <w:szCs w:val="24"/>
          <w:lang w:eastAsia="zh-CN"/>
        </w:rPr>
        <w:t>个，用于上述设计吞吐量的装卸作业。</w:t>
      </w:r>
      <w:r>
        <w:rPr>
          <w:rFonts w:hint="eastAsia" w:ascii="宋体" w:hAnsi="宋体" w:eastAsia="宋体" w:cs="宋体"/>
          <w:color w:val="auto"/>
          <w:spacing w:val="8"/>
          <w:sz w:val="24"/>
          <w:szCs w:val="24"/>
          <w:lang w:val="en-US" w:eastAsia="zh-CN"/>
        </w:rPr>
        <w:t>两泊位之间预留一个件杂货泊位。</w:t>
      </w:r>
    </w:p>
    <w:p>
      <w:pPr>
        <w:spacing w:before="121" w:line="312" w:lineRule="auto"/>
        <w:ind w:left="25" w:right="31" w:rightChars="0" w:firstLine="482"/>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其中</w:t>
      </w:r>
      <w:r>
        <w:rPr>
          <w:rFonts w:hint="eastAsia" w:ascii="宋体" w:hAnsi="宋体" w:eastAsia="宋体" w:cs="宋体"/>
          <w:color w:val="auto"/>
          <w:spacing w:val="8"/>
          <w:sz w:val="24"/>
          <w:szCs w:val="24"/>
          <w:highlight w:val="none"/>
          <w:lang w:eastAsia="zh-CN"/>
        </w:rPr>
        <w:t>新建</w:t>
      </w:r>
      <w:r>
        <w:rPr>
          <w:rFonts w:hint="default" w:ascii="宋体" w:hAnsi="宋体" w:eastAsia="宋体" w:cs="宋体"/>
          <w:color w:val="auto"/>
          <w:spacing w:val="8"/>
          <w:sz w:val="24"/>
          <w:szCs w:val="24"/>
          <w:highlight w:val="none"/>
          <w:lang w:eastAsia="zh-CN"/>
        </w:rPr>
        <w:t>4#</w:t>
      </w:r>
      <w:r>
        <w:rPr>
          <w:rFonts w:hint="eastAsia" w:ascii="宋体" w:hAnsi="宋体" w:eastAsia="宋体" w:cs="宋体"/>
          <w:color w:val="auto"/>
          <w:spacing w:val="8"/>
          <w:sz w:val="24"/>
          <w:szCs w:val="24"/>
          <w:highlight w:val="none"/>
          <w:lang w:eastAsia="zh-CN"/>
        </w:rPr>
        <w:t>墩台，尺度为</w:t>
      </w:r>
      <w:r>
        <w:rPr>
          <w:rFonts w:hint="default" w:ascii="宋体" w:hAnsi="宋体" w:eastAsia="宋体" w:cs="宋体"/>
          <w:color w:val="auto"/>
          <w:spacing w:val="8"/>
          <w:sz w:val="24"/>
          <w:szCs w:val="24"/>
          <w:highlight w:val="none"/>
          <w:lang w:eastAsia="zh-CN"/>
        </w:rPr>
        <w:t>7</w:t>
      </w:r>
      <w:r>
        <w:rPr>
          <w:rFonts w:hint="eastAsia" w:ascii="宋体" w:hAnsi="宋体" w:eastAsia="宋体" w:cs="宋体"/>
          <w:color w:val="auto"/>
          <w:spacing w:val="8"/>
          <w:sz w:val="24"/>
          <w:szCs w:val="24"/>
          <w:highlight w:val="none"/>
          <w:lang w:eastAsia="zh-CN"/>
        </w:rPr>
        <w:t>米×</w:t>
      </w:r>
      <w:r>
        <w:rPr>
          <w:rFonts w:hint="default" w:ascii="宋体" w:hAnsi="宋体" w:eastAsia="宋体" w:cs="宋体"/>
          <w:color w:val="auto"/>
          <w:spacing w:val="8"/>
          <w:sz w:val="24"/>
          <w:szCs w:val="24"/>
          <w:highlight w:val="none"/>
          <w:lang w:eastAsia="zh-CN"/>
        </w:rPr>
        <w:t>9</w:t>
      </w:r>
      <w:r>
        <w:rPr>
          <w:rFonts w:hint="eastAsia" w:ascii="宋体" w:hAnsi="宋体" w:eastAsia="宋体" w:cs="宋体"/>
          <w:color w:val="auto"/>
          <w:spacing w:val="8"/>
          <w:sz w:val="24"/>
          <w:szCs w:val="24"/>
          <w:highlight w:val="none"/>
          <w:lang w:eastAsia="zh-CN"/>
        </w:rPr>
        <w:t>米，基础采用</w:t>
      </w:r>
      <w:r>
        <w:rPr>
          <w:rFonts w:hint="default" w:ascii="宋体" w:hAnsi="宋体" w:eastAsia="宋体" w:cs="宋体"/>
          <w:color w:val="auto"/>
          <w:spacing w:val="8"/>
          <w:sz w:val="24"/>
          <w:szCs w:val="24"/>
          <w:highlight w:val="none"/>
          <w:lang w:eastAsia="zh-CN"/>
        </w:rPr>
        <w:t>4</w:t>
      </w:r>
      <w:r>
        <w:rPr>
          <w:rFonts w:hint="eastAsia" w:ascii="宋体" w:hAnsi="宋体" w:eastAsia="宋体" w:cs="宋体"/>
          <w:color w:val="auto"/>
          <w:spacing w:val="8"/>
          <w:sz w:val="24"/>
          <w:szCs w:val="24"/>
          <w:highlight w:val="none"/>
          <w:lang w:eastAsia="zh-CN"/>
        </w:rPr>
        <w:t>根</w:t>
      </w:r>
      <w:r>
        <w:rPr>
          <w:rFonts w:hint="default" w:ascii="宋体" w:hAnsi="宋体" w:eastAsia="宋体" w:cs="宋体"/>
          <w:color w:val="auto"/>
          <w:spacing w:val="8"/>
          <w:sz w:val="24"/>
          <w:szCs w:val="24"/>
          <w:highlight w:val="none"/>
          <w:lang w:eastAsia="zh-CN"/>
        </w:rPr>
        <w:t>D1200</w:t>
      </w:r>
      <w:r>
        <w:rPr>
          <w:rFonts w:hint="eastAsia" w:ascii="宋体" w:hAnsi="宋体" w:eastAsia="宋体" w:cs="宋体"/>
          <w:color w:val="auto"/>
          <w:spacing w:val="8"/>
          <w:sz w:val="24"/>
          <w:szCs w:val="24"/>
          <w:highlight w:val="none"/>
          <w:lang w:eastAsia="zh-CN"/>
        </w:rPr>
        <w:t>毫米钻孔灌注桩，上部为系梁、立柱及钢筋混凝土实体承台。新建</w:t>
      </w:r>
      <w:r>
        <w:rPr>
          <w:rFonts w:hint="default" w:ascii="宋体" w:hAnsi="宋体" w:eastAsia="宋体" w:cs="宋体"/>
          <w:color w:val="auto"/>
          <w:spacing w:val="8"/>
          <w:sz w:val="24"/>
          <w:szCs w:val="24"/>
          <w:highlight w:val="none"/>
          <w:lang w:eastAsia="zh-CN"/>
        </w:rPr>
        <w:t>5#</w:t>
      </w:r>
      <w:r>
        <w:rPr>
          <w:rFonts w:hint="eastAsia" w:ascii="宋体" w:hAnsi="宋体" w:eastAsia="宋体" w:cs="宋体"/>
          <w:color w:val="auto"/>
          <w:spacing w:val="8"/>
          <w:sz w:val="24"/>
          <w:szCs w:val="24"/>
          <w:highlight w:val="none"/>
          <w:lang w:eastAsia="zh-CN"/>
        </w:rPr>
        <w:t>墩台，尺度为</w:t>
      </w:r>
      <w:r>
        <w:rPr>
          <w:rFonts w:hint="default" w:ascii="宋体" w:hAnsi="宋体" w:eastAsia="宋体" w:cs="宋体"/>
          <w:color w:val="auto"/>
          <w:spacing w:val="8"/>
          <w:sz w:val="24"/>
          <w:szCs w:val="24"/>
          <w:highlight w:val="none"/>
          <w:lang w:eastAsia="zh-CN"/>
        </w:rPr>
        <w:t>6</w:t>
      </w:r>
      <w:r>
        <w:rPr>
          <w:rFonts w:hint="eastAsia" w:ascii="宋体" w:hAnsi="宋体" w:eastAsia="宋体" w:cs="宋体"/>
          <w:color w:val="auto"/>
          <w:spacing w:val="8"/>
          <w:sz w:val="24"/>
          <w:szCs w:val="24"/>
          <w:highlight w:val="none"/>
          <w:lang w:eastAsia="zh-CN"/>
        </w:rPr>
        <w:t>米×</w:t>
      </w:r>
      <w:r>
        <w:rPr>
          <w:rFonts w:hint="default" w:ascii="宋体" w:hAnsi="宋体" w:eastAsia="宋体" w:cs="宋体"/>
          <w:color w:val="auto"/>
          <w:spacing w:val="8"/>
          <w:sz w:val="24"/>
          <w:szCs w:val="24"/>
          <w:highlight w:val="none"/>
          <w:lang w:eastAsia="zh-CN"/>
        </w:rPr>
        <w:t>2</w:t>
      </w:r>
      <w:r>
        <w:rPr>
          <w:rFonts w:hint="eastAsia" w:ascii="宋体" w:hAnsi="宋体" w:eastAsia="宋体" w:cs="宋体"/>
          <w:color w:val="auto"/>
          <w:spacing w:val="8"/>
          <w:sz w:val="24"/>
          <w:szCs w:val="24"/>
          <w:highlight w:val="none"/>
          <w:lang w:eastAsia="zh-CN"/>
        </w:rPr>
        <w:t>米，基础采用</w:t>
      </w:r>
      <w:r>
        <w:rPr>
          <w:rFonts w:hint="default" w:ascii="宋体" w:hAnsi="宋体" w:eastAsia="宋体" w:cs="宋体"/>
          <w:color w:val="auto"/>
          <w:spacing w:val="8"/>
          <w:sz w:val="24"/>
          <w:szCs w:val="24"/>
          <w:highlight w:val="none"/>
          <w:lang w:eastAsia="zh-CN"/>
        </w:rPr>
        <w:t>2</w:t>
      </w:r>
      <w:r>
        <w:rPr>
          <w:rFonts w:hint="eastAsia" w:ascii="宋体" w:hAnsi="宋体" w:eastAsia="宋体" w:cs="宋体"/>
          <w:color w:val="auto"/>
          <w:spacing w:val="8"/>
          <w:sz w:val="24"/>
          <w:szCs w:val="24"/>
          <w:highlight w:val="none"/>
          <w:lang w:eastAsia="zh-CN"/>
        </w:rPr>
        <w:t>根</w:t>
      </w:r>
      <w:r>
        <w:rPr>
          <w:rFonts w:hint="default" w:ascii="宋体" w:hAnsi="宋体" w:eastAsia="宋体" w:cs="宋体"/>
          <w:color w:val="auto"/>
          <w:spacing w:val="8"/>
          <w:sz w:val="24"/>
          <w:szCs w:val="24"/>
          <w:highlight w:val="none"/>
          <w:lang w:eastAsia="zh-CN"/>
        </w:rPr>
        <w:t>D1200</w:t>
      </w:r>
      <w:r>
        <w:rPr>
          <w:rFonts w:hint="eastAsia" w:ascii="宋体" w:hAnsi="宋体" w:eastAsia="宋体" w:cs="宋体"/>
          <w:color w:val="auto"/>
          <w:spacing w:val="8"/>
          <w:sz w:val="24"/>
          <w:szCs w:val="24"/>
          <w:highlight w:val="none"/>
          <w:lang w:eastAsia="zh-CN"/>
        </w:rPr>
        <w:t>毫米钻孔灌注桩，桩基直接伸入钢筋混凝土实体墩台。</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（4）建设标准</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码头水工建筑物等级：Ⅱ级</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码头受淹损失类别：二类</w:t>
      </w:r>
    </w:p>
    <w:p>
      <w:pPr>
        <w:spacing w:before="121" w:line="312" w:lineRule="auto"/>
        <w:ind w:left="25" w:right="31" w:rightChars="0" w:firstLine="482"/>
        <w:rPr>
          <w:rFonts w:hint="default" w:ascii="宋体" w:hAnsi="宋体" w:eastAsia="宋体" w:cs="宋体"/>
          <w:color w:val="auto"/>
          <w:spacing w:val="8"/>
          <w:sz w:val="24"/>
          <w:szCs w:val="24"/>
        </w:rPr>
      </w:pPr>
      <w:r>
        <w:rPr>
          <w:rFonts w:hint="default" w:ascii="宋体" w:hAnsi="宋体" w:eastAsia="宋体" w:cs="宋体"/>
          <w:color w:val="auto"/>
          <w:spacing w:val="8"/>
          <w:sz w:val="24"/>
          <w:szCs w:val="24"/>
        </w:rPr>
        <w:t>水工建筑物设计使用年限：50 年</w:t>
      </w:r>
    </w:p>
    <w:p>
      <w:pPr>
        <w:spacing w:before="121" w:line="312" w:lineRule="auto"/>
        <w:ind w:left="25" w:right="251" w:rightChars="0" w:firstLine="482"/>
        <w:rPr>
          <w:rFonts w:hint="default" w:ascii="宋体" w:hAnsi="宋体" w:eastAsia="宋体" w:cs="宋体"/>
          <w:color w:val="auto"/>
          <w:sz w:val="24"/>
          <w:szCs w:val="24"/>
          <w:highlight w:val="yellow"/>
          <w:lang w:val="en-US" w:eastAsia="zh-CN"/>
        </w:rPr>
      </w:pPr>
      <w:r>
        <w:rPr>
          <w:rFonts w:ascii="宋体" w:hAnsi="宋体" w:eastAsia="宋体" w:cs="宋体"/>
          <w:color w:val="auto"/>
          <w:spacing w:val="-6"/>
          <w:sz w:val="24"/>
          <w:szCs w:val="24"/>
          <w:highlight w:val="none"/>
        </w:rPr>
        <w:t>项目</w:t>
      </w:r>
      <w:r>
        <w:rPr>
          <w:rFonts w:hint="eastAsia" w:ascii="宋体" w:hAnsi="宋体" w:eastAsia="宋体" w:cs="宋体"/>
          <w:color w:val="auto"/>
          <w:spacing w:val="-6"/>
          <w:sz w:val="24"/>
          <w:szCs w:val="24"/>
          <w:highlight w:val="none"/>
          <w:lang w:val="en-US" w:eastAsia="zh-CN"/>
        </w:rPr>
        <w:t>估算</w:t>
      </w:r>
      <w:r>
        <w:rPr>
          <w:rFonts w:ascii="宋体" w:hAnsi="宋体" w:eastAsia="宋体" w:cs="宋体"/>
          <w:color w:val="auto"/>
          <w:spacing w:val="-6"/>
          <w:sz w:val="24"/>
          <w:szCs w:val="24"/>
          <w:highlight w:val="none"/>
        </w:rPr>
        <w:t>总投资约</w:t>
      </w:r>
      <w:r>
        <w:rPr>
          <w:rFonts w:hint="eastAsia" w:ascii="宋体" w:hAnsi="宋体" w:eastAsia="宋体" w:cs="宋体"/>
          <w:color w:val="auto"/>
          <w:spacing w:val="-6"/>
          <w:sz w:val="24"/>
          <w:szCs w:val="24"/>
          <w:highlight w:val="none"/>
          <w:lang w:val="en-US" w:eastAsia="zh-CN"/>
        </w:rPr>
        <w:t>9629万</w:t>
      </w:r>
      <w:r>
        <w:rPr>
          <w:rFonts w:ascii="宋体" w:hAnsi="宋体" w:eastAsia="宋体" w:cs="宋体"/>
          <w:color w:val="auto"/>
          <w:spacing w:val="-6"/>
          <w:sz w:val="24"/>
          <w:szCs w:val="24"/>
          <w:highlight w:val="none"/>
        </w:rPr>
        <w:t>元。</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本次招标控制价为</w:t>
      </w:r>
      <w:r>
        <w:rPr>
          <w:rFonts w:hint="eastAsia" w:ascii="宋体" w:hAnsi="宋体" w:eastAsia="宋体" w:cs="宋体"/>
          <w:color w:val="auto"/>
          <w:sz w:val="24"/>
          <w:szCs w:val="24"/>
          <w:highlight w:val="none"/>
          <w:u w:val="single"/>
          <w:lang w:val="en-US" w:eastAsia="zh-CN"/>
        </w:rPr>
        <w:t xml:space="preserve"> 27665614.32 元</w:t>
      </w:r>
      <w:r>
        <w:rPr>
          <w:rFonts w:hint="eastAsia" w:ascii="宋体" w:hAnsi="宋体" w:eastAsia="宋体" w:cs="宋体"/>
          <w:color w:val="auto"/>
          <w:sz w:val="24"/>
          <w:szCs w:val="24"/>
          <w:highlight w:val="none"/>
          <w:u w:val="none"/>
          <w:lang w:val="en-US" w:eastAsia="zh-CN"/>
        </w:rPr>
        <w:t>。</w:t>
      </w:r>
    </w:p>
    <w:p>
      <w:pPr>
        <w:spacing w:before="2" w:line="312" w:lineRule="auto"/>
        <w:ind w:left="26" w:right="31" w:rightChars="0" w:firstLine="481"/>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2</w:t>
      </w:r>
      <w:r>
        <w:rPr>
          <w:rFonts w:ascii="宋体" w:hAnsi="宋体" w:eastAsia="宋体" w:cs="宋体"/>
          <w:color w:val="auto"/>
          <w:spacing w:val="-16"/>
          <w:sz w:val="24"/>
          <w:szCs w:val="24"/>
          <w:highlight w:val="none"/>
        </w:rPr>
        <w:t>.</w:t>
      </w:r>
      <w:r>
        <w:rPr>
          <w:rFonts w:ascii="宋体" w:hAnsi="宋体" w:eastAsia="宋体" w:cs="宋体"/>
          <w:color w:val="auto"/>
          <w:spacing w:val="-9"/>
          <w:sz w:val="24"/>
          <w:szCs w:val="24"/>
          <w:highlight w:val="none"/>
        </w:rPr>
        <w:t>4 本次招标范围为：</w:t>
      </w:r>
      <w:r>
        <w:rPr>
          <w:rFonts w:hint="default" w:ascii="宋体" w:hAnsi="宋体" w:eastAsia="宋体" w:cs="宋体"/>
          <w:color w:val="auto"/>
          <w:spacing w:val="-9"/>
          <w:sz w:val="24"/>
          <w:szCs w:val="24"/>
          <w:highlight w:val="none"/>
          <w:lang w:eastAsia="zh-CN"/>
        </w:rPr>
        <w:t>岳阳港华容港区塔市驿长江作业区一期工程续建部分施工</w:t>
      </w:r>
      <w:r>
        <w:rPr>
          <w:rFonts w:ascii="宋体" w:hAnsi="宋体" w:eastAsia="宋体" w:cs="宋体"/>
          <w:color w:val="auto"/>
          <w:spacing w:val="-9"/>
          <w:sz w:val="24"/>
          <w:szCs w:val="24"/>
          <w:highlight w:val="none"/>
        </w:rPr>
        <w:t>，包括</w:t>
      </w:r>
      <w:r>
        <w:rPr>
          <w:rFonts w:ascii="宋体" w:hAnsi="宋体" w:eastAsia="宋体" w:cs="宋体"/>
          <w:i w:val="0"/>
          <w:iCs w:val="0"/>
          <w:caps w:val="0"/>
          <w:color w:val="auto"/>
          <w:spacing w:val="-9"/>
          <w:sz w:val="24"/>
          <w:szCs w:val="24"/>
          <w:highlight w:val="none"/>
        </w:rPr>
        <w:t>全部设计范围内的水工建筑物</w:t>
      </w:r>
      <w:r>
        <w:rPr>
          <w:rFonts w:hint="eastAsia" w:ascii="宋体" w:hAnsi="宋体" w:eastAsia="宋体" w:cs="宋体"/>
          <w:i w:val="0"/>
          <w:iCs w:val="0"/>
          <w:caps w:val="0"/>
          <w:color w:val="auto"/>
          <w:spacing w:val="-9"/>
          <w:sz w:val="24"/>
          <w:szCs w:val="24"/>
          <w:highlight w:val="none"/>
          <w:lang w:eastAsia="zh-CN"/>
        </w:rPr>
        <w:t>（</w:t>
      </w:r>
      <w:r>
        <w:rPr>
          <w:rFonts w:hint="eastAsia" w:ascii="宋体" w:hAnsi="宋体" w:eastAsia="宋体" w:cs="宋体"/>
          <w:i w:val="0"/>
          <w:iCs w:val="0"/>
          <w:caps w:val="0"/>
          <w:color w:val="auto"/>
          <w:spacing w:val="-9"/>
          <w:sz w:val="24"/>
          <w:szCs w:val="24"/>
          <w:highlight w:val="none"/>
          <w:lang w:val="en-US" w:eastAsia="zh-CN"/>
        </w:rPr>
        <w:t>新建4#、5#墩台</w:t>
      </w:r>
      <w:r>
        <w:rPr>
          <w:rFonts w:hint="eastAsia" w:ascii="宋体" w:hAnsi="宋体" w:eastAsia="宋体" w:cs="宋体"/>
          <w:i w:val="0"/>
          <w:iCs w:val="0"/>
          <w:caps w:val="0"/>
          <w:color w:val="auto"/>
          <w:spacing w:val="-9"/>
          <w:sz w:val="24"/>
          <w:szCs w:val="24"/>
          <w:highlight w:val="none"/>
          <w:lang w:eastAsia="zh-CN"/>
        </w:rPr>
        <w:t>）</w:t>
      </w:r>
      <w:r>
        <w:rPr>
          <w:rFonts w:ascii="宋体" w:hAnsi="宋体" w:eastAsia="宋体" w:cs="宋体"/>
          <w:i w:val="0"/>
          <w:iCs w:val="0"/>
          <w:caps w:val="0"/>
          <w:color w:val="auto"/>
          <w:spacing w:val="-9"/>
          <w:sz w:val="24"/>
          <w:szCs w:val="24"/>
          <w:highlight w:val="none"/>
        </w:rPr>
        <w:t>、港池疏浚、皮带机廊道、装卸系统设备安装以及配套的房建、</w:t>
      </w:r>
      <w:r>
        <w:rPr>
          <w:rFonts w:hint="eastAsia" w:ascii="宋体" w:hAnsi="宋体" w:eastAsia="宋体" w:cs="宋体"/>
          <w:i w:val="0"/>
          <w:iCs w:val="0"/>
          <w:caps w:val="0"/>
          <w:color w:val="auto"/>
          <w:spacing w:val="-9"/>
          <w:sz w:val="24"/>
          <w:szCs w:val="24"/>
          <w:highlight w:val="none"/>
          <w:lang w:val="en-US" w:eastAsia="zh-CN"/>
        </w:rPr>
        <w:t>堆场道路、</w:t>
      </w:r>
      <w:r>
        <w:rPr>
          <w:rFonts w:ascii="宋体" w:hAnsi="宋体" w:eastAsia="宋体" w:cs="宋体"/>
          <w:i w:val="0"/>
          <w:iCs w:val="0"/>
          <w:caps w:val="0"/>
          <w:color w:val="auto"/>
          <w:spacing w:val="-9"/>
          <w:sz w:val="24"/>
          <w:szCs w:val="24"/>
          <w:highlight w:val="none"/>
        </w:rPr>
        <w:t>供电照明、控制、给排水、消防、环保工程等设施等</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具体以招标人提供的工程量清单和</w:t>
      </w:r>
      <w:r>
        <w:rPr>
          <w:rFonts w:ascii="宋体" w:hAnsi="宋体" w:eastAsia="宋体" w:cs="宋体"/>
          <w:color w:val="auto"/>
          <w:spacing w:val="-1"/>
          <w:sz w:val="24"/>
          <w:szCs w:val="24"/>
          <w:highlight w:val="none"/>
        </w:rPr>
        <w:t>图纸为准。</w:t>
      </w:r>
    </w:p>
    <w:p>
      <w:pPr>
        <w:spacing w:before="1" w:line="218" w:lineRule="auto"/>
        <w:ind w:left="507"/>
        <w:rPr>
          <w:rFonts w:ascii="宋体" w:hAnsi="宋体" w:eastAsia="宋体" w:cs="宋体"/>
          <w:color w:val="auto"/>
          <w:sz w:val="24"/>
          <w:szCs w:val="24"/>
          <w:highlight w:val="yellow"/>
        </w:rPr>
      </w:pPr>
      <w:r>
        <w:rPr>
          <w:rFonts w:ascii="宋体" w:hAnsi="宋体" w:eastAsia="宋体" w:cs="宋体"/>
          <w:color w:val="auto"/>
          <w:spacing w:val="-20"/>
          <w:sz w:val="24"/>
          <w:szCs w:val="24"/>
          <w:highlight w:val="none"/>
        </w:rPr>
        <w:t>2.5</w:t>
      </w:r>
      <w:r>
        <w:rPr>
          <w:rFonts w:ascii="宋体" w:hAnsi="宋体" w:eastAsia="宋体" w:cs="宋体"/>
          <w:color w:val="auto"/>
          <w:spacing w:val="-10"/>
          <w:sz w:val="24"/>
          <w:szCs w:val="24"/>
          <w:highlight w:val="none"/>
        </w:rPr>
        <w:t xml:space="preserve"> 计划工期：本项目计划工期为</w:t>
      </w:r>
      <w:r>
        <w:rPr>
          <w:rFonts w:hint="eastAsia" w:ascii="宋体" w:hAnsi="宋体" w:eastAsia="宋体" w:cs="宋体"/>
          <w:color w:val="auto"/>
          <w:spacing w:val="-10"/>
          <w:sz w:val="24"/>
          <w:szCs w:val="24"/>
          <w:highlight w:val="none"/>
          <w:u w:val="single"/>
          <w:lang w:val="en-US" w:eastAsia="zh-CN"/>
        </w:rPr>
        <w:t xml:space="preserve"> 240 </w:t>
      </w:r>
      <w:r>
        <w:rPr>
          <w:rFonts w:ascii="宋体" w:hAnsi="宋体" w:eastAsia="宋体" w:cs="宋体"/>
          <w:color w:val="auto"/>
          <w:spacing w:val="-10"/>
          <w:sz w:val="24"/>
          <w:szCs w:val="24"/>
          <w:highlight w:val="none"/>
        </w:rPr>
        <w:t>日历天，计划</w:t>
      </w:r>
      <w:r>
        <w:rPr>
          <w:rFonts w:hint="eastAsia" w:ascii="宋体" w:hAnsi="宋体" w:eastAsia="宋体" w:cs="宋体"/>
          <w:color w:val="auto"/>
          <w:spacing w:val="-10"/>
          <w:sz w:val="24"/>
          <w:szCs w:val="24"/>
          <w:highlight w:val="none"/>
          <w:lang w:val="en-US" w:eastAsia="zh-CN"/>
        </w:rPr>
        <w:t>2023</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u w:val="single"/>
          <w:lang w:val="en-US" w:eastAsia="zh-CN"/>
        </w:rPr>
        <w:t>12</w:t>
      </w:r>
      <w:r>
        <w:rPr>
          <w:rFonts w:ascii="宋体" w:hAnsi="宋体" w:eastAsia="宋体" w:cs="宋体"/>
          <w:color w:val="auto"/>
          <w:spacing w:val="-10"/>
          <w:sz w:val="24"/>
          <w:szCs w:val="24"/>
          <w:highlight w:val="none"/>
        </w:rPr>
        <w:t>月开工。</w:t>
      </w:r>
    </w:p>
    <w:p>
      <w:pPr>
        <w:spacing w:before="119" w:line="312" w:lineRule="auto"/>
        <w:ind w:left="27" w:right="31" w:rightChars="0" w:firstLine="480"/>
        <w:rPr>
          <w:rFonts w:ascii="宋体" w:hAnsi="宋体" w:eastAsia="宋体" w:cs="宋体"/>
          <w:color w:val="auto"/>
          <w:sz w:val="24"/>
          <w:szCs w:val="24"/>
        </w:rPr>
      </w:pPr>
      <w:r>
        <w:rPr>
          <w:rFonts w:ascii="宋体" w:hAnsi="宋体" w:eastAsia="宋体" w:cs="宋体"/>
          <w:color w:val="auto"/>
          <w:spacing w:val="-20"/>
          <w:sz w:val="24"/>
          <w:szCs w:val="24"/>
        </w:rPr>
        <w:t>2.</w:t>
      </w:r>
      <w:r>
        <w:rPr>
          <w:rFonts w:ascii="宋体" w:hAnsi="宋体" w:eastAsia="宋体" w:cs="宋体"/>
          <w:color w:val="auto"/>
          <w:spacing w:val="-18"/>
          <w:sz w:val="24"/>
          <w:szCs w:val="24"/>
        </w:rPr>
        <w:t>6</w:t>
      </w:r>
      <w:r>
        <w:rPr>
          <w:rFonts w:ascii="宋体" w:hAnsi="宋体" w:eastAsia="宋体" w:cs="宋体"/>
          <w:color w:val="auto"/>
          <w:spacing w:val="-10"/>
          <w:sz w:val="24"/>
          <w:szCs w:val="24"/>
        </w:rPr>
        <w:t xml:space="preserve"> 标段划分：</w:t>
      </w:r>
      <w:r>
        <w:rPr>
          <w:rFonts w:hint="eastAsia" w:ascii="宋体" w:hAnsi="宋体" w:eastAsia="宋体" w:cs="宋体"/>
          <w:color w:val="auto"/>
          <w:spacing w:val="-10"/>
          <w:sz w:val="24"/>
          <w:szCs w:val="24"/>
          <w:lang w:eastAsia="zh-CN"/>
        </w:rPr>
        <w:t>本</w:t>
      </w:r>
      <w:r>
        <w:rPr>
          <w:rFonts w:ascii="宋体" w:hAnsi="宋体" w:eastAsia="宋体" w:cs="宋体"/>
          <w:color w:val="auto"/>
          <w:spacing w:val="-10"/>
          <w:sz w:val="24"/>
          <w:szCs w:val="24"/>
        </w:rPr>
        <w:t>次招标范围分为1个标段，即</w:t>
      </w:r>
      <w:r>
        <w:rPr>
          <w:rFonts w:hint="eastAsia" w:ascii="宋体" w:hAnsi="宋体" w:eastAsia="宋体" w:cs="宋体"/>
          <w:color w:val="auto"/>
          <w:spacing w:val="-10"/>
          <w:sz w:val="24"/>
          <w:szCs w:val="24"/>
          <w:lang w:eastAsia="zh-CN"/>
        </w:rPr>
        <w:t>岳阳港华容港区塔市驿长江作业区一期工程续建部分施工</w:t>
      </w:r>
      <w:r>
        <w:rPr>
          <w:rFonts w:ascii="宋体" w:hAnsi="宋体" w:eastAsia="宋体" w:cs="宋体"/>
          <w:color w:val="auto"/>
          <w:sz w:val="24"/>
          <w:szCs w:val="24"/>
        </w:rPr>
        <w:t>。</w:t>
      </w:r>
    </w:p>
    <w:p>
      <w:pPr>
        <w:spacing w:line="219" w:lineRule="auto"/>
        <w:ind w:left="507"/>
        <w:rPr>
          <w:rFonts w:ascii="宋体" w:hAnsi="宋体" w:eastAsia="宋体" w:cs="宋体"/>
          <w:color w:val="auto"/>
          <w:sz w:val="24"/>
          <w:szCs w:val="24"/>
        </w:rPr>
      </w:pPr>
      <w:r>
        <w:rPr>
          <w:rFonts w:ascii="宋体" w:hAnsi="宋体" w:eastAsia="宋体" w:cs="宋体"/>
          <w:color w:val="auto"/>
          <w:spacing w:val="-13"/>
          <w:sz w:val="24"/>
          <w:szCs w:val="24"/>
        </w:rPr>
        <w:t>2</w:t>
      </w:r>
      <w:r>
        <w:rPr>
          <w:rFonts w:ascii="宋体" w:hAnsi="宋体" w:eastAsia="宋体" w:cs="宋体"/>
          <w:color w:val="auto"/>
          <w:spacing w:val="-9"/>
          <w:sz w:val="24"/>
          <w:szCs w:val="24"/>
        </w:rPr>
        <w:t>.7 质量要求</w:t>
      </w:r>
      <w:r>
        <w:rPr>
          <w:rFonts w:hint="eastAsia" w:ascii="宋体" w:hAnsi="宋体" w:eastAsia="宋体" w:cs="宋体"/>
          <w:color w:val="auto"/>
          <w:spacing w:val="-9"/>
          <w:sz w:val="24"/>
          <w:szCs w:val="24"/>
          <w:lang w:eastAsia="zh-CN"/>
        </w:rPr>
        <w:t>：</w:t>
      </w:r>
      <w:r>
        <w:rPr>
          <w:rFonts w:ascii="宋体" w:hAnsi="宋体" w:eastAsia="宋体" w:cs="宋体"/>
          <w:color w:val="auto"/>
          <w:spacing w:val="-9"/>
          <w:sz w:val="24"/>
          <w:szCs w:val="24"/>
        </w:rPr>
        <w:t>合格。</w:t>
      </w:r>
    </w:p>
    <w:p>
      <w:pPr>
        <w:rPr>
          <w:rFonts w:hint="eastAsia" w:ascii="黑体" w:hAnsi="黑体" w:eastAsia="黑体" w:cs="黑体"/>
          <w:color w:val="000000"/>
          <w:sz w:val="28"/>
          <w:szCs w:val="28"/>
        </w:rPr>
      </w:pPr>
      <w:bookmarkStart w:id="2" w:name="_bookmark5"/>
      <w:bookmarkEnd w:id="2"/>
      <w:r>
        <w:rPr>
          <w:rFonts w:hint="eastAsia" w:ascii="黑体" w:hAnsi="黑体" w:eastAsia="黑体" w:cs="黑体"/>
          <w:color w:val="000000"/>
          <w:sz w:val="28"/>
          <w:szCs w:val="28"/>
        </w:rPr>
        <w:t>3.投标人资格要求</w:t>
      </w:r>
    </w:p>
    <w:p>
      <w:pPr>
        <w:spacing w:before="118" w:line="312" w:lineRule="auto"/>
        <w:ind w:left="51" w:right="31" w:rightChars="0" w:firstLine="458"/>
        <w:rPr>
          <w:rFonts w:ascii="宋体" w:hAnsi="宋体" w:eastAsia="宋体" w:cs="宋体"/>
          <w:color w:val="auto"/>
          <w:spacing w:val="-2"/>
          <w:sz w:val="24"/>
          <w:szCs w:val="24"/>
        </w:rPr>
      </w:pPr>
      <w:r>
        <w:rPr>
          <w:rFonts w:ascii="宋体" w:hAnsi="宋体" w:eastAsia="宋体" w:cs="宋体"/>
          <w:color w:val="auto"/>
          <w:spacing w:val="-2"/>
          <w:sz w:val="24"/>
          <w:szCs w:val="24"/>
        </w:rPr>
        <w:t>3.1 投标人具有独立法人资格，持有有效营业执照、安全生产许可证。</w:t>
      </w:r>
    </w:p>
    <w:p>
      <w:pPr>
        <w:spacing w:before="118" w:line="312" w:lineRule="auto"/>
        <w:ind w:left="51" w:right="31" w:rightChars="0" w:firstLine="458"/>
        <w:rPr>
          <w:rFonts w:ascii="宋体" w:hAnsi="宋体" w:eastAsia="宋体" w:cs="宋体"/>
          <w:color w:val="auto"/>
          <w:spacing w:val="-2"/>
          <w:sz w:val="24"/>
          <w:szCs w:val="24"/>
        </w:rPr>
      </w:pPr>
      <w:r>
        <w:rPr>
          <w:rFonts w:ascii="宋体" w:hAnsi="宋体" w:eastAsia="宋体" w:cs="宋体"/>
          <w:color w:val="auto"/>
          <w:spacing w:val="-2"/>
          <w:sz w:val="24"/>
          <w:szCs w:val="24"/>
        </w:rPr>
        <w:t>3.2 投标人需具备建设行政主管部门颁发的港口与航道施工总承包贰级及以上资质，并在人员、设备、资金等方面具有相应的能力。</w:t>
      </w:r>
    </w:p>
    <w:p>
      <w:pPr>
        <w:spacing w:before="118" w:line="312" w:lineRule="auto"/>
        <w:ind w:left="51" w:right="31" w:rightChars="0" w:firstLine="458"/>
        <w:rPr>
          <w:rFonts w:ascii="宋体" w:hAnsi="宋体" w:eastAsia="宋体" w:cs="宋体"/>
          <w:color w:val="auto"/>
          <w:sz w:val="24"/>
          <w:szCs w:val="24"/>
        </w:rPr>
      </w:pPr>
      <w:r>
        <w:rPr>
          <w:rFonts w:ascii="宋体" w:hAnsi="宋体" w:eastAsia="宋体" w:cs="宋体"/>
          <w:color w:val="auto"/>
          <w:spacing w:val="-2"/>
          <w:sz w:val="24"/>
          <w:szCs w:val="24"/>
        </w:rPr>
        <w:t>3.3 投标人近 5 年(投标截止日往前推算)</w:t>
      </w:r>
      <w:r>
        <w:rPr>
          <w:rFonts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rPr>
        <w:t>完成过1个面积在</w:t>
      </w:r>
      <w:r>
        <w:rPr>
          <w:rFonts w:hint="eastAsia" w:ascii="宋体" w:hAnsi="宋体" w:eastAsia="宋体" w:cs="宋体"/>
          <w:color w:val="auto"/>
          <w:spacing w:val="-2"/>
          <w:sz w:val="24"/>
          <w:szCs w:val="24"/>
          <w:highlight w:val="none"/>
          <w:lang w:val="en-US" w:eastAsia="zh-CN"/>
        </w:rPr>
        <w:t>1</w:t>
      </w:r>
      <w:r>
        <w:rPr>
          <w:rFonts w:hint="default" w:ascii="宋体" w:hAnsi="宋体" w:eastAsia="宋体" w:cs="宋体"/>
          <w:color w:val="auto"/>
          <w:spacing w:val="-2"/>
          <w:sz w:val="24"/>
          <w:szCs w:val="24"/>
          <w:highlight w:val="none"/>
        </w:rPr>
        <w:t>万平方米及以上内河码头陆域堆场</w:t>
      </w:r>
      <w:r>
        <w:rPr>
          <w:rFonts w:hint="eastAsia" w:ascii="宋体" w:hAnsi="宋体" w:eastAsia="宋体" w:cs="宋体"/>
          <w:color w:val="auto"/>
          <w:spacing w:val="-2"/>
          <w:sz w:val="24"/>
          <w:szCs w:val="24"/>
          <w:highlight w:val="none"/>
          <w:lang w:val="en-US" w:eastAsia="zh-CN"/>
        </w:rPr>
        <w:t>或1000吨级及以上</w:t>
      </w:r>
      <w:r>
        <w:rPr>
          <w:rFonts w:hint="default" w:ascii="宋体" w:hAnsi="宋体" w:eastAsia="宋体" w:cs="宋体"/>
          <w:color w:val="auto"/>
          <w:spacing w:val="-2"/>
          <w:sz w:val="24"/>
          <w:szCs w:val="24"/>
          <w:highlight w:val="none"/>
        </w:rPr>
        <w:t>的内河码头</w:t>
      </w:r>
      <w:r>
        <w:rPr>
          <w:rFonts w:hint="eastAsia" w:ascii="宋体" w:hAnsi="宋体" w:eastAsia="宋体" w:cs="宋体"/>
          <w:color w:val="auto"/>
          <w:spacing w:val="-2"/>
          <w:sz w:val="24"/>
          <w:szCs w:val="24"/>
          <w:highlight w:val="none"/>
          <w:lang w:val="en-US" w:eastAsia="zh-CN"/>
        </w:rPr>
        <w:t>施工</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lang w:val="en-US" w:eastAsia="zh-CN"/>
        </w:rPr>
        <w:t>业绩计算以交（竣）工验收之日为截止日）。</w:t>
      </w:r>
    </w:p>
    <w:p>
      <w:pPr>
        <w:spacing w:before="1" w:line="312" w:lineRule="auto"/>
        <w:ind w:left="23" w:right="31" w:rightChars="0" w:firstLine="486"/>
        <w:rPr>
          <w:rFonts w:ascii="宋体" w:hAnsi="宋体" w:eastAsia="宋体" w:cs="宋体"/>
          <w:color w:val="auto"/>
          <w:sz w:val="24"/>
          <w:szCs w:val="24"/>
        </w:rPr>
      </w:pPr>
      <w:r>
        <w:rPr>
          <w:rFonts w:ascii="宋体" w:hAnsi="宋体" w:eastAsia="宋体" w:cs="宋体"/>
          <w:color w:val="auto"/>
          <w:spacing w:val="-12"/>
          <w:sz w:val="24"/>
          <w:szCs w:val="24"/>
        </w:rPr>
        <w:t>3.</w:t>
      </w:r>
      <w:r>
        <w:rPr>
          <w:rFonts w:ascii="宋体" w:hAnsi="宋体" w:eastAsia="宋体" w:cs="宋体"/>
          <w:color w:val="auto"/>
          <w:spacing w:val="-9"/>
          <w:sz w:val="24"/>
          <w:szCs w:val="24"/>
        </w:rPr>
        <w:t>4</w:t>
      </w:r>
      <w:r>
        <w:rPr>
          <w:rFonts w:ascii="宋体" w:hAnsi="宋体" w:eastAsia="宋体" w:cs="宋体"/>
          <w:color w:val="auto"/>
          <w:spacing w:val="-6"/>
          <w:sz w:val="24"/>
          <w:szCs w:val="24"/>
        </w:rPr>
        <w:t xml:space="preserve"> 拟任项目经理具有港口与航道工程专业一级注册建造师资格，注册单位</w:t>
      </w:r>
      <w:r>
        <w:rPr>
          <w:rFonts w:ascii="宋体" w:hAnsi="宋体" w:eastAsia="宋体" w:cs="宋体"/>
          <w:color w:val="auto"/>
          <w:spacing w:val="-18"/>
          <w:sz w:val="24"/>
          <w:szCs w:val="24"/>
        </w:rPr>
        <w:t>与</w:t>
      </w:r>
      <w:r>
        <w:rPr>
          <w:rFonts w:ascii="宋体" w:hAnsi="宋体" w:eastAsia="宋体" w:cs="宋体"/>
          <w:color w:val="auto"/>
          <w:spacing w:val="-12"/>
          <w:sz w:val="24"/>
          <w:szCs w:val="24"/>
        </w:rPr>
        <w:t>投</w:t>
      </w:r>
      <w:r>
        <w:rPr>
          <w:rFonts w:ascii="宋体" w:hAnsi="宋体" w:eastAsia="宋体" w:cs="宋体"/>
          <w:color w:val="auto"/>
          <w:spacing w:val="-9"/>
          <w:sz w:val="24"/>
          <w:szCs w:val="24"/>
        </w:rPr>
        <w:t>标单位一致，具有中级及以上职称，持有交通运输行政主管部门颁发的安全</w:t>
      </w:r>
      <w:r>
        <w:rPr>
          <w:rFonts w:ascii="宋体" w:hAnsi="宋体" w:eastAsia="宋体" w:cs="宋体"/>
          <w:color w:val="auto"/>
          <w:sz w:val="24"/>
          <w:szCs w:val="24"/>
        </w:rPr>
        <w:t xml:space="preserve"> </w:t>
      </w:r>
      <w:r>
        <w:rPr>
          <w:rFonts w:ascii="宋体" w:hAnsi="宋体" w:eastAsia="宋体" w:cs="宋体"/>
          <w:color w:val="auto"/>
          <w:spacing w:val="-1"/>
          <w:sz w:val="24"/>
          <w:szCs w:val="24"/>
        </w:rPr>
        <w:t>生产考核合格证(</w:t>
      </w:r>
      <w:r>
        <w:rPr>
          <w:rFonts w:ascii="宋体" w:hAnsi="宋体" w:eastAsia="宋体" w:cs="宋体"/>
          <w:color w:val="auto"/>
          <w:sz w:val="24"/>
          <w:szCs w:val="24"/>
        </w:rPr>
        <w:t>编号为 B 类)；拟任项目技术负责人具有港口与航道专业</w:t>
      </w:r>
      <w:r>
        <w:rPr>
          <w:rFonts w:hint="eastAsia" w:ascii="宋体" w:hAnsi="宋体" w:eastAsia="宋体" w:cs="宋体"/>
          <w:color w:val="auto"/>
          <w:sz w:val="24"/>
          <w:szCs w:val="24"/>
          <w:lang w:eastAsia="zh-CN"/>
        </w:rPr>
        <w:t>高</w:t>
      </w:r>
      <w:r>
        <w:rPr>
          <w:rFonts w:ascii="宋体" w:hAnsi="宋体" w:eastAsia="宋体" w:cs="宋体"/>
          <w:color w:val="auto"/>
          <w:sz w:val="24"/>
          <w:szCs w:val="24"/>
        </w:rPr>
        <w:t xml:space="preserve">级 </w:t>
      </w:r>
      <w:r>
        <w:rPr>
          <w:rFonts w:ascii="宋体" w:hAnsi="宋体" w:eastAsia="宋体" w:cs="宋体"/>
          <w:color w:val="auto"/>
          <w:spacing w:val="-3"/>
          <w:sz w:val="24"/>
          <w:szCs w:val="24"/>
        </w:rPr>
        <w:t>及以上职称，持有交通运输行政主管部门颁发的安全生产考核合格证(编号为</w:t>
      </w:r>
      <w:r>
        <w:rPr>
          <w:rFonts w:ascii="宋体" w:hAnsi="宋体" w:eastAsia="宋体" w:cs="宋体"/>
          <w:color w:val="auto"/>
          <w:spacing w:val="-1"/>
          <w:sz w:val="24"/>
          <w:szCs w:val="24"/>
        </w:rPr>
        <w:t xml:space="preserve"> </w:t>
      </w:r>
      <w:r>
        <w:rPr>
          <w:rFonts w:ascii="宋体" w:hAnsi="宋体" w:eastAsia="宋体" w:cs="宋体"/>
          <w:color w:val="auto"/>
          <w:sz w:val="24"/>
          <w:szCs w:val="24"/>
        </w:rPr>
        <w:t xml:space="preserve">B </w:t>
      </w:r>
      <w:r>
        <w:rPr>
          <w:rFonts w:ascii="宋体" w:hAnsi="宋体" w:eastAsia="宋体" w:cs="宋体"/>
          <w:color w:val="auto"/>
          <w:spacing w:val="-1"/>
          <w:sz w:val="24"/>
          <w:szCs w:val="24"/>
        </w:rPr>
        <w:t>类)；拟任项目</w:t>
      </w:r>
      <w:r>
        <w:rPr>
          <w:rFonts w:ascii="宋体" w:hAnsi="宋体" w:eastAsia="宋体" w:cs="宋体"/>
          <w:color w:val="auto"/>
          <w:sz w:val="24"/>
          <w:szCs w:val="24"/>
        </w:rPr>
        <w:t xml:space="preserve">专职安全员持有交通运输行政主管部门核发的安全生产考核合格 </w:t>
      </w:r>
      <w:r>
        <w:rPr>
          <w:rFonts w:ascii="宋体" w:hAnsi="宋体" w:eastAsia="宋体" w:cs="宋体"/>
          <w:color w:val="auto"/>
          <w:spacing w:val="20"/>
          <w:sz w:val="24"/>
          <w:szCs w:val="24"/>
        </w:rPr>
        <w:t>证</w:t>
      </w:r>
      <w:r>
        <w:rPr>
          <w:rFonts w:ascii="宋体" w:hAnsi="宋体" w:eastAsia="宋体" w:cs="宋体"/>
          <w:color w:val="auto"/>
          <w:spacing w:val="19"/>
          <w:sz w:val="24"/>
          <w:szCs w:val="24"/>
        </w:rPr>
        <w:t>书(</w:t>
      </w:r>
      <w:r>
        <w:rPr>
          <w:rFonts w:ascii="宋体" w:hAnsi="宋体" w:eastAsia="宋体" w:cs="宋体"/>
          <w:color w:val="auto"/>
          <w:sz w:val="24"/>
          <w:szCs w:val="24"/>
        </w:rPr>
        <w:t>C</w:t>
      </w:r>
      <w:r>
        <w:rPr>
          <w:rFonts w:ascii="宋体" w:hAnsi="宋体" w:eastAsia="宋体" w:cs="宋体"/>
          <w:color w:val="auto"/>
          <w:spacing w:val="19"/>
          <w:sz w:val="24"/>
          <w:szCs w:val="24"/>
        </w:rPr>
        <w:t xml:space="preserve"> 类)。</w:t>
      </w:r>
    </w:p>
    <w:p>
      <w:pPr>
        <w:spacing w:before="1" w:line="218" w:lineRule="auto"/>
        <w:ind w:left="509"/>
        <w:rPr>
          <w:rFonts w:ascii="宋体" w:hAnsi="宋体" w:eastAsia="宋体" w:cs="宋体"/>
          <w:color w:val="auto"/>
          <w:sz w:val="24"/>
          <w:szCs w:val="24"/>
        </w:rPr>
      </w:pPr>
      <w:r>
        <w:rPr>
          <w:rFonts w:ascii="宋体" w:hAnsi="宋体" w:eastAsia="宋体" w:cs="宋体"/>
          <w:color w:val="auto"/>
          <w:spacing w:val="-11"/>
          <w:sz w:val="24"/>
          <w:szCs w:val="24"/>
        </w:rPr>
        <w:t>3</w:t>
      </w:r>
      <w:r>
        <w:rPr>
          <w:rFonts w:ascii="宋体" w:hAnsi="宋体" w:eastAsia="宋体" w:cs="宋体"/>
          <w:color w:val="auto"/>
          <w:spacing w:val="-6"/>
          <w:sz w:val="24"/>
          <w:szCs w:val="24"/>
        </w:rPr>
        <w:t>.5 本次招标不接受联合体投标。</w:t>
      </w:r>
    </w:p>
    <w:p>
      <w:pPr>
        <w:spacing w:before="125" w:line="311" w:lineRule="auto"/>
        <w:ind w:left="31" w:right="31" w:rightChars="0" w:firstLine="477"/>
        <w:rPr>
          <w:rFonts w:ascii="宋体" w:hAnsi="宋体" w:eastAsia="宋体" w:cs="宋体"/>
          <w:color w:val="auto"/>
          <w:sz w:val="24"/>
          <w:szCs w:val="24"/>
        </w:rPr>
      </w:pPr>
      <w:r>
        <w:rPr>
          <w:rFonts w:ascii="宋体" w:hAnsi="宋体" w:eastAsia="宋体" w:cs="宋体"/>
          <w:color w:val="auto"/>
          <w:spacing w:val="-4"/>
          <w:sz w:val="24"/>
          <w:szCs w:val="24"/>
        </w:rPr>
        <w:t xml:space="preserve">3.6 </w:t>
      </w:r>
      <w:r>
        <w:rPr>
          <w:rFonts w:ascii="宋体" w:hAnsi="宋体" w:eastAsia="宋体" w:cs="宋体"/>
          <w:color w:val="auto"/>
          <w:spacing w:val="-3"/>
          <w:sz w:val="24"/>
          <w:szCs w:val="24"/>
        </w:rPr>
        <w:t>具</w:t>
      </w:r>
      <w:r>
        <w:rPr>
          <w:rFonts w:ascii="宋体" w:hAnsi="宋体" w:eastAsia="宋体" w:cs="宋体"/>
          <w:color w:val="auto"/>
          <w:spacing w:val="-2"/>
          <w:sz w:val="24"/>
          <w:szCs w:val="24"/>
        </w:rPr>
        <w:t>有投资参股关系的关联企业，或具有直接管理和被管理关系的母子</w:t>
      </w:r>
      <w:r>
        <w:rPr>
          <w:rFonts w:ascii="宋体" w:hAnsi="宋体" w:eastAsia="宋体" w:cs="宋体"/>
          <w:color w:val="auto"/>
          <w:spacing w:val="-20"/>
          <w:sz w:val="24"/>
          <w:szCs w:val="24"/>
        </w:rPr>
        <w:t>(分</w:t>
      </w:r>
      <w:r>
        <w:rPr>
          <w:rFonts w:ascii="宋体" w:hAnsi="宋体" w:eastAsia="宋体" w:cs="宋体"/>
          <w:color w:val="auto"/>
          <w:spacing w:val="-10"/>
          <w:sz w:val="24"/>
          <w:szCs w:val="24"/>
        </w:rPr>
        <w:t>)公司，或法定代表人为同一人的两个或两个以法人，不得同时对本标段投标，</w:t>
      </w:r>
      <w:r>
        <w:rPr>
          <w:rFonts w:ascii="宋体" w:hAnsi="宋体" w:eastAsia="宋体" w:cs="宋体"/>
          <w:color w:val="auto"/>
          <w:sz w:val="24"/>
          <w:szCs w:val="24"/>
        </w:rPr>
        <w:t xml:space="preserve"> </w:t>
      </w:r>
      <w:r>
        <w:rPr>
          <w:rFonts w:ascii="宋体" w:hAnsi="宋体" w:eastAsia="宋体" w:cs="宋体"/>
          <w:color w:val="auto"/>
          <w:spacing w:val="-6"/>
          <w:sz w:val="24"/>
          <w:szCs w:val="24"/>
        </w:rPr>
        <w:t>否</w:t>
      </w:r>
      <w:r>
        <w:rPr>
          <w:rFonts w:ascii="宋体" w:hAnsi="宋体" w:eastAsia="宋体" w:cs="宋体"/>
          <w:color w:val="auto"/>
          <w:spacing w:val="-5"/>
          <w:sz w:val="24"/>
          <w:szCs w:val="24"/>
        </w:rPr>
        <w:t>则均按废标处理。</w:t>
      </w:r>
    </w:p>
    <w:p>
      <w:pPr>
        <w:spacing w:before="125" w:line="311" w:lineRule="auto"/>
        <w:ind w:left="31" w:right="31" w:rightChars="0" w:firstLine="477"/>
        <w:rPr>
          <w:rFonts w:ascii="宋体" w:hAnsi="宋体" w:eastAsia="宋体" w:cs="宋体"/>
          <w:color w:val="auto"/>
          <w:spacing w:val="-2"/>
          <w:sz w:val="24"/>
          <w:szCs w:val="24"/>
        </w:rPr>
      </w:pPr>
      <w:r>
        <w:rPr>
          <w:rFonts w:ascii="宋体" w:hAnsi="宋体" w:eastAsia="宋体" w:cs="宋体"/>
          <w:color w:val="auto"/>
          <w:spacing w:val="-2"/>
          <w:sz w:val="24"/>
          <w:szCs w:val="24"/>
        </w:rPr>
        <w:t xml:space="preserve">3.7 </w:t>
      </w:r>
      <w:bookmarkStart w:id="3" w:name="_bookmark6"/>
      <w:bookmarkEnd w:id="3"/>
      <w:r>
        <w:rPr>
          <w:rFonts w:ascii="宋体" w:hAnsi="宋体" w:eastAsia="宋体" w:cs="宋体"/>
          <w:color w:val="auto"/>
          <w:spacing w:val="-2"/>
          <w:sz w:val="24"/>
          <w:szCs w:val="24"/>
        </w:rPr>
        <w:t>招标人不接受存在《标准施工招标文件》（2007年版）“投标人须知”第1.4.3项情形之一的投标人或被全国（湖南省）水运工程施工企业信用评价评为2022年度D级、连续</w:t>
      </w:r>
      <w:r>
        <w:rPr>
          <w:rFonts w:hint="eastAsia" w:ascii="宋体" w:hAnsi="宋体" w:eastAsia="宋体" w:cs="宋体"/>
          <w:color w:val="auto"/>
          <w:spacing w:val="-2"/>
          <w:sz w:val="24"/>
          <w:szCs w:val="24"/>
        </w:rPr>
        <w:t>三年（2022年、2021年和2020年）评为C级及以下信用等级的、在全国企业信用信息公示系统中依法列入严重违法企业名单的或在“信用中国”网站（www.creditchina.gov.cn）中列入失信被执行名单的、被工商行政管理机关在全国企业信用信息公示系统中依法列入严重违法企业名单的投标人报名。</w:t>
      </w:r>
    </w:p>
    <w:p>
      <w:pPr>
        <w:rPr>
          <w:rFonts w:hint="eastAsia" w:ascii="黑体" w:hAnsi="黑体" w:eastAsia="黑体" w:cs="黑体"/>
          <w:color w:val="000000"/>
          <w:sz w:val="28"/>
          <w:szCs w:val="28"/>
        </w:rPr>
      </w:pPr>
      <w:r>
        <w:rPr>
          <w:rFonts w:hint="eastAsia" w:ascii="黑体" w:hAnsi="黑体" w:eastAsia="黑体" w:cs="黑体"/>
          <w:color w:val="000000"/>
          <w:sz w:val="28"/>
          <w:szCs w:val="28"/>
        </w:rPr>
        <w:t>4.招标文件的获取</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Style w:val="4"/>
          <w:rFonts w:ascii="宋体" w:hAnsi="宋体" w:eastAsia="宋体" w:cs="宋体"/>
          <w:kern w:val="2"/>
          <w:sz w:val="24"/>
          <w:szCs w:val="24"/>
          <w:lang w:val="en-US" w:eastAsia="zh-CN" w:bidi="ar-SA"/>
        </w:rPr>
      </w:pPr>
      <w:r>
        <w:rPr>
          <w:rStyle w:val="4"/>
          <w:rFonts w:hint="eastAsia" w:ascii="宋体" w:hAnsi="宋体" w:eastAsia="宋体" w:cs="宋体"/>
          <w:kern w:val="2"/>
          <w:sz w:val="24"/>
          <w:szCs w:val="24"/>
          <w:lang w:val="en-US" w:eastAsia="zh-CN" w:bidi="ar-SA"/>
        </w:rPr>
        <w:t>4.1根据规定，本项目只接受网上报名。凡有意参加投标者，投标人请于</w:t>
      </w:r>
      <w:r>
        <w:rPr>
          <w:rStyle w:val="4"/>
          <w:rFonts w:hint="eastAsia" w:ascii="宋体" w:hAnsi="宋体" w:eastAsia="宋体" w:cs="宋体"/>
          <w:kern w:val="2"/>
          <w:sz w:val="24"/>
          <w:szCs w:val="24"/>
          <w:highlight w:val="none"/>
          <w:lang w:val="en-US" w:eastAsia="zh-CN" w:bidi="ar-SA"/>
        </w:rPr>
        <w:t>202</w:t>
      </w:r>
      <w:r>
        <w:rPr>
          <w:rStyle w:val="4"/>
          <w:rFonts w:hint="eastAsia" w:ascii="宋体" w:hAnsi="宋体" w:cs="宋体"/>
          <w:kern w:val="2"/>
          <w:sz w:val="24"/>
          <w:szCs w:val="24"/>
          <w:highlight w:val="none"/>
          <w:lang w:val="en-US" w:eastAsia="zh-CN" w:bidi="ar-SA"/>
        </w:rPr>
        <w:t>3</w:t>
      </w:r>
      <w:r>
        <w:rPr>
          <w:rStyle w:val="4"/>
          <w:rFonts w:hint="eastAsia" w:ascii="宋体" w:hAnsi="宋体" w:eastAsia="宋体" w:cs="宋体"/>
          <w:kern w:val="2"/>
          <w:sz w:val="24"/>
          <w:szCs w:val="24"/>
          <w:highlight w:val="none"/>
          <w:lang w:val="en-US" w:eastAsia="zh-CN" w:bidi="ar-SA"/>
        </w:rPr>
        <w:t>年</w:t>
      </w:r>
      <w:r>
        <w:rPr>
          <w:rStyle w:val="4"/>
          <w:rFonts w:hint="eastAsia" w:ascii="宋体" w:hAnsi="宋体" w:cs="宋体"/>
          <w:kern w:val="2"/>
          <w:sz w:val="24"/>
          <w:szCs w:val="24"/>
          <w:highlight w:val="none"/>
          <w:lang w:val="en-US" w:eastAsia="zh-CN" w:bidi="ar-SA"/>
        </w:rPr>
        <w:t>11</w:t>
      </w:r>
      <w:r>
        <w:rPr>
          <w:rStyle w:val="4"/>
          <w:rFonts w:hint="eastAsia" w:ascii="宋体" w:hAnsi="宋体" w:eastAsia="宋体" w:cs="宋体"/>
          <w:kern w:val="2"/>
          <w:sz w:val="24"/>
          <w:szCs w:val="24"/>
          <w:highlight w:val="none"/>
          <w:lang w:val="en-US" w:eastAsia="zh-CN" w:bidi="ar-SA"/>
        </w:rPr>
        <w:t>月</w:t>
      </w:r>
      <w:r>
        <w:rPr>
          <w:rStyle w:val="4"/>
          <w:rFonts w:hint="eastAsia" w:ascii="宋体" w:hAnsi="宋体" w:cs="宋体"/>
          <w:kern w:val="2"/>
          <w:sz w:val="24"/>
          <w:szCs w:val="24"/>
          <w:highlight w:val="none"/>
          <w:lang w:val="en-US" w:eastAsia="zh-CN" w:bidi="ar-SA"/>
        </w:rPr>
        <w:t>16</w:t>
      </w:r>
      <w:r>
        <w:rPr>
          <w:rStyle w:val="4"/>
          <w:rFonts w:hint="eastAsia" w:ascii="宋体" w:hAnsi="宋体" w:eastAsia="宋体" w:cs="宋体"/>
          <w:kern w:val="2"/>
          <w:sz w:val="24"/>
          <w:szCs w:val="24"/>
          <w:highlight w:val="none"/>
          <w:lang w:val="en-US" w:eastAsia="zh-CN" w:bidi="ar-SA"/>
        </w:rPr>
        <w:t>日至202</w:t>
      </w:r>
      <w:r>
        <w:rPr>
          <w:rStyle w:val="4"/>
          <w:rFonts w:hint="eastAsia" w:ascii="宋体" w:hAnsi="宋体" w:cs="宋体"/>
          <w:kern w:val="2"/>
          <w:sz w:val="24"/>
          <w:szCs w:val="24"/>
          <w:highlight w:val="none"/>
          <w:lang w:val="en-US" w:eastAsia="zh-CN" w:bidi="ar-SA"/>
        </w:rPr>
        <w:t>3</w:t>
      </w:r>
      <w:r>
        <w:rPr>
          <w:rStyle w:val="4"/>
          <w:rFonts w:hint="eastAsia" w:ascii="宋体" w:hAnsi="宋体" w:eastAsia="宋体" w:cs="宋体"/>
          <w:kern w:val="2"/>
          <w:sz w:val="24"/>
          <w:szCs w:val="24"/>
          <w:highlight w:val="none"/>
          <w:lang w:val="en-US" w:eastAsia="zh-CN" w:bidi="ar-SA"/>
        </w:rPr>
        <w:t>年</w:t>
      </w:r>
      <w:r>
        <w:rPr>
          <w:rStyle w:val="4"/>
          <w:rFonts w:hint="eastAsia" w:ascii="宋体" w:hAnsi="宋体" w:cs="宋体"/>
          <w:kern w:val="2"/>
          <w:sz w:val="24"/>
          <w:szCs w:val="24"/>
          <w:highlight w:val="none"/>
          <w:lang w:val="en-US" w:eastAsia="zh-CN" w:bidi="ar-SA"/>
        </w:rPr>
        <w:t>11</w:t>
      </w:r>
      <w:r>
        <w:rPr>
          <w:rStyle w:val="4"/>
          <w:rFonts w:hint="eastAsia" w:ascii="宋体" w:hAnsi="宋体" w:eastAsia="宋体" w:cs="宋体"/>
          <w:kern w:val="2"/>
          <w:sz w:val="24"/>
          <w:szCs w:val="24"/>
          <w:highlight w:val="none"/>
          <w:lang w:val="en-US" w:eastAsia="zh-CN" w:bidi="ar-SA"/>
        </w:rPr>
        <w:t>月</w:t>
      </w:r>
      <w:r>
        <w:rPr>
          <w:rStyle w:val="4"/>
          <w:rFonts w:hint="eastAsia" w:ascii="宋体" w:hAnsi="宋体" w:cs="宋体"/>
          <w:kern w:val="2"/>
          <w:sz w:val="24"/>
          <w:szCs w:val="24"/>
          <w:highlight w:val="none"/>
          <w:lang w:val="en-US" w:eastAsia="zh-CN" w:bidi="ar-SA"/>
        </w:rPr>
        <w:t>22</w:t>
      </w:r>
      <w:r>
        <w:rPr>
          <w:rStyle w:val="4"/>
          <w:rFonts w:hint="eastAsia" w:ascii="宋体" w:hAnsi="宋体" w:eastAsia="宋体" w:cs="宋体"/>
          <w:kern w:val="2"/>
          <w:sz w:val="24"/>
          <w:szCs w:val="24"/>
          <w:highlight w:val="none"/>
          <w:lang w:val="en-US" w:eastAsia="zh-CN" w:bidi="ar-SA"/>
        </w:rPr>
        <w:t>日1</w:t>
      </w:r>
      <w:r>
        <w:rPr>
          <w:rStyle w:val="4"/>
          <w:rFonts w:hint="eastAsia" w:ascii="宋体" w:hAnsi="宋体" w:cs="宋体"/>
          <w:kern w:val="2"/>
          <w:sz w:val="24"/>
          <w:szCs w:val="24"/>
          <w:highlight w:val="none"/>
          <w:lang w:val="en-US" w:eastAsia="zh-CN" w:bidi="ar-SA"/>
        </w:rPr>
        <w:t>8</w:t>
      </w:r>
      <w:r>
        <w:rPr>
          <w:rStyle w:val="4"/>
          <w:rFonts w:hint="eastAsia" w:ascii="宋体" w:hAnsi="宋体" w:eastAsia="宋体" w:cs="宋体"/>
          <w:kern w:val="2"/>
          <w:sz w:val="24"/>
          <w:szCs w:val="24"/>
          <w:highlight w:val="none"/>
          <w:lang w:val="en-US" w:eastAsia="zh-CN" w:bidi="ar-SA"/>
        </w:rPr>
        <w:t>时00分</w:t>
      </w:r>
      <w:r>
        <w:rPr>
          <w:rStyle w:val="4"/>
          <w:rFonts w:hint="eastAsia" w:ascii="宋体" w:hAnsi="宋体" w:eastAsia="宋体" w:cs="宋体"/>
          <w:kern w:val="2"/>
          <w:sz w:val="24"/>
          <w:szCs w:val="24"/>
          <w:lang w:val="en-US" w:eastAsia="zh-CN" w:bidi="ar-SA"/>
        </w:rPr>
        <w:t>（北京时间，下同）自行在岳阳市公共资源交易中心电子招标投标交易平台(http://ggzy.yueyang.gov.cn) 下载/获取招标文件、图纸等相关资料。网上下载的招标文件与书面招标文件具有同等法律效力。凡资料不全、投标人与其证照不符、超过招标文件下载购买时间将被拒绝。投标人应及时关注网上相关招标信息，如有遗漏招标人概不负责，所造成的投标失败或损失由投标人自行负责。</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Style w:val="4"/>
          <w:rFonts w:ascii="宋体" w:hAnsi="宋体" w:eastAsia="宋体" w:cs="宋体"/>
          <w:kern w:val="2"/>
          <w:sz w:val="24"/>
          <w:szCs w:val="24"/>
          <w:lang w:val="en-US" w:eastAsia="zh-CN" w:bidi="ar-SA"/>
        </w:rPr>
      </w:pPr>
      <w:r>
        <w:rPr>
          <w:rStyle w:val="4"/>
          <w:rFonts w:hint="eastAsia" w:ascii="宋体" w:hAnsi="宋体" w:eastAsia="宋体" w:cs="宋体"/>
          <w:kern w:val="2"/>
          <w:sz w:val="24"/>
          <w:szCs w:val="24"/>
          <w:lang w:val="en-US" w:eastAsia="zh-CN" w:bidi="ar-SA"/>
        </w:rPr>
        <w:t>4.2投标人须先登陆岳阳市公共资源交易网(</w:t>
      </w:r>
      <w:r>
        <w:rPr>
          <w:rStyle w:val="4"/>
          <w:rFonts w:hint="eastAsia" w:ascii="宋体" w:hAnsi="宋体" w:eastAsia="宋体" w:cs="宋体"/>
          <w:kern w:val="2"/>
          <w:sz w:val="24"/>
          <w:szCs w:val="24"/>
          <w:lang w:val="en-US" w:eastAsia="zh-CN" w:bidi="ar-SA"/>
        </w:rPr>
        <w:fldChar w:fldCharType="begin"/>
      </w:r>
      <w:r>
        <w:rPr>
          <w:rStyle w:val="4"/>
          <w:rFonts w:hint="eastAsia" w:ascii="宋体" w:hAnsi="宋体" w:eastAsia="宋体" w:cs="宋体"/>
          <w:kern w:val="2"/>
          <w:sz w:val="24"/>
          <w:szCs w:val="24"/>
          <w:lang w:val="en-US" w:eastAsia="zh-CN" w:bidi="ar-SA"/>
        </w:rPr>
        <w:instrText xml:space="preserve"> HYPERLINK "http://ggzy.yueyang.gov.cn/" </w:instrText>
      </w:r>
      <w:r>
        <w:rPr>
          <w:rStyle w:val="4"/>
          <w:rFonts w:hint="eastAsia" w:ascii="宋体" w:hAnsi="宋体" w:eastAsia="宋体" w:cs="宋体"/>
          <w:kern w:val="2"/>
          <w:sz w:val="24"/>
          <w:szCs w:val="24"/>
          <w:lang w:val="en-US" w:eastAsia="zh-CN" w:bidi="ar-SA"/>
        </w:rPr>
        <w:fldChar w:fldCharType="separate"/>
      </w:r>
      <w:r>
        <w:rPr>
          <w:rStyle w:val="4"/>
          <w:rFonts w:hint="eastAsia" w:ascii="宋体" w:hAnsi="宋体" w:eastAsia="宋体" w:cs="宋体"/>
          <w:kern w:val="2"/>
          <w:sz w:val="24"/>
          <w:szCs w:val="24"/>
          <w:lang w:val="en-US" w:eastAsia="zh-CN" w:bidi="ar-SA"/>
        </w:rPr>
        <w:t>http://ggzy.yueyang.gov.cn</w:t>
      </w:r>
      <w:r>
        <w:rPr>
          <w:rStyle w:val="4"/>
          <w:rFonts w:hint="eastAsia" w:ascii="宋体" w:hAnsi="宋体" w:eastAsia="宋体" w:cs="宋体"/>
          <w:kern w:val="2"/>
          <w:sz w:val="24"/>
          <w:szCs w:val="24"/>
          <w:lang w:val="en-US" w:eastAsia="zh-CN" w:bidi="ar-SA"/>
        </w:rPr>
        <w:fldChar w:fldCharType="end"/>
      </w:r>
      <w:r>
        <w:rPr>
          <w:rStyle w:val="4"/>
          <w:rFonts w:hint="eastAsia" w:ascii="宋体" w:hAnsi="宋体" w:eastAsia="宋体" w:cs="宋体"/>
          <w:kern w:val="2"/>
          <w:sz w:val="24"/>
          <w:szCs w:val="24"/>
          <w:lang w:val="en-US" w:eastAsia="zh-CN" w:bidi="ar-SA"/>
        </w:rPr>
        <w:t>)按相关操作说明办理CA数字证书，填报企业基本信息完成注册后下载招标文件等相关资料；</w:t>
      </w:r>
    </w:p>
    <w:p>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Style w:val="4"/>
          <w:rFonts w:ascii="宋体" w:hAnsi="宋体" w:eastAsia="宋体" w:cs="宋体"/>
          <w:kern w:val="2"/>
          <w:sz w:val="24"/>
          <w:szCs w:val="24"/>
          <w:lang w:val="en-US" w:eastAsia="zh-CN" w:bidi="ar-SA"/>
        </w:rPr>
      </w:pPr>
      <w:r>
        <w:rPr>
          <w:rStyle w:val="4"/>
          <w:rFonts w:hint="eastAsia" w:ascii="宋体" w:hAnsi="宋体" w:eastAsia="宋体" w:cs="宋体"/>
          <w:kern w:val="2"/>
          <w:sz w:val="24"/>
          <w:szCs w:val="24"/>
          <w:lang w:val="en-US" w:eastAsia="zh-CN" w:bidi="ar-SA"/>
        </w:rPr>
        <w:t>4.3本项目只有网上报名下载招标文件，投标人才有资格生成投标保证金账号，缴纳保证金。</w:t>
      </w:r>
    </w:p>
    <w:p>
      <w:pPr>
        <w:spacing w:before="1" w:line="319" w:lineRule="auto"/>
        <w:ind w:left="27" w:right="29" w:rightChars="14" w:firstLine="476"/>
        <w:rPr>
          <w:rFonts w:ascii="宋体" w:hAnsi="宋体" w:eastAsia="宋体" w:cs="宋体"/>
          <w:color w:val="auto"/>
          <w:sz w:val="24"/>
          <w:szCs w:val="24"/>
          <w:highlight w:val="yellow"/>
        </w:rPr>
      </w:pPr>
      <w:r>
        <w:rPr>
          <w:rStyle w:val="4"/>
          <w:rFonts w:hint="eastAsia" w:ascii="宋体" w:hAnsi="宋体" w:eastAsia="宋体" w:cs="宋体"/>
          <w:kern w:val="2"/>
          <w:sz w:val="24"/>
          <w:szCs w:val="24"/>
          <w:lang w:val="en-US" w:eastAsia="zh-CN" w:bidi="ar-SA"/>
        </w:rPr>
        <w:t>4.4澄清答疑采用网上发布方式。招标人对招标文件、图纸、工程量清单的澄清答疑均采用在岳阳市公共资源交易网、湖南省招标投标监管网上发布。投标人应自行在以上网站下载/获取澄清答疑等相关招标资料，恕不另行通知。投标人应及时关注网上相关招标信息，如有遗漏（包括但不限于文件未下载或下载不完整）招标人概不负责，所造成的投标失败或损失由投标人自行负责。</w:t>
      </w:r>
    </w:p>
    <w:p>
      <w:pPr>
        <w:spacing w:line="255" w:lineRule="auto"/>
        <w:ind w:right="29" w:rightChars="14"/>
        <w:rPr>
          <w:rFonts w:ascii="Arial"/>
          <w:color w:val="auto"/>
          <w:sz w:val="21"/>
        </w:rPr>
      </w:pPr>
    </w:p>
    <w:p>
      <w:pPr>
        <w:rPr>
          <w:rFonts w:hint="eastAsia" w:ascii="黑体" w:hAnsi="黑体" w:eastAsia="黑体" w:cs="黑体"/>
          <w:color w:val="000000"/>
          <w:sz w:val="28"/>
          <w:szCs w:val="28"/>
        </w:rPr>
      </w:pPr>
      <w:bookmarkStart w:id="4" w:name="_bookmark7"/>
      <w:bookmarkEnd w:id="4"/>
      <w:r>
        <w:rPr>
          <w:rFonts w:hint="eastAsia" w:ascii="黑体" w:hAnsi="黑体" w:eastAsia="黑体" w:cs="黑体"/>
          <w:color w:val="000000"/>
          <w:sz w:val="28"/>
          <w:szCs w:val="28"/>
        </w:rPr>
        <w:t>5.评标方法</w:t>
      </w:r>
    </w:p>
    <w:p>
      <w:pPr>
        <w:spacing w:before="78" w:line="218" w:lineRule="auto"/>
        <w:ind w:left="505" w:right="29" w:rightChars="14"/>
        <w:rPr>
          <w:rFonts w:ascii="Arial"/>
          <w:color w:val="auto"/>
          <w:sz w:val="21"/>
        </w:rPr>
      </w:pPr>
      <w:r>
        <w:rPr>
          <w:rFonts w:ascii="宋体" w:hAnsi="宋体" w:eastAsia="宋体" w:cs="宋体"/>
          <w:color w:val="auto"/>
          <w:spacing w:val="-4"/>
          <w:sz w:val="24"/>
          <w:szCs w:val="24"/>
        </w:rPr>
        <w:t>本次</w:t>
      </w:r>
      <w:r>
        <w:rPr>
          <w:rFonts w:ascii="宋体" w:hAnsi="宋体" w:eastAsia="宋体" w:cs="宋体"/>
          <w:color w:val="auto"/>
          <w:spacing w:val="-2"/>
          <w:sz w:val="24"/>
          <w:szCs w:val="24"/>
        </w:rPr>
        <w:t>招标采用</w:t>
      </w:r>
      <w:r>
        <w:rPr>
          <w:rFonts w:hint="eastAsia" w:ascii="宋体" w:hAnsi="宋体" w:eastAsia="宋体" w:cs="宋体"/>
          <w:color w:val="auto"/>
          <w:spacing w:val="-2"/>
          <w:sz w:val="24"/>
          <w:szCs w:val="24"/>
          <w:lang w:val="en-US" w:eastAsia="zh-CN"/>
        </w:rPr>
        <w:t>综合评估</w:t>
      </w:r>
      <w:r>
        <w:rPr>
          <w:rFonts w:ascii="宋体" w:hAnsi="宋体" w:eastAsia="宋体" w:cs="宋体"/>
          <w:color w:val="auto"/>
          <w:spacing w:val="-2"/>
          <w:sz w:val="24"/>
          <w:szCs w:val="24"/>
        </w:rPr>
        <w:t>法。</w:t>
      </w:r>
    </w:p>
    <w:p>
      <w:pPr>
        <w:rPr>
          <w:rFonts w:hint="eastAsia" w:ascii="黑体" w:hAnsi="黑体" w:eastAsia="黑体" w:cs="黑体"/>
          <w:color w:val="000000"/>
          <w:sz w:val="28"/>
          <w:szCs w:val="28"/>
        </w:rPr>
      </w:pPr>
      <w:bookmarkStart w:id="5" w:name="_bookmark8"/>
      <w:bookmarkEnd w:id="5"/>
      <w:r>
        <w:rPr>
          <w:rFonts w:hint="eastAsia" w:ascii="黑体" w:hAnsi="黑体" w:eastAsia="黑体" w:cs="黑体"/>
          <w:color w:val="000000"/>
          <w:sz w:val="28"/>
          <w:szCs w:val="28"/>
        </w:rPr>
        <w:t>6.投标文件的递交</w:t>
      </w:r>
    </w:p>
    <w:p>
      <w:pPr>
        <w:spacing w:before="78" w:line="313" w:lineRule="auto"/>
        <w:ind w:left="24" w:right="29" w:rightChars="14" w:firstLine="47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1、电子投标文件制作，请</w:t>
      </w:r>
      <w:bookmarkStart w:id="10" w:name="_GoBack"/>
      <w:bookmarkEnd w:id="10"/>
      <w:r>
        <w:rPr>
          <w:rFonts w:hint="eastAsia" w:ascii="宋体" w:hAnsi="宋体" w:eastAsia="宋体" w:cs="宋体"/>
          <w:color w:val="auto"/>
          <w:spacing w:val="-4"/>
          <w:sz w:val="24"/>
          <w:szCs w:val="24"/>
        </w:rPr>
        <w:t>各投标人在岳阳市公共资源交易网下载《新点投标文件制作软件（岳阳版）》，各投标人及时下载安装正确版本软件。参与投标的投标人需使用电子标书编制软件制作“YYZF”格式投标文件。并登录会员端或本公告附件下载“YYZF”格式招标文件，参照服务指南中“全流程电子化招投标操作手册”使用电子标书编制软件制作“YYTF”格式投标文件。</w:t>
      </w:r>
    </w:p>
    <w:p>
      <w:pPr>
        <w:spacing w:before="78" w:line="313" w:lineRule="auto"/>
        <w:ind w:left="24" w:right="29" w:rightChars="14" w:firstLine="47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2、投标人应及时关注网上相关招标信息，如有遗漏（包括但不限于文件未下载或下载不完整）所造成的投标失败或损失由投标人自行负责。</w:t>
      </w:r>
    </w:p>
    <w:p>
      <w:pPr>
        <w:spacing w:before="78" w:line="313" w:lineRule="auto"/>
        <w:ind w:left="24" w:right="29" w:rightChars="14" w:firstLine="47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3、电子投标文件递交的截止时间（即：投标截止时间，下同）及开标时间为</w:t>
      </w:r>
      <w:r>
        <w:rPr>
          <w:rFonts w:hint="eastAsia" w:ascii="宋体" w:hAnsi="宋体" w:eastAsia="宋体" w:cs="宋体"/>
          <w:color w:val="auto"/>
          <w:spacing w:val="-4"/>
          <w:sz w:val="24"/>
          <w:szCs w:val="24"/>
          <w:highlight w:val="none"/>
        </w:rPr>
        <w:t>202</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日09时30分</w:t>
      </w:r>
      <w:r>
        <w:rPr>
          <w:rFonts w:hint="eastAsia" w:ascii="宋体" w:hAnsi="宋体" w:eastAsia="宋体" w:cs="宋体"/>
          <w:color w:val="auto"/>
          <w:spacing w:val="-4"/>
          <w:sz w:val="24"/>
          <w:szCs w:val="24"/>
        </w:rPr>
        <w:t>。请投标人岳阳市公共资源交易网（http://ggzy.yueyang.gov.cn）下载电子投标文件制作工具编制投标文件，投标人应在投标截止时间前通过电子招标投标交易平台递交数据电文形式的投标文件。逾期送达的投标文件，电子招标投标交易平台予以拒收。</w:t>
      </w:r>
    </w:p>
    <w:p>
      <w:pPr>
        <w:spacing w:before="78" w:line="313" w:lineRule="auto"/>
        <w:ind w:left="24" w:right="29" w:rightChars="14" w:firstLine="47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投标人应在发出解密指令后30分钟内通过电子招标投标交易网络平台解密电子投标文件；投标人使用CA登录会员端，在“开标签到解密”中进行投标人文件解密操作。未在规定时间内解密投标文件的视为投标人撤回其投标文件，不参与投标竞争。</w:t>
      </w:r>
    </w:p>
    <w:p>
      <w:pPr>
        <w:spacing w:before="78" w:line="313" w:lineRule="auto"/>
        <w:ind w:left="24" w:right="29" w:rightChars="14" w:firstLine="479"/>
        <w:rPr>
          <w:rFonts w:ascii="宋体" w:hAnsi="宋体" w:eastAsia="宋体" w:cs="宋体"/>
          <w:color w:val="auto"/>
          <w:sz w:val="24"/>
          <w:szCs w:val="24"/>
        </w:rPr>
      </w:pPr>
      <w:r>
        <w:rPr>
          <w:rFonts w:hint="eastAsia" w:ascii="宋体" w:hAnsi="宋体" w:eastAsia="宋体" w:cs="宋体"/>
          <w:color w:val="auto"/>
          <w:spacing w:val="-4"/>
          <w:sz w:val="24"/>
          <w:szCs w:val="24"/>
        </w:rPr>
        <w:t>5、投标人如遇到操作问题，请咨询岳阳市公共资源交易中心信息技术科0730-2966692。</w:t>
      </w:r>
    </w:p>
    <w:p>
      <w:pPr>
        <w:spacing w:line="258" w:lineRule="auto"/>
        <w:ind w:right="29" w:rightChars="14"/>
        <w:rPr>
          <w:rFonts w:ascii="Arial"/>
          <w:color w:val="auto"/>
          <w:sz w:val="21"/>
        </w:rPr>
      </w:pPr>
    </w:p>
    <w:p>
      <w:pPr>
        <w:rPr>
          <w:rFonts w:hint="eastAsia" w:ascii="黑体" w:hAnsi="黑体" w:eastAsia="黑体" w:cs="黑体"/>
          <w:color w:val="000000"/>
          <w:sz w:val="28"/>
          <w:szCs w:val="28"/>
        </w:rPr>
      </w:pPr>
      <w:bookmarkStart w:id="6" w:name="_bookmark9"/>
      <w:bookmarkEnd w:id="6"/>
      <w:r>
        <w:rPr>
          <w:rFonts w:hint="eastAsia" w:ascii="黑体" w:hAnsi="黑体" w:eastAsia="黑体" w:cs="黑体"/>
          <w:color w:val="000000"/>
          <w:sz w:val="28"/>
          <w:szCs w:val="28"/>
        </w:rPr>
        <w:t>7.发布公告的媒介</w:t>
      </w:r>
    </w:p>
    <w:p>
      <w:pPr>
        <w:tabs>
          <w:tab w:val="left" w:pos="150"/>
        </w:tabs>
        <w:spacing w:before="4" w:line="315" w:lineRule="auto"/>
        <w:ind w:left="25" w:right="29" w:rightChars="14" w:firstLine="484"/>
        <w:rPr>
          <w:rFonts w:ascii="宋体" w:hAnsi="宋体" w:eastAsia="宋体" w:cs="宋体"/>
          <w:color w:val="auto"/>
          <w:spacing w:val="2"/>
          <w:sz w:val="24"/>
          <w:szCs w:val="24"/>
        </w:rPr>
      </w:pPr>
      <w:r>
        <w:rPr>
          <w:rFonts w:ascii="宋体" w:hAnsi="宋体" w:eastAsia="宋体" w:cs="宋体"/>
          <w:color w:val="auto"/>
          <w:spacing w:val="2"/>
          <w:sz w:val="24"/>
          <w:szCs w:val="24"/>
        </w:rPr>
        <w:t>本次招标公告同时在湖南省招标投标监管网、</w:t>
      </w:r>
      <w:r>
        <w:rPr>
          <w:rFonts w:hint="eastAsia" w:ascii="宋体" w:hAnsi="宋体" w:eastAsia="宋体" w:cs="宋体"/>
          <w:color w:val="auto"/>
          <w:spacing w:val="2"/>
          <w:sz w:val="24"/>
          <w:szCs w:val="24"/>
          <w:lang w:val="en-US" w:eastAsia="zh-CN"/>
        </w:rPr>
        <w:t>岳阳市交通运输局</w:t>
      </w:r>
      <w:r>
        <w:rPr>
          <w:rFonts w:ascii="宋体" w:hAnsi="宋体" w:eastAsia="宋体" w:cs="宋体"/>
          <w:color w:val="auto"/>
          <w:spacing w:val="2"/>
          <w:sz w:val="24"/>
          <w:szCs w:val="24"/>
        </w:rPr>
        <w:t>网、</w:t>
      </w:r>
      <w:r>
        <w:rPr>
          <w:rFonts w:hint="eastAsia" w:ascii="宋体" w:hAnsi="宋体" w:eastAsia="宋体" w:cs="宋体"/>
          <w:color w:val="auto"/>
          <w:spacing w:val="2"/>
          <w:sz w:val="24"/>
          <w:szCs w:val="24"/>
          <w:lang w:val="en-US" w:eastAsia="zh-CN"/>
        </w:rPr>
        <w:t>岳阳市</w:t>
      </w:r>
      <w:r>
        <w:rPr>
          <w:rFonts w:ascii="宋体" w:hAnsi="宋体" w:eastAsia="宋体" w:cs="宋体"/>
          <w:color w:val="auto"/>
          <w:spacing w:val="2"/>
          <w:sz w:val="24"/>
          <w:szCs w:val="24"/>
        </w:rPr>
        <w:t>公共资源交易</w:t>
      </w:r>
      <w:r>
        <w:rPr>
          <w:rFonts w:hint="eastAsia" w:ascii="宋体" w:hAnsi="宋体" w:eastAsia="宋体" w:cs="宋体"/>
          <w:color w:val="auto"/>
          <w:spacing w:val="2"/>
          <w:sz w:val="24"/>
          <w:szCs w:val="24"/>
          <w:lang w:val="en-US" w:eastAsia="zh-CN"/>
        </w:rPr>
        <w:t>中心网</w:t>
      </w:r>
      <w:r>
        <w:rPr>
          <w:rFonts w:ascii="宋体" w:hAnsi="宋体" w:eastAsia="宋体" w:cs="宋体"/>
          <w:color w:val="auto"/>
          <w:spacing w:val="2"/>
          <w:sz w:val="24"/>
          <w:szCs w:val="24"/>
        </w:rPr>
        <w:t>上发布。</w:t>
      </w:r>
      <w:bookmarkStart w:id="7" w:name="_bookmark10"/>
      <w:bookmarkEnd w:id="7"/>
    </w:p>
    <w:p>
      <w:pPr>
        <w:numPr>
          <w:ilvl w:val="0"/>
          <w:numId w:val="1"/>
        </w:numP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w:t>
      </w:r>
    </w:p>
    <w:p>
      <w:pPr>
        <w:tabs>
          <w:tab w:val="left" w:pos="150"/>
        </w:tabs>
        <w:spacing w:before="4" w:line="315" w:lineRule="auto"/>
        <w:ind w:left="25" w:right="29" w:rightChars="14" w:firstLine="484"/>
        <w:rPr>
          <w:rFonts w:ascii="宋体" w:hAnsi="宋体" w:eastAsia="宋体" w:cs="宋体"/>
          <w:color w:val="auto"/>
          <w:spacing w:val="2"/>
          <w:sz w:val="24"/>
          <w:szCs w:val="24"/>
        </w:rPr>
      </w:pPr>
      <w:r>
        <w:rPr>
          <w:rFonts w:hint="eastAsia" w:ascii="宋体" w:hAnsi="宋体" w:eastAsia="宋体" w:cs="宋体"/>
          <w:color w:val="auto"/>
          <w:spacing w:val="2"/>
          <w:sz w:val="24"/>
          <w:szCs w:val="24"/>
        </w:rPr>
        <w:t>附件1：资格审查条件要求（详见第二章投标人须知前附表）</w:t>
      </w:r>
    </w:p>
    <w:p>
      <w:pPr>
        <w:tabs>
          <w:tab w:val="left" w:pos="150"/>
        </w:tabs>
        <w:spacing w:before="4" w:line="315" w:lineRule="auto"/>
        <w:ind w:left="25" w:right="29" w:rightChars="14" w:firstLine="484"/>
        <w:rPr>
          <w:rFonts w:ascii="宋体" w:hAnsi="宋体" w:eastAsia="宋体" w:cs="宋体"/>
          <w:color w:val="auto"/>
          <w:spacing w:val="2"/>
          <w:sz w:val="24"/>
          <w:szCs w:val="24"/>
        </w:rPr>
      </w:pPr>
      <w:r>
        <w:rPr>
          <w:rFonts w:hint="eastAsia" w:ascii="宋体" w:hAnsi="宋体" w:eastAsia="宋体" w:cs="宋体"/>
          <w:color w:val="auto"/>
          <w:spacing w:val="2"/>
          <w:sz w:val="24"/>
          <w:szCs w:val="24"/>
        </w:rPr>
        <w:t>附件2：评标办法：(详见第三章评标办法)</w:t>
      </w:r>
    </w:p>
    <w:p>
      <w:pPr>
        <w:tabs>
          <w:tab w:val="left" w:pos="150"/>
        </w:tabs>
        <w:spacing w:before="4" w:line="315" w:lineRule="auto"/>
        <w:ind w:left="25" w:right="29" w:rightChars="14" w:firstLine="484"/>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rPr>
        <w:t>附件3：项目概况</w:t>
      </w:r>
    </w:p>
    <w:p>
      <w:pP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9</w:t>
      </w:r>
      <w:r>
        <w:rPr>
          <w:rFonts w:hint="eastAsia" w:ascii="黑体" w:hAnsi="黑体" w:eastAsia="黑体" w:cs="黑体"/>
          <w:color w:val="000000"/>
          <w:sz w:val="28"/>
          <w:szCs w:val="28"/>
        </w:rPr>
        <w:t>.联系方式</w:t>
      </w:r>
    </w:p>
    <w:p>
      <w:pPr>
        <w:spacing w:before="181" w:line="209" w:lineRule="auto"/>
        <w:ind w:left="532"/>
        <w:outlineLvl w:val="0"/>
        <w:rPr>
          <w:rFonts w:hint="eastAsia" w:ascii="宋体" w:hAnsi="宋体" w:eastAsia="宋体" w:cs="宋体"/>
          <w:color w:val="auto"/>
          <w:spacing w:val="-1"/>
          <w:sz w:val="24"/>
          <w:szCs w:val="24"/>
          <w:highlight w:val="none"/>
          <w:lang w:val="en-US" w:eastAsia="zh-CN"/>
        </w:rPr>
      </w:pPr>
      <w:bookmarkStart w:id="8" w:name="_Toc29738"/>
      <w:bookmarkStart w:id="9" w:name="_Toc19660"/>
      <w:r>
        <w:rPr>
          <w:rFonts w:hint="eastAsia" w:ascii="宋体" w:hAnsi="宋体" w:eastAsia="宋体" w:cs="宋体"/>
          <w:color w:val="auto"/>
          <w:spacing w:val="-1"/>
          <w:sz w:val="24"/>
          <w:szCs w:val="24"/>
          <w:highlight w:val="none"/>
          <w:lang w:val="en-US" w:eastAsia="zh-CN"/>
        </w:rPr>
        <w:t>招 标 人：岳阳塔市驿港物流有限公司</w:t>
      </w:r>
      <w:bookmarkEnd w:id="8"/>
      <w:bookmarkEnd w:id="9"/>
    </w:p>
    <w:p>
      <w:pPr>
        <w:spacing w:before="181" w:line="209" w:lineRule="auto"/>
        <w:ind w:left="53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地址：湖南省岳阳市华容县章华镇杏花村西路18号创新创业园综合服务大楼9楼909室</w:t>
      </w:r>
    </w:p>
    <w:p>
      <w:pPr>
        <w:spacing w:before="181" w:line="209" w:lineRule="auto"/>
        <w:ind w:left="53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联系人：</w:t>
      </w:r>
      <w:r>
        <w:rPr>
          <w:rFonts w:hint="eastAsia" w:ascii="宋体" w:hAnsi="宋体" w:eastAsia="宋体" w:cs="宋体"/>
          <w:i w:val="0"/>
          <w:iCs w:val="0"/>
          <w:caps w:val="0"/>
          <w:color w:val="auto"/>
          <w:spacing w:val="-1"/>
          <w:sz w:val="24"/>
          <w:szCs w:val="24"/>
          <w:highlight w:val="none"/>
          <w:lang w:val="en-US" w:eastAsia="zh-CN"/>
        </w:rPr>
        <w:t>刘先生</w:t>
      </w:r>
    </w:p>
    <w:p>
      <w:pPr>
        <w:spacing w:before="181" w:line="209" w:lineRule="auto"/>
        <w:ind w:left="532"/>
        <w:rPr>
          <w:rFonts w:hint="default" w:ascii="宋体" w:hAnsi="宋体" w:eastAsia="宋体" w:cs="宋体"/>
          <w:color w:val="auto"/>
          <w:spacing w:val="-1"/>
          <w:sz w:val="24"/>
          <w:szCs w:val="24"/>
          <w:highlight w:val="none"/>
          <w:lang w:val="en-US"/>
        </w:rPr>
      </w:pPr>
      <w:r>
        <w:rPr>
          <w:rFonts w:hint="eastAsia" w:ascii="宋体" w:hAnsi="宋体" w:eastAsia="宋体" w:cs="宋体"/>
          <w:color w:val="auto"/>
          <w:spacing w:val="-1"/>
          <w:sz w:val="24"/>
          <w:szCs w:val="24"/>
          <w:highlight w:val="none"/>
          <w:lang w:val="en-US" w:eastAsia="zh-CN"/>
        </w:rPr>
        <w:t>电  话：0730-3050153</w:t>
      </w:r>
    </w:p>
    <w:p>
      <w:pPr>
        <w:spacing w:before="181" w:line="209" w:lineRule="auto"/>
        <w:ind w:left="532"/>
        <w:rPr>
          <w:rFonts w:hint="eastAsia" w:ascii="宋体" w:hAnsi="宋体" w:eastAsia="宋体" w:cs="宋体"/>
          <w:color w:val="auto"/>
          <w:spacing w:val="-1"/>
          <w:sz w:val="24"/>
          <w:szCs w:val="24"/>
          <w:highlight w:val="none"/>
        </w:rPr>
      </w:pPr>
    </w:p>
    <w:p>
      <w:pPr>
        <w:spacing w:before="181" w:line="209" w:lineRule="auto"/>
        <w:ind w:left="53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招标代理机构：湖南</w:t>
      </w:r>
      <w:r>
        <w:rPr>
          <w:rFonts w:hint="eastAsia" w:ascii="宋体" w:hAnsi="宋体" w:eastAsia="宋体" w:cs="宋体"/>
          <w:color w:val="auto"/>
          <w:spacing w:val="-1"/>
          <w:sz w:val="24"/>
          <w:szCs w:val="24"/>
          <w:highlight w:val="none"/>
          <w:lang w:val="en-US" w:eastAsia="zh-CN"/>
        </w:rPr>
        <w:t>万成项目管理有限</w:t>
      </w:r>
      <w:r>
        <w:rPr>
          <w:rFonts w:hint="eastAsia" w:ascii="宋体" w:hAnsi="宋体" w:eastAsia="宋体" w:cs="宋体"/>
          <w:color w:val="auto"/>
          <w:spacing w:val="-1"/>
          <w:sz w:val="24"/>
          <w:szCs w:val="24"/>
          <w:highlight w:val="none"/>
        </w:rPr>
        <w:t>公司</w:t>
      </w:r>
    </w:p>
    <w:p>
      <w:pPr>
        <w:spacing w:before="181" w:line="209" w:lineRule="auto"/>
        <w:ind w:left="532"/>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地</w:t>
      </w:r>
      <w:r>
        <w:rPr>
          <w:rFonts w:hint="eastAsia" w:ascii="宋体" w:hAnsi="宋体" w:eastAsia="宋体" w:cs="宋体"/>
          <w:color w:val="auto"/>
          <w:spacing w:val="-1"/>
          <w:sz w:val="24"/>
          <w:szCs w:val="24"/>
          <w:highlight w:val="none"/>
        </w:rPr>
        <w:tab/>
      </w:r>
      <w:r>
        <w:rPr>
          <w:rFonts w:hint="eastAsia" w:ascii="宋体" w:hAnsi="宋体" w:eastAsia="宋体" w:cs="宋体"/>
          <w:color w:val="auto"/>
          <w:spacing w:val="-1"/>
          <w:sz w:val="24"/>
          <w:szCs w:val="24"/>
          <w:highlight w:val="none"/>
        </w:rPr>
        <w:t>址：</w:t>
      </w:r>
      <w:r>
        <w:rPr>
          <w:rFonts w:hint="eastAsia" w:ascii="宋体" w:hAnsi="宋体" w:eastAsia="宋体" w:cs="宋体"/>
          <w:color w:val="auto"/>
          <w:spacing w:val="-1"/>
          <w:sz w:val="24"/>
          <w:szCs w:val="24"/>
          <w:highlight w:val="none"/>
        </w:rPr>
        <w:tab/>
      </w:r>
      <w:r>
        <w:rPr>
          <w:rFonts w:hint="eastAsia" w:ascii="宋体" w:hAnsi="宋体" w:eastAsia="宋体" w:cs="宋体"/>
          <w:color w:val="auto"/>
          <w:spacing w:val="-1"/>
          <w:sz w:val="24"/>
          <w:szCs w:val="24"/>
          <w:highlight w:val="none"/>
        </w:rPr>
        <w:t>湖南省长沙市</w:t>
      </w:r>
      <w:r>
        <w:rPr>
          <w:rFonts w:hint="eastAsia" w:ascii="宋体" w:hAnsi="宋体" w:eastAsia="宋体" w:cs="宋体"/>
          <w:color w:val="auto"/>
          <w:spacing w:val="-1"/>
          <w:sz w:val="24"/>
          <w:szCs w:val="24"/>
          <w:highlight w:val="none"/>
          <w:lang w:val="en-US" w:eastAsia="zh-CN"/>
        </w:rPr>
        <w:t>天心区新姚南路222号御邦国际广场907</w:t>
      </w:r>
    </w:p>
    <w:p>
      <w:pPr>
        <w:spacing w:before="181" w:line="209" w:lineRule="auto"/>
        <w:ind w:left="532"/>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邮政编码</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41000</w:t>
      </w:r>
      <w:r>
        <w:rPr>
          <w:rFonts w:hint="eastAsia" w:ascii="宋体" w:hAnsi="宋体" w:eastAsia="宋体" w:cs="宋体"/>
          <w:color w:val="auto"/>
          <w:spacing w:val="-1"/>
          <w:sz w:val="24"/>
          <w:szCs w:val="24"/>
          <w:highlight w:val="none"/>
          <w:lang w:val="en-US" w:eastAsia="zh-CN"/>
        </w:rPr>
        <w:t>4</w:t>
      </w:r>
    </w:p>
    <w:p>
      <w:pPr>
        <w:spacing w:before="181" w:line="209" w:lineRule="auto"/>
        <w:ind w:left="532"/>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联 系 人：</w:t>
      </w:r>
      <w:r>
        <w:rPr>
          <w:rFonts w:hint="eastAsia" w:ascii="宋体" w:hAnsi="宋体" w:eastAsia="宋体" w:cs="宋体"/>
          <w:color w:val="auto"/>
          <w:spacing w:val="-1"/>
          <w:sz w:val="24"/>
          <w:szCs w:val="24"/>
          <w:highlight w:val="none"/>
          <w:lang w:val="en-US" w:eastAsia="zh-CN"/>
        </w:rPr>
        <w:t>刘建军、唐思敏</w:t>
      </w:r>
    </w:p>
    <w:p>
      <w:pPr>
        <w:spacing w:before="181" w:line="209" w:lineRule="auto"/>
        <w:ind w:left="53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电</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话：</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0731-</w:t>
      </w:r>
      <w:r>
        <w:rPr>
          <w:rFonts w:hint="eastAsia" w:ascii="宋体" w:hAnsi="宋体" w:eastAsia="宋体" w:cs="宋体"/>
          <w:color w:val="auto"/>
          <w:spacing w:val="-1"/>
          <w:sz w:val="24"/>
          <w:szCs w:val="24"/>
          <w:lang w:val="en-US" w:eastAsia="zh-CN"/>
        </w:rPr>
        <w:t>85456777</w:t>
      </w:r>
    </w:p>
    <w:p>
      <w:pPr>
        <w:spacing w:before="181" w:line="209" w:lineRule="auto"/>
        <w:ind w:left="53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传</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真：</w:t>
      </w:r>
      <w:r>
        <w:rPr>
          <w:rFonts w:hint="eastAsia" w:ascii="宋体" w:hAnsi="宋体" w:eastAsia="宋体" w:cs="宋体"/>
          <w:color w:val="auto"/>
          <w:spacing w:val="-1"/>
          <w:sz w:val="24"/>
          <w:szCs w:val="24"/>
        </w:rPr>
        <w:tab/>
      </w:r>
      <w:r>
        <w:rPr>
          <w:rFonts w:hint="eastAsia" w:ascii="宋体" w:hAnsi="宋体" w:eastAsia="宋体" w:cs="宋体"/>
          <w:color w:val="auto"/>
          <w:spacing w:val="-1"/>
          <w:sz w:val="24"/>
          <w:szCs w:val="24"/>
        </w:rPr>
        <w:t>0731-</w:t>
      </w:r>
      <w:r>
        <w:rPr>
          <w:rFonts w:hint="eastAsia" w:ascii="宋体" w:hAnsi="宋体" w:eastAsia="宋体" w:cs="宋体"/>
          <w:color w:val="auto"/>
          <w:spacing w:val="-1"/>
          <w:sz w:val="24"/>
          <w:szCs w:val="24"/>
          <w:lang w:val="en-US" w:eastAsia="zh-CN"/>
        </w:rPr>
        <w:t>85166266</w:t>
      </w:r>
    </w:p>
    <w:p>
      <w:pPr>
        <w:spacing w:before="181" w:line="209" w:lineRule="auto"/>
        <w:ind w:left="532"/>
        <w:rPr>
          <w:color w:val="auto"/>
        </w:rPr>
      </w:pPr>
      <w:r>
        <w:rPr>
          <w:rFonts w:hint="eastAsia" w:ascii="宋体" w:hAnsi="宋体" w:eastAsia="宋体" w:cs="宋体"/>
          <w:color w:val="auto"/>
          <w:spacing w:val="-1"/>
          <w:sz w:val="24"/>
          <w:szCs w:val="24"/>
        </w:rPr>
        <w:t>电子邮件：</w:t>
      </w:r>
      <w:r>
        <w:rPr>
          <w:rFonts w:hint="eastAsia" w:ascii="宋体" w:hAnsi="宋体" w:eastAsia="宋体" w:cs="宋体"/>
          <w:color w:val="auto"/>
          <w:spacing w:val="-1"/>
          <w:sz w:val="24"/>
          <w:szCs w:val="24"/>
          <w:lang w:val="en-US" w:eastAsia="zh-CN"/>
        </w:rPr>
        <w:t>3911988</w:t>
      </w:r>
      <w:r>
        <w:rPr>
          <w:rFonts w:hint="eastAsia" w:ascii="宋体" w:hAnsi="宋体" w:eastAsia="宋体" w:cs="宋体"/>
          <w:color w:val="auto"/>
          <w:spacing w:val="-1"/>
          <w:sz w:val="24"/>
          <w:szCs w:val="24"/>
        </w:rPr>
        <w:t>@qq.com</w:t>
      </w:r>
    </w:p>
    <w:p>
      <w:pPr>
        <w:rPr>
          <w:color w:val="auto"/>
        </w:rPr>
      </w:pPr>
    </w:p>
    <w:p>
      <w:pPr>
        <w:pStyle w:val="17"/>
        <w:spacing w:line="440" w:lineRule="exact"/>
        <w:ind w:firstLine="480" w:firstLineChars="200"/>
        <w:rPr>
          <w:rStyle w:val="4"/>
          <w:rFonts w:hint="eastAsia" w:ascii="宋体" w:hAnsi="Times New Roman" w:eastAsia="宋体" w:cs="Times New Roman"/>
          <w:sz w:val="24"/>
        </w:rPr>
      </w:pPr>
      <w:r>
        <w:rPr>
          <w:rStyle w:val="4"/>
          <w:rFonts w:hint="eastAsia" w:ascii="宋体" w:hAnsi="Times New Roman" w:eastAsia="宋体" w:cs="Times New Roman"/>
          <w:sz w:val="24"/>
        </w:rPr>
        <w:t>监督部门：岳阳市交通运输局</w:t>
      </w:r>
    </w:p>
    <w:p>
      <w:pPr>
        <w:pStyle w:val="17"/>
        <w:spacing w:line="440" w:lineRule="exact"/>
        <w:ind w:firstLine="480" w:firstLineChars="200"/>
        <w:rPr>
          <w:rStyle w:val="4"/>
          <w:rFonts w:hint="eastAsia" w:ascii="宋体" w:hAnsi="Times New Roman" w:eastAsia="宋体" w:cs="Times New Roman"/>
          <w:sz w:val="24"/>
        </w:rPr>
      </w:pPr>
      <w:r>
        <w:rPr>
          <w:rStyle w:val="4"/>
          <w:rFonts w:hint="eastAsia" w:ascii="宋体" w:hAnsi="Times New Roman" w:eastAsia="宋体" w:cs="Times New Roman"/>
          <w:sz w:val="24"/>
        </w:rPr>
        <w:t>地    址：岳阳市五里牌东路交通运输局办公楼</w:t>
      </w:r>
    </w:p>
    <w:p>
      <w:pPr>
        <w:pStyle w:val="17"/>
        <w:spacing w:line="440" w:lineRule="exact"/>
        <w:ind w:firstLine="480" w:firstLineChars="200"/>
        <w:rPr>
          <w:rStyle w:val="4"/>
          <w:rFonts w:hint="eastAsia" w:ascii="宋体" w:hAnsi="Times New Roman" w:eastAsia="宋体" w:cs="Times New Roman"/>
          <w:sz w:val="24"/>
        </w:rPr>
      </w:pPr>
      <w:r>
        <w:rPr>
          <w:rStyle w:val="4"/>
          <w:rFonts w:hint="eastAsia" w:ascii="宋体" w:hAnsi="Times New Roman" w:eastAsia="宋体" w:cs="Times New Roman"/>
          <w:sz w:val="24"/>
        </w:rPr>
        <w:t>电    话：0730-8717362</w:t>
      </w:r>
    </w:p>
    <w:p>
      <w:pPr>
        <w:pStyle w:val="17"/>
        <w:spacing w:line="440" w:lineRule="exact"/>
        <w:ind w:firstLine="480" w:firstLineChars="200"/>
        <w:rPr>
          <w:rStyle w:val="4"/>
          <w:rFonts w:hint="eastAsia" w:ascii="宋体" w:hAnsi="Times New Roman" w:eastAsia="宋体" w:cs="Times New Roman"/>
          <w:sz w:val="24"/>
        </w:rPr>
      </w:pPr>
      <w:r>
        <w:rPr>
          <w:rStyle w:val="4"/>
          <w:rFonts w:hint="eastAsia" w:ascii="宋体" w:hAnsi="Times New Roman" w:eastAsia="宋体" w:cs="Times New Roman"/>
          <w:sz w:val="24"/>
        </w:rPr>
        <w:t>传    真：0730-8717362</w:t>
      </w:r>
    </w:p>
    <w:p>
      <w:pPr>
        <w:ind w:firstLine="480" w:firstLineChars="200"/>
        <w:rPr>
          <w:color w:val="auto"/>
          <w:highlight w:val="none"/>
        </w:rPr>
      </w:pPr>
      <w:r>
        <w:rPr>
          <w:rStyle w:val="4"/>
          <w:rFonts w:hint="eastAsia" w:ascii="宋体" w:hAnsi="Times New Roman" w:eastAsia="宋体" w:cs="Times New Roman"/>
          <w:sz w:val="24"/>
        </w:rPr>
        <w:t>邮政编码：414000</w:t>
      </w:r>
    </w:p>
    <w:sectPr>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68457"/>
    <w:multiLevelType w:val="singleLevel"/>
    <w:tmpl w:val="36068457"/>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MTNmMzEyOGRhYjJhNDc1ZThlNzA2ZDFmZjA0YTMifQ=="/>
  </w:docVars>
  <w:rsids>
    <w:rsidRoot w:val="64CD472A"/>
    <w:rsid w:val="0FE171BD"/>
    <w:rsid w:val="461964AE"/>
    <w:rsid w:val="548630B3"/>
    <w:rsid w:val="5D5C255F"/>
    <w:rsid w:val="64CD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666666"/>
      <w:u w:val="none"/>
    </w:rPr>
  </w:style>
  <w:style w:type="character" w:styleId="6">
    <w:name w:val="Emphasis"/>
    <w:basedOn w:val="4"/>
    <w:qFormat/>
    <w:uiPriority w:val="0"/>
  </w:style>
  <w:style w:type="character" w:styleId="7">
    <w:name w:val="HTML Definition"/>
    <w:basedOn w:val="4"/>
    <w:uiPriority w:val="0"/>
  </w:style>
  <w:style w:type="character" w:styleId="8">
    <w:name w:val="HTML Typewriter"/>
    <w:basedOn w:val="4"/>
    <w:uiPriority w:val="0"/>
    <w:rPr>
      <w:rFonts w:hint="default"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666666"/>
      <w:u w:val="none"/>
    </w:rPr>
  </w:style>
  <w:style w:type="character" w:styleId="12">
    <w:name w:val="HTML Code"/>
    <w:basedOn w:val="4"/>
    <w:uiPriority w:val="0"/>
    <w:rPr>
      <w:rFonts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 w:type="paragraph" w:customStyle="1" w:styleId="1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hover6"/>
    <w:basedOn w:val="4"/>
    <w:uiPriority w:val="0"/>
    <w:rPr>
      <w:color w:val="000000"/>
      <w:shd w:val="clear" w:fill="FFFFFF"/>
    </w:rPr>
  </w:style>
  <w:style w:type="character" w:customStyle="1" w:styleId="19">
    <w:name w:val="wx-space"/>
    <w:basedOn w:val="4"/>
    <w:uiPriority w:val="0"/>
  </w:style>
  <w:style w:type="character" w:customStyle="1" w:styleId="20">
    <w:name w:val="wx-space1"/>
    <w:basedOn w:val="4"/>
    <w:uiPriority w:val="0"/>
  </w:style>
  <w:style w:type="character" w:customStyle="1" w:styleId="21">
    <w:name w:val="bsharetext"/>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2023-09-25T10:02:00Z</dcterms:created>
  <dc:creator>Administrator</dc:creator>
  <cp:lastModifiedBy>衡</cp:lastModifiedBy>
  <cp:lastPrinted>2023-11-13T07:10:00Z</cp:lastPrinted>
  <dcterms:modified xsi:type="dcterms:W3CDTF">2023-11-15T09:39:22Z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90EEA2B74E8E4FBAA7D825F2B312FD35_11</vt:lpwstr>
  </property>
</Properties>
</file>