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D1BA5">
      <w:pPr>
        <w:tabs>
          <w:tab w:val="left" w:pos="2886"/>
        </w:tabs>
        <w:jc w:val="left"/>
        <w:rPr>
          <w:rFonts w:hint="eastAsia" w:ascii="方正小标宋简体" w:hAnsi="方正小标宋简体" w:eastAsia="方正小标宋简体" w:cs="方正小标宋简体"/>
          <w:sz w:val="44"/>
          <w:szCs w:val="44"/>
          <w:highlight w:val="none"/>
          <w:lang w:eastAsia="zh-CN"/>
        </w:rPr>
      </w:pPr>
      <w:bookmarkStart w:id="0" w:name="_GoBack"/>
      <w:bookmarkEnd w:id="0"/>
      <w:r>
        <w:rPr>
          <w:rFonts w:hint="eastAsia" w:ascii="方正小标宋简体" w:hAnsi="方正小标宋简体" w:eastAsia="方正小标宋简体" w:cs="方正小标宋简体"/>
          <w:sz w:val="44"/>
          <w:szCs w:val="44"/>
          <w:highlight w:val="none"/>
          <w:lang w:eastAsia="zh-CN"/>
        </w:rPr>
        <w:tab/>
      </w:r>
    </w:p>
    <w:p w14:paraId="42339918">
      <w:pPr>
        <w:pStyle w:val="2"/>
        <w:rPr>
          <w:rFonts w:hint="eastAsia"/>
          <w:lang w:eastAsia="zh-CN"/>
        </w:rPr>
      </w:pPr>
    </w:p>
    <w:p w14:paraId="0F95F05B">
      <w:pPr>
        <w:jc w:val="center"/>
        <w:rPr>
          <w:rFonts w:hint="eastAsia" w:ascii="方正小标宋简体" w:hAnsi="方正小标宋简体" w:eastAsia="方正小标宋简体" w:cs="方正小标宋简体"/>
          <w:sz w:val="44"/>
          <w:szCs w:val="44"/>
          <w:highlight w:val="none"/>
        </w:rPr>
      </w:pPr>
    </w:p>
    <w:p w14:paraId="4E54E71A">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岳阳市机关事务管理局</w:t>
      </w:r>
    </w:p>
    <w:p w14:paraId="18ECA830">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56DE0EC6">
      <w:pPr>
        <w:jc w:val="center"/>
        <w:rPr>
          <w:rFonts w:hint="default" w:ascii="Times New Roman" w:hAnsi="Times New Roman" w:eastAsia="方正小标宋_GBK" w:cs="Times New Roman"/>
          <w:b/>
          <w:sz w:val="52"/>
          <w:szCs w:val="52"/>
          <w:highlight w:val="none"/>
        </w:rPr>
      </w:pPr>
    </w:p>
    <w:p w14:paraId="5E77FE61">
      <w:pPr>
        <w:jc w:val="center"/>
        <w:rPr>
          <w:rFonts w:hint="default" w:ascii="Times New Roman" w:hAnsi="Times New Roman" w:eastAsia="KaiTi_GB2312" w:cs="Times New Roman"/>
          <w:b/>
          <w:sz w:val="32"/>
          <w:szCs w:val="32"/>
          <w:highlight w:val="none"/>
        </w:rPr>
      </w:pPr>
    </w:p>
    <w:p w14:paraId="72A77DB1">
      <w:pPr>
        <w:jc w:val="center"/>
        <w:rPr>
          <w:rFonts w:hint="default" w:ascii="Times New Roman" w:hAnsi="Times New Roman" w:eastAsia="KaiTi_GB2312" w:cs="Times New Roman"/>
          <w:b/>
          <w:sz w:val="32"/>
          <w:szCs w:val="32"/>
          <w:highlight w:val="none"/>
        </w:rPr>
      </w:pPr>
    </w:p>
    <w:p w14:paraId="705B6D1B">
      <w:pPr>
        <w:jc w:val="center"/>
        <w:rPr>
          <w:rFonts w:hint="default" w:ascii="Times New Roman" w:hAnsi="Times New Roman" w:eastAsia="KaiTi_GB2312" w:cs="Times New Roman"/>
          <w:b/>
          <w:sz w:val="32"/>
          <w:szCs w:val="32"/>
          <w:highlight w:val="none"/>
        </w:rPr>
      </w:pPr>
    </w:p>
    <w:p w14:paraId="66DD8428">
      <w:pPr>
        <w:jc w:val="both"/>
        <w:rPr>
          <w:rFonts w:hint="default" w:ascii="Times New Roman" w:hAnsi="Times New Roman" w:eastAsia="KaiTi_GB2312" w:cs="Times New Roman"/>
          <w:b/>
          <w:sz w:val="32"/>
          <w:szCs w:val="32"/>
          <w:highlight w:val="none"/>
        </w:rPr>
      </w:pPr>
    </w:p>
    <w:p w14:paraId="683AB6AE">
      <w:pPr>
        <w:jc w:val="center"/>
        <w:rPr>
          <w:rFonts w:hint="default" w:ascii="Times New Roman" w:hAnsi="Times New Roman" w:eastAsia="KaiTi_GB2312" w:cs="Times New Roman"/>
          <w:b/>
          <w:sz w:val="32"/>
          <w:szCs w:val="32"/>
          <w:highlight w:val="none"/>
        </w:rPr>
      </w:pPr>
    </w:p>
    <w:p w14:paraId="2E16B3F4">
      <w:pPr>
        <w:jc w:val="center"/>
        <w:rPr>
          <w:rFonts w:hint="default" w:ascii="Times New Roman" w:hAnsi="Times New Roman" w:eastAsia="黑体" w:cs="Times New Roman"/>
          <w:sz w:val="32"/>
          <w:szCs w:val="32"/>
          <w:highlight w:val="none"/>
        </w:rPr>
      </w:pPr>
    </w:p>
    <w:p w14:paraId="3EB35B0F">
      <w:pPr>
        <w:jc w:val="both"/>
        <w:rPr>
          <w:rFonts w:hint="default" w:ascii="Times New Roman" w:hAnsi="Times New Roman" w:eastAsia="黑体" w:cs="Times New Roman"/>
          <w:sz w:val="32"/>
          <w:szCs w:val="32"/>
          <w:highlight w:val="none"/>
        </w:rPr>
      </w:pPr>
    </w:p>
    <w:p w14:paraId="6D2B4172">
      <w:pPr>
        <w:jc w:val="both"/>
        <w:rPr>
          <w:rFonts w:hint="default" w:ascii="Times New Roman" w:hAnsi="Times New Roman" w:eastAsia="黑体" w:cs="Times New Roman"/>
          <w:sz w:val="32"/>
          <w:szCs w:val="32"/>
          <w:highlight w:val="none"/>
        </w:rPr>
      </w:pPr>
    </w:p>
    <w:p w14:paraId="33B0E674">
      <w:pPr>
        <w:jc w:val="center"/>
        <w:rPr>
          <w:rFonts w:hint="default" w:ascii="Times New Roman" w:hAnsi="Times New Roman" w:eastAsia="黑体" w:cs="Times New Roman"/>
          <w:sz w:val="32"/>
          <w:szCs w:val="32"/>
          <w:highlight w:val="none"/>
        </w:rPr>
      </w:pPr>
    </w:p>
    <w:p w14:paraId="4053AC7B">
      <w:pPr>
        <w:spacing w:line="600" w:lineRule="exact"/>
        <w:jc w:val="center"/>
        <w:rPr>
          <w:rFonts w:hint="default" w:ascii="Times New Roman" w:hAnsi="Times New Roman" w:eastAsia="FangSong_GB2312" w:cs="Times New Roman"/>
          <w:sz w:val="32"/>
          <w:szCs w:val="32"/>
          <w:highlight w:val="none"/>
          <w:u w:val="single"/>
        </w:rPr>
      </w:pPr>
      <w:r>
        <w:rPr>
          <w:rFonts w:hint="default" w:ascii="Times New Roman" w:hAnsi="Times New Roman" w:eastAsia="FangSong_GB2312" w:cs="Times New Roman"/>
          <w:sz w:val="32"/>
          <w:szCs w:val="32"/>
          <w:highlight w:val="none"/>
        </w:rPr>
        <w:t>部门（单位）名称：</w:t>
      </w:r>
      <w:r>
        <w:rPr>
          <w:rFonts w:hint="default" w:ascii="Times New Roman" w:hAnsi="Times New Roman" w:eastAsia="FangSong_GB2312" w:cs="Times New Roman"/>
          <w:sz w:val="32"/>
          <w:szCs w:val="32"/>
          <w:highlight w:val="none"/>
          <w:u w:val="single"/>
        </w:rPr>
        <w:t>（盖章）</w:t>
      </w:r>
    </w:p>
    <w:p w14:paraId="2761E627">
      <w:pPr>
        <w:spacing w:line="600" w:lineRule="exact"/>
        <w:jc w:val="center"/>
        <w:rPr>
          <w:rFonts w:hint="default" w:ascii="Times New Roman" w:hAnsi="Times New Roman" w:eastAsia="KaiTi_GB2312" w:cs="Times New Roman"/>
          <w:sz w:val="32"/>
          <w:szCs w:val="32"/>
          <w:highlight w:val="none"/>
        </w:rPr>
      </w:pPr>
      <w:r>
        <w:rPr>
          <w:rFonts w:hint="eastAsia" w:ascii="Times New Roman" w:hAnsi="Times New Roman" w:eastAsia="KaiTi_GB2312" w:cs="Times New Roman"/>
          <w:sz w:val="32"/>
          <w:szCs w:val="32"/>
          <w:highlight w:val="none"/>
          <w:lang w:val="en-US" w:eastAsia="zh-CN"/>
        </w:rPr>
        <w:t>2024</w:t>
      </w:r>
      <w:r>
        <w:rPr>
          <w:rFonts w:hint="default" w:ascii="Times New Roman" w:hAnsi="Times New Roman" w:eastAsia="KaiTi_GB2312" w:cs="Times New Roman"/>
          <w:sz w:val="32"/>
          <w:szCs w:val="32"/>
          <w:highlight w:val="none"/>
        </w:rPr>
        <w:t xml:space="preserve">年 </w:t>
      </w:r>
      <w:r>
        <w:rPr>
          <w:rFonts w:hint="eastAsia" w:ascii="Times New Roman" w:hAnsi="Times New Roman" w:eastAsia="KaiTi_GB2312" w:cs="Times New Roman"/>
          <w:sz w:val="32"/>
          <w:szCs w:val="32"/>
          <w:highlight w:val="none"/>
          <w:lang w:val="en-US" w:eastAsia="zh-CN"/>
        </w:rPr>
        <w:t>6</w:t>
      </w:r>
      <w:r>
        <w:rPr>
          <w:rFonts w:hint="default" w:ascii="Times New Roman" w:hAnsi="Times New Roman" w:eastAsia="KaiTi_GB2312" w:cs="Times New Roman"/>
          <w:sz w:val="32"/>
          <w:szCs w:val="32"/>
          <w:highlight w:val="none"/>
        </w:rPr>
        <w:t xml:space="preserve">月 </w:t>
      </w:r>
      <w:r>
        <w:rPr>
          <w:rFonts w:hint="eastAsia" w:ascii="Times New Roman" w:hAnsi="Times New Roman" w:eastAsia="KaiTi_GB2312" w:cs="Times New Roman"/>
          <w:sz w:val="32"/>
          <w:szCs w:val="32"/>
          <w:highlight w:val="none"/>
          <w:lang w:val="en-US" w:eastAsia="zh-CN"/>
        </w:rPr>
        <w:t>20</w:t>
      </w:r>
      <w:r>
        <w:rPr>
          <w:rFonts w:hint="default" w:ascii="Times New Roman" w:hAnsi="Times New Roman" w:eastAsia="KaiTi_GB2312" w:cs="Times New Roman"/>
          <w:sz w:val="32"/>
          <w:szCs w:val="32"/>
          <w:highlight w:val="none"/>
        </w:rPr>
        <w:t>日</w:t>
      </w:r>
    </w:p>
    <w:p w14:paraId="46CA3F9F">
      <w:pPr>
        <w:jc w:val="center"/>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（此页为封面）</w:t>
      </w:r>
    </w:p>
    <w:p w14:paraId="620CCF3D">
      <w:pPr>
        <w:pStyle w:val="2"/>
        <w:rPr>
          <w:rFonts w:hint="default" w:ascii="Times New Roman" w:hAnsi="Times New Roman" w:eastAsia="FangSong_GB2312" w:cs="Times New Roman"/>
          <w:sz w:val="32"/>
          <w:szCs w:val="32"/>
          <w:highlight w:val="none"/>
        </w:rPr>
      </w:pPr>
    </w:p>
    <w:p w14:paraId="1EC9F357">
      <w:pPr>
        <w:rPr>
          <w:rFonts w:hint="default" w:ascii="Times New Roman" w:hAnsi="Times New Roman" w:eastAsia="FangSong_GB2312" w:cs="Times New Roman"/>
          <w:sz w:val="32"/>
          <w:szCs w:val="32"/>
          <w:highlight w:val="none"/>
        </w:rPr>
      </w:pPr>
    </w:p>
    <w:p w14:paraId="377ABDEC">
      <w:pPr>
        <w:pStyle w:val="2"/>
        <w:rPr>
          <w:rFonts w:hint="default" w:ascii="Times New Roman" w:hAnsi="Times New Roman" w:eastAsia="FangSong_GB2312" w:cs="Times New Roman"/>
          <w:sz w:val="32"/>
          <w:szCs w:val="32"/>
          <w:highlight w:val="none"/>
        </w:rPr>
      </w:pPr>
    </w:p>
    <w:p w14:paraId="01DD69E6">
      <w:pPr>
        <w:rPr>
          <w:rFonts w:hint="default" w:ascii="Times New Roman" w:hAnsi="Times New Roman" w:eastAsia="FangSong_GB2312" w:cs="Times New Roman"/>
          <w:sz w:val="32"/>
          <w:szCs w:val="32"/>
          <w:highlight w:val="none"/>
        </w:rPr>
      </w:pPr>
    </w:p>
    <w:p w14:paraId="1D406FEE">
      <w:pPr>
        <w:pStyle w:val="2"/>
        <w:rPr>
          <w:rFonts w:hint="default" w:ascii="Times New Roman" w:hAnsi="Times New Roman" w:eastAsia="FangSong_GB2312" w:cs="Times New Roman"/>
          <w:sz w:val="32"/>
          <w:szCs w:val="32"/>
          <w:highlight w:val="none"/>
        </w:rPr>
      </w:pPr>
    </w:p>
    <w:p w14:paraId="35CC7630">
      <w:pPr>
        <w:rPr>
          <w:rFonts w:hint="default" w:ascii="Times New Roman" w:hAnsi="Times New Roman" w:eastAsia="FangSong_GB2312" w:cs="Times New Roman"/>
          <w:sz w:val="32"/>
          <w:szCs w:val="32"/>
          <w:highlight w:val="none"/>
        </w:rPr>
      </w:pPr>
    </w:p>
    <w:p w14:paraId="1B7BA4D7">
      <w:pPr>
        <w:pStyle w:val="2"/>
        <w:rPr>
          <w:rFonts w:hint="default" w:ascii="Times New Roman" w:hAnsi="Times New Roman" w:eastAsia="FangSong_GB2312" w:cs="Times New Roman"/>
          <w:sz w:val="32"/>
          <w:szCs w:val="32"/>
          <w:highlight w:val="none"/>
        </w:rPr>
      </w:pPr>
    </w:p>
    <w:p w14:paraId="071DAE84">
      <w:pPr>
        <w:rPr>
          <w:rFonts w:hint="default" w:ascii="Times New Roman" w:hAnsi="Times New Roman" w:eastAsia="FangSong_GB2312" w:cs="Times New Roman"/>
          <w:sz w:val="32"/>
          <w:szCs w:val="32"/>
          <w:highlight w:val="none"/>
        </w:rPr>
      </w:pPr>
    </w:p>
    <w:p w14:paraId="413A7CFA">
      <w:pPr>
        <w:pStyle w:val="2"/>
        <w:rPr>
          <w:rFonts w:hint="default" w:ascii="Times New Roman" w:hAnsi="Times New Roman" w:eastAsia="FangSong_GB2312" w:cs="Times New Roman"/>
          <w:sz w:val="32"/>
          <w:szCs w:val="32"/>
          <w:highlight w:val="none"/>
        </w:rPr>
      </w:pPr>
    </w:p>
    <w:p w14:paraId="4B650DD0">
      <w:pPr>
        <w:rPr>
          <w:rFonts w:hint="default" w:ascii="Times New Roman" w:hAnsi="Times New Roman" w:eastAsia="FangSong_GB2312" w:cs="Times New Roman"/>
          <w:sz w:val="32"/>
          <w:szCs w:val="32"/>
          <w:highlight w:val="none"/>
        </w:rPr>
      </w:pPr>
    </w:p>
    <w:p w14:paraId="15140946">
      <w:pPr>
        <w:pStyle w:val="2"/>
        <w:rPr>
          <w:rFonts w:hint="default"/>
        </w:rPr>
      </w:pPr>
    </w:p>
    <w:p w14:paraId="44EA9F2B">
      <w:pPr>
        <w:pStyle w:val="2"/>
        <w:rPr>
          <w:rFonts w:hint="default"/>
        </w:rPr>
      </w:pPr>
    </w:p>
    <w:p w14:paraId="61231C02">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岳阳市机关事务管理局</w:t>
      </w:r>
    </w:p>
    <w:p w14:paraId="1979D8CB">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54F99AF8">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sz w:val="32"/>
          <w:szCs w:val="32"/>
          <w:highlight w:val="none"/>
        </w:rPr>
      </w:pPr>
    </w:p>
    <w:p w14:paraId="27E08619">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6A3CDBA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指导全市机关事务工作，负责市直机关事务的保障、管理和服务工作。</w:t>
      </w:r>
    </w:p>
    <w:p w14:paraId="2AC20A89">
      <w:pPr>
        <w:ind w:firstLine="640" w:firstLineChars="200"/>
        <w:rPr>
          <w:rFonts w:hint="eastAsia" w:ascii="FangSong_GB2312" w:hAnsi="FangSong_GB2312" w:eastAsia="FangSong_GB2312" w:cs="FangSong_GB2312"/>
          <w:color w:val="000000"/>
          <w:spacing w:val="0"/>
          <w:kern w:val="2"/>
          <w:position w:val="0"/>
          <w:sz w:val="32"/>
          <w:szCs w:val="32"/>
          <w:lang w:val="en-US" w:eastAsia="zh-CN" w:bidi="ar-SA"/>
        </w:rPr>
      </w:pPr>
      <w:r>
        <w:rPr>
          <w:rFonts w:hint="eastAsia" w:ascii="FangSong_GB2312" w:hAnsi="FangSong_GB2312" w:eastAsia="FangSong_GB2312" w:cs="FangSong_GB2312"/>
          <w:color w:val="000000"/>
          <w:spacing w:val="0"/>
          <w:kern w:val="2"/>
          <w:position w:val="0"/>
          <w:sz w:val="32"/>
          <w:szCs w:val="32"/>
          <w:lang w:val="en-US" w:eastAsia="zh-CN" w:bidi="ar-SA"/>
        </w:rPr>
        <w:t>内设科室：</w:t>
      </w:r>
      <w:r>
        <w:rPr>
          <w:rFonts w:hint="default" w:ascii="FangSong_GB2312" w:hAnsi="FangSong_GB2312" w:eastAsia="FangSong_GB2312" w:cs="FangSong_GB2312"/>
          <w:color w:val="000000"/>
          <w:spacing w:val="0"/>
          <w:kern w:val="2"/>
          <w:position w:val="0"/>
          <w:sz w:val="32"/>
          <w:szCs w:val="32"/>
          <w:lang w:val="en-US" w:eastAsia="zh-CN" w:bidi="ar-SA"/>
        </w:rPr>
        <w:t>办公室</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资产管理科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办公用房管理科（基建维修科）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公共机构节能管理科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后勤服务管理科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财务科</w:t>
      </w:r>
      <w:r>
        <w:rPr>
          <w:rFonts w:hint="eastAsia" w:ascii="FangSong_GB2312" w:hAnsi="FangSong_GB2312" w:eastAsia="FangSong_GB2312" w:cs="FangSong_GB2312"/>
          <w:color w:val="000000"/>
          <w:spacing w:val="0"/>
          <w:kern w:val="2"/>
          <w:position w:val="0"/>
          <w:sz w:val="32"/>
          <w:szCs w:val="32"/>
          <w:lang w:val="en-US" w:eastAsia="zh-CN" w:bidi="ar-SA"/>
        </w:rPr>
        <w:t>、</w:t>
      </w:r>
      <w:r>
        <w:rPr>
          <w:rFonts w:hint="default" w:ascii="FangSong_GB2312" w:hAnsi="FangSong_GB2312" w:eastAsia="FangSong_GB2312" w:cs="FangSong_GB2312"/>
          <w:color w:val="000000"/>
          <w:spacing w:val="0"/>
          <w:kern w:val="2"/>
          <w:position w:val="0"/>
          <w:sz w:val="32"/>
          <w:szCs w:val="32"/>
          <w:lang w:val="en-US" w:eastAsia="zh-CN" w:bidi="ar-SA"/>
        </w:rPr>
        <w:t>机关党委</w:t>
      </w:r>
      <w:r>
        <w:rPr>
          <w:rFonts w:hint="default" w:ascii="Times New Roman" w:hAnsi="Times New Roman" w:eastAsia="FangSong_GB2312" w:cs="Times New Roman"/>
          <w:color w:val="000000"/>
          <w:sz w:val="32"/>
          <w:szCs w:val="32"/>
          <w:highlight w:val="none"/>
        </w:rPr>
        <w:t>（纪委）</w:t>
      </w:r>
      <w:r>
        <w:rPr>
          <w:rFonts w:hint="eastAsia" w:ascii="Times New Roman" w:hAnsi="Times New Roman" w:eastAsia="FangSong_GB2312" w:cs="Times New Roman"/>
          <w:color w:val="000000"/>
          <w:sz w:val="32"/>
          <w:szCs w:val="32"/>
          <w:highlight w:val="none"/>
          <w:lang w:eastAsia="zh-CN"/>
        </w:rPr>
        <w:t>。</w:t>
      </w:r>
    </w:p>
    <w:p w14:paraId="325F8EB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下设事业单位：</w:t>
      </w:r>
    </w:p>
    <w:p w14:paraId="73EDB87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1、市直行政事业单位资产管理事务中心</w:t>
      </w:r>
    </w:p>
    <w:p w14:paraId="50EC50D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2、市直机关事业单位公务用车服务中心</w:t>
      </w:r>
    </w:p>
    <w:p w14:paraId="497EB5D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目前，我局共有编制43人，其中行政编制16人，事业编制27人。实际在编在岗人员4</w:t>
      </w:r>
      <w:r>
        <w:rPr>
          <w:rFonts w:hint="eastAsia" w:ascii="Times New Roman" w:hAnsi="Times New Roman" w:eastAsia="FangSong_GB2312" w:cs="Times New Roman"/>
          <w:color w:val="000000"/>
          <w:sz w:val="32"/>
          <w:szCs w:val="32"/>
          <w:highlight w:val="none"/>
          <w:lang w:val="en-US" w:eastAsia="zh-CN"/>
        </w:rPr>
        <w:t>0</w:t>
      </w:r>
      <w:r>
        <w:rPr>
          <w:rFonts w:hint="default" w:ascii="Times New Roman" w:hAnsi="Times New Roman" w:eastAsia="FangSong_GB2312" w:cs="Times New Roman"/>
          <w:color w:val="000000"/>
          <w:sz w:val="32"/>
          <w:szCs w:val="32"/>
          <w:highlight w:val="none"/>
        </w:rPr>
        <w:t>人，行政编制职工15人，在编在岗事业编制职工2</w:t>
      </w:r>
      <w:r>
        <w:rPr>
          <w:rFonts w:hint="eastAsia" w:ascii="Times New Roman" w:hAnsi="Times New Roman" w:eastAsia="FangSong_GB2312" w:cs="Times New Roman"/>
          <w:color w:val="000000"/>
          <w:sz w:val="32"/>
          <w:szCs w:val="32"/>
          <w:highlight w:val="none"/>
          <w:lang w:val="en-US" w:eastAsia="zh-CN"/>
        </w:rPr>
        <w:t>5</w:t>
      </w:r>
      <w:r>
        <w:rPr>
          <w:rFonts w:hint="default" w:ascii="Times New Roman" w:hAnsi="Times New Roman" w:eastAsia="FangSong_GB2312" w:cs="Times New Roman"/>
          <w:color w:val="000000"/>
          <w:sz w:val="32"/>
          <w:szCs w:val="32"/>
          <w:highlight w:val="none"/>
        </w:rPr>
        <w:t>人，全部纳入202</w:t>
      </w:r>
      <w:r>
        <w:rPr>
          <w:rFonts w:hint="eastAsia" w:ascii="Times New Roman" w:hAnsi="Times New Roman" w:eastAsia="FangSong_GB2312" w:cs="Times New Roman"/>
          <w:color w:val="000000"/>
          <w:sz w:val="32"/>
          <w:szCs w:val="32"/>
          <w:highlight w:val="none"/>
          <w:lang w:val="en-US" w:eastAsia="zh-CN"/>
        </w:rPr>
        <w:t>3</w:t>
      </w:r>
      <w:r>
        <w:rPr>
          <w:rFonts w:hint="default" w:ascii="Times New Roman" w:hAnsi="Times New Roman" w:eastAsia="FangSong_GB2312" w:cs="Times New Roman"/>
          <w:color w:val="000000"/>
          <w:sz w:val="32"/>
          <w:szCs w:val="32"/>
          <w:highlight w:val="none"/>
        </w:rPr>
        <w:t>年部门编制范围。</w:t>
      </w:r>
    </w:p>
    <w:p w14:paraId="547CFA94">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76BA349D">
      <w:pPr>
        <w:pStyle w:val="7"/>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KaiTi_GB2312" w:cs="Times New Roman"/>
          <w:b/>
          <w:sz w:val="32"/>
          <w:szCs w:val="32"/>
          <w:highlight w:val="none"/>
        </w:rPr>
      </w:pPr>
      <w:r>
        <w:rPr>
          <w:rFonts w:hint="default" w:ascii="Times New Roman" w:hAnsi="Times New Roman" w:eastAsia="KaiTi_GB2312" w:cs="Times New Roman"/>
          <w:b/>
          <w:sz w:val="32"/>
          <w:szCs w:val="32"/>
          <w:highlight w:val="none"/>
        </w:rPr>
        <w:t>（一）基本支出情况</w:t>
      </w:r>
    </w:p>
    <w:p w14:paraId="2BD5A276">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default"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t>本单位2023年基本支出预算数656.23万元，其中：人员经费支出543.70万元，公用经费支出112.53万元；本年基本支出决算数为731.02万元，其中：人员经费支出565.70万元，公用经费支出165.32万元。较比上年减少759.26万元。</w:t>
      </w:r>
    </w:p>
    <w:p w14:paraId="63110232">
      <w:pPr>
        <w:pStyle w:val="7"/>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KaiTi_GB2312" w:cs="Times New Roman"/>
          <w:b/>
          <w:sz w:val="32"/>
          <w:szCs w:val="32"/>
          <w:highlight w:val="none"/>
        </w:rPr>
      </w:pPr>
      <w:r>
        <w:rPr>
          <w:rFonts w:hint="default" w:ascii="Times New Roman" w:hAnsi="Times New Roman" w:eastAsia="KaiTi_GB2312" w:cs="Times New Roman"/>
          <w:b/>
          <w:sz w:val="32"/>
          <w:szCs w:val="32"/>
          <w:highlight w:val="none"/>
        </w:rPr>
        <w:t>项目支出情况</w:t>
      </w:r>
    </w:p>
    <w:p w14:paraId="5FE8E0DE">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pP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本单位202</w:t>
      </w:r>
      <w:r>
        <w:rPr>
          <w:rFonts w:hint="eastAsia"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3</w:t>
      </w: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年项目支出预算数</w:t>
      </w:r>
      <w:r>
        <w:rPr>
          <w:rFonts w:hint="eastAsia"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656.00</w:t>
      </w: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万元；本年项目支出决算数</w:t>
      </w:r>
      <w:r>
        <w:rPr>
          <w:rFonts w:hint="eastAsia"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2933.33</w:t>
      </w: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万元。</w:t>
      </w:r>
    </w:p>
    <w:p w14:paraId="2EDD365B">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政府性基金预算支出情况</w:t>
      </w:r>
    </w:p>
    <w:p w14:paraId="2DE1DCB2">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黑体" w:hAnsi="黑体" w:eastAsia="FangSong_GB2312" w:cs="黑体"/>
          <w:color w:val="000000" w:themeColor="text1"/>
          <w:spacing w:val="0"/>
          <w:kern w:val="2"/>
          <w:position w:val="0"/>
          <w:sz w:val="32"/>
          <w:szCs w:val="32"/>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t>2023年度本部门无政府性基金的支出。</w:t>
      </w:r>
    </w:p>
    <w:p w14:paraId="6324FE15">
      <w:pPr>
        <w:pStyle w:val="7"/>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14:paraId="281A3510">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黑体" w:hAnsi="黑体" w:eastAsia="黑体" w:cs="黑体"/>
          <w:color w:val="000000" w:themeColor="text1"/>
          <w:spacing w:val="0"/>
          <w:kern w:val="2"/>
          <w:position w:val="0"/>
          <w:sz w:val="32"/>
          <w:szCs w:val="32"/>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t>2023年度本部门无国有资本经营的支出。</w:t>
      </w:r>
    </w:p>
    <w:p w14:paraId="2D510F04">
      <w:pPr>
        <w:pStyle w:val="7"/>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108CEC0A">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黑体" w:hAnsi="黑体" w:eastAsia="黑体" w:cs="黑体"/>
          <w:color w:val="000000" w:themeColor="text1"/>
          <w:spacing w:val="0"/>
          <w:kern w:val="2"/>
          <w:position w:val="0"/>
          <w:sz w:val="32"/>
          <w:szCs w:val="32"/>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kern w:val="2"/>
          <w:position w:val="0"/>
          <w:sz w:val="32"/>
          <w:szCs w:val="32"/>
          <w:lang w:val="en-US" w:eastAsia="zh-CN"/>
          <w14:textFill>
            <w14:solidFill>
              <w14:schemeClr w14:val="tx1"/>
            </w14:solidFill>
          </w14:textFill>
        </w:rPr>
        <w:t>2023年度本部门无社会保险基金的支出。</w:t>
      </w:r>
    </w:p>
    <w:p w14:paraId="1C4B0C8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4373DB21">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color w:val="000000"/>
          <w:sz w:val="32"/>
          <w:szCs w:val="32"/>
          <w:highlight w:val="none"/>
        </w:rPr>
      </w:pPr>
      <w:r>
        <w:rPr>
          <w:rFonts w:hint="default" w:ascii="Times New Roman" w:hAnsi="Times New Roman" w:eastAsia="FangSong_GB2312" w:cs="Times New Roman"/>
          <w:color w:val="000000"/>
          <w:sz w:val="32"/>
          <w:szCs w:val="32"/>
          <w:highlight w:val="none"/>
        </w:rPr>
        <w:t>202</w:t>
      </w:r>
      <w:r>
        <w:rPr>
          <w:rFonts w:hint="eastAsia" w:ascii="Times New Roman" w:hAnsi="Times New Roman" w:eastAsia="FangSong_GB2312" w:cs="Times New Roman"/>
          <w:color w:val="000000"/>
          <w:sz w:val="32"/>
          <w:szCs w:val="32"/>
          <w:highlight w:val="none"/>
          <w:lang w:val="en-US" w:eastAsia="zh-CN"/>
        </w:rPr>
        <w:t>3</w:t>
      </w:r>
      <w:r>
        <w:rPr>
          <w:rFonts w:hint="default" w:ascii="Times New Roman" w:hAnsi="Times New Roman" w:eastAsia="FangSong_GB2312" w:cs="Times New Roman"/>
          <w:color w:val="000000"/>
          <w:sz w:val="32"/>
          <w:szCs w:val="32"/>
          <w:highlight w:val="none"/>
        </w:rPr>
        <w:t>年整体支出绩效情况如下：</w:t>
      </w:r>
    </w:p>
    <w:p w14:paraId="4E26E6B0">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FangSong_GB2312" w:cs="Times New Roman"/>
          <w:color w:val="000000"/>
          <w:sz w:val="32"/>
          <w:szCs w:val="32"/>
          <w:highlight w:val="none"/>
          <w:lang w:eastAsia="zh-CN"/>
        </w:rPr>
      </w:pPr>
      <w:r>
        <w:rPr>
          <w:rFonts w:hint="default" w:ascii="Times New Roman" w:hAnsi="Times New Roman" w:eastAsia="FangSong_GB2312" w:cs="Times New Roman"/>
          <w:color w:val="000000"/>
          <w:sz w:val="32"/>
          <w:szCs w:val="32"/>
          <w:highlight w:val="none"/>
        </w:rPr>
        <w:t>“三资”运作改革，全面清查摸清了232家市本级行政事业单位拥有、管控的全部国有资产“家底”。经实地勘查、逐一核对，分类制定了相应处置方案</w:t>
      </w:r>
      <w:r>
        <w:rPr>
          <w:rFonts w:hint="eastAsia" w:ascii="Times New Roman" w:hAnsi="Times New Roman" w:eastAsia="FangSong_GB2312" w:cs="Times New Roman"/>
          <w:color w:val="000000"/>
          <w:sz w:val="32"/>
          <w:szCs w:val="32"/>
          <w:highlight w:val="none"/>
          <w:lang w:eastAsia="zh-CN"/>
        </w:rPr>
        <w:t>。</w:t>
      </w:r>
    </w:p>
    <w:p w14:paraId="4918E647">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FangSong_GB2312" w:hAnsi="FangSong_GB2312" w:eastAsia="FangSong_GB2312" w:cs="FangSong_GB2312"/>
          <w:color w:val="000000" w:themeColor="text1"/>
          <w:spacing w:val="0"/>
          <w:kern w:val="2"/>
          <w:position w:val="0"/>
          <w:sz w:val="32"/>
          <w:szCs w:val="32"/>
          <w:highlight w:val="none"/>
          <w:lang w:val="en-US" w:eastAsia="zh-CN" w:bidi="ar-SA"/>
          <w14:textFill>
            <w14:solidFill>
              <w14:schemeClr w14:val="tx1"/>
            </w14:solidFill>
          </w14:textFill>
        </w:rPr>
      </w:pPr>
      <w:r>
        <w:rPr>
          <w:rFonts w:hint="default" w:ascii="FangSong_GB2312" w:hAnsi="FangSong_GB2312" w:eastAsia="FangSong_GB2312" w:cs="FangSong_GB2312"/>
          <w:color w:val="000000" w:themeColor="text1"/>
          <w:spacing w:val="0"/>
          <w:kern w:val="2"/>
          <w:position w:val="0"/>
          <w:sz w:val="32"/>
          <w:szCs w:val="32"/>
          <w:lang w:val="en-US" w:eastAsia="zh-CN" w:bidi="ar-SA"/>
          <w14:textFill>
            <w14:solidFill>
              <w14:schemeClr w14:val="tx1"/>
            </w14:solidFill>
          </w14:textFill>
        </w:rPr>
        <w:t>严格控制国有资产的配置处置。全年共审核市直单位资产配置325宗，涉及金额4.39亿元；审核资产处置233宗，涉及金额3.38亿元；共办理大中修项目31个，维修面积2.1万平方米；办公楼加装更换电梯项目4个，共涉及申报工程预算2389.9万元，核减工程预算266万元，工程预算核减率达11.1%。用尽千方百计抓“盘活”。以改革思维、创新手段多方沟通协调，通过调剂整合优化办公场地等方式，腾挪可处置资产，目前已完成资产处置3.62亿元，完成租金收缴1300余万元；调剂市公安局岳阳楼区分局便衣大队、市交通运输行政综合执法支队等26家单位办公用房，涉及工作人员1039名，办公用房使用面积18901㎡；公物仓归集各类电脑设备205台，捐赠71台电脑、7台打印机，借用37台电脑、10台打印机，虚拟仓调拨14套桌椅。</w:t>
      </w:r>
    </w:p>
    <w:p w14:paraId="40C5C62B">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3BAC00F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在绩效管理过程中，主要存在以下问题：一是财务人员人数过少，导致工作开展不够全面细致；二是组织学习预算绩效管理的次数少，学习形式单一。</w:t>
      </w:r>
    </w:p>
    <w:p w14:paraId="495DA121">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14:paraId="0FEC7BAF">
      <w:pPr>
        <w:pStyle w:val="2"/>
        <w:numPr>
          <w:ilvl w:val="0"/>
          <w:numId w:val="0"/>
        </w:numPr>
        <w:ind w:firstLine="640" w:firstLineChars="200"/>
        <w:rPr>
          <w:rFonts w:hint="default"/>
        </w:rPr>
      </w:pPr>
      <w:r>
        <w:rPr>
          <w:rFonts w:hint="default"/>
        </w:rPr>
        <w:t>1、增加财务人员，提高财务业务水平。</w:t>
      </w:r>
    </w:p>
    <w:p w14:paraId="5EEED85C">
      <w:pPr>
        <w:pStyle w:val="2"/>
        <w:numPr>
          <w:ilvl w:val="0"/>
          <w:numId w:val="0"/>
        </w:numPr>
        <w:ind w:firstLine="640" w:firstLineChars="200"/>
        <w:rPr>
          <w:rFonts w:hint="default"/>
        </w:rPr>
      </w:pPr>
      <w:r>
        <w:rPr>
          <w:rFonts w:hint="default"/>
        </w:rPr>
        <w:t>2、科学合理编制预算，严格执行预算。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14:paraId="42CB50A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3ABB6CE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14:paraId="6E80A98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FangSong_GB2312" w:cs="Times New Roman"/>
          <w:sz w:val="32"/>
          <w:szCs w:val="32"/>
          <w:highlight w:val="none"/>
        </w:rPr>
      </w:pPr>
      <w:r>
        <w:rPr>
          <w:rFonts w:hint="default" w:ascii="Times New Roman" w:hAnsi="Times New Roman" w:eastAsia="FangSong_GB2312" w:cs="Times New Roman"/>
          <w:sz w:val="32"/>
          <w:szCs w:val="32"/>
          <w:highlight w:val="none"/>
        </w:rPr>
        <w:t>202</w:t>
      </w:r>
      <w:r>
        <w:rPr>
          <w:rFonts w:hint="eastAsia" w:ascii="Times New Roman" w:hAnsi="Times New Roman" w:eastAsia="FangSong_GB2312" w:cs="Times New Roman"/>
          <w:sz w:val="32"/>
          <w:szCs w:val="32"/>
          <w:highlight w:val="none"/>
          <w:lang w:val="en-US" w:eastAsia="zh-CN"/>
        </w:rPr>
        <w:t>3</w:t>
      </w:r>
      <w:r>
        <w:rPr>
          <w:rFonts w:hint="default" w:ascii="Times New Roman" w:hAnsi="Times New Roman" w:eastAsia="FangSong_GB2312" w:cs="Times New Roman"/>
          <w:sz w:val="32"/>
          <w:szCs w:val="32"/>
          <w:highlight w:val="none"/>
        </w:rPr>
        <w:t>年，根据本单位年初工作规划和重点工作，围绕市委、市政府以及省局的工作部署，积极履行职责，强化管理，较好地完成了年度工作目标，同时加强预算收支的管理，建立健全内部管理制度，严格内部管理流程，单位整体支出管理得到了提升。在规定时限内对202</w:t>
      </w:r>
      <w:r>
        <w:rPr>
          <w:rFonts w:hint="eastAsia" w:ascii="Times New Roman" w:hAnsi="Times New Roman" w:eastAsia="FangSong_GB2312" w:cs="Times New Roman"/>
          <w:sz w:val="32"/>
          <w:szCs w:val="32"/>
          <w:highlight w:val="none"/>
          <w:lang w:val="en-US" w:eastAsia="zh-CN"/>
        </w:rPr>
        <w:t>3</w:t>
      </w:r>
      <w:r>
        <w:rPr>
          <w:rFonts w:hint="default" w:ascii="Times New Roman" w:hAnsi="Times New Roman" w:eastAsia="FangSong_GB2312" w:cs="Times New Roman"/>
          <w:sz w:val="32"/>
          <w:szCs w:val="32"/>
          <w:highlight w:val="none"/>
        </w:rPr>
        <w:t>年部门整体支出绩效自评报告在岳阳市机关事务管理局门户网站进行公开。</w:t>
      </w:r>
    </w:p>
    <w:p w14:paraId="063A56B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FangSong_GB2312" w:hAnsi="FangSong_GB2312" w:eastAsia="FangSong_GB2312" w:cs="FangSong_GB2312"/>
          <w:sz w:val="32"/>
          <w:szCs w:val="32"/>
          <w:highlight w:val="none"/>
        </w:rPr>
      </w:pPr>
    </w:p>
    <w:p w14:paraId="0B5E547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FangSong_GB2312" w:hAnsi="FangSong_GB2312" w:eastAsia="FangSong_GB2312" w:cs="FangSong_GB2312"/>
          <w:sz w:val="32"/>
          <w:szCs w:val="32"/>
          <w:highlight w:val="none"/>
        </w:rPr>
      </w:pPr>
    </w:p>
    <w:p w14:paraId="2ACE919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FangSong_GB2312" w:hAnsi="FangSong_GB2312" w:eastAsia="FangSong_GB2312" w:cs="FangSong_GB2312"/>
          <w:sz w:val="32"/>
          <w:szCs w:val="32"/>
          <w:highlight w:val="none"/>
        </w:rPr>
      </w:pPr>
    </w:p>
    <w:p w14:paraId="2D99B36D">
      <w:pPr>
        <w:spacing w:after="120" w:afterLines="50" w:line="600" w:lineRule="exact"/>
        <w:jc w:val="both"/>
        <w:rPr>
          <w:rFonts w:hint="eastAsia" w:ascii="黑体" w:hAnsi="黑体" w:eastAsia="黑体" w:cs="黑体"/>
          <w:sz w:val="32"/>
          <w:szCs w:val="32"/>
          <w:highlight w:val="none"/>
          <w:lang w:val="en-US" w:eastAsia="zh-CN"/>
        </w:rPr>
      </w:pPr>
      <w:r>
        <w:rPr>
          <w:rFonts w:hint="eastAsia" w:ascii="FangSong_GB2312" w:hAnsi="FangSong_GB2312" w:eastAsia="FangSong_GB2312" w:cs="FangSong_GB2312"/>
          <w:sz w:val="32"/>
          <w:szCs w:val="32"/>
          <w:highlight w:val="none"/>
        </w:rPr>
        <w:br w:type="page"/>
      </w: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202A169C">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561961FD">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3D46BAFF">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7B282177">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vAlign w:val="center"/>
          </w:tcPr>
          <w:p w14:paraId="46E5B015">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202</w:t>
            </w:r>
            <w:r>
              <w:rPr>
                <w:rFonts w:hint="eastAsia" w:ascii="FangSong_GB2312" w:hAnsi="FangSong_GB2312" w:eastAsia="FangSong_GB2312" w:cs="FangSong_GB2312"/>
                <w:b/>
                <w:bCs/>
                <w:sz w:val="20"/>
                <w:szCs w:val="20"/>
                <w:highlight w:val="none"/>
                <w:lang w:val="en-US" w:eastAsia="zh-CN"/>
              </w:rPr>
              <w:t>3</w:t>
            </w:r>
            <w:r>
              <w:rPr>
                <w:rFonts w:hint="eastAsia" w:ascii="FangSong_GB2312" w:hAnsi="FangSong_GB2312" w:eastAsia="FangSong_GB2312" w:cs="FangSong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vAlign w:val="center"/>
          </w:tcPr>
          <w:p w14:paraId="5B71A97F">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控制率</w:t>
            </w:r>
          </w:p>
        </w:tc>
      </w:tr>
      <w:tr w14:paraId="6BCB41AF">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2813CC98">
            <w:pPr>
              <w:widowControl/>
              <w:spacing w:line="360" w:lineRule="exact"/>
              <w:jc w:val="left"/>
              <w:rPr>
                <w:rFonts w:hint="eastAsia" w:ascii="FangSong_GB2312" w:hAnsi="FangSong_GB2312" w:eastAsia="FangSong_GB2312" w:cs="FangSong_GB2312"/>
                <w:sz w:val="20"/>
                <w:szCs w:val="20"/>
                <w:highlight w:val="none"/>
              </w:rPr>
            </w:pPr>
          </w:p>
        </w:tc>
        <w:tc>
          <w:tcPr>
            <w:tcW w:w="2038" w:type="dxa"/>
            <w:gridSpan w:val="2"/>
            <w:tcBorders>
              <w:top w:val="single" w:color="auto" w:sz="4" w:space="0"/>
              <w:left w:val="nil"/>
              <w:bottom w:val="single" w:color="auto" w:sz="4" w:space="0"/>
              <w:right w:val="single" w:color="auto" w:sz="4" w:space="0"/>
            </w:tcBorders>
            <w:vAlign w:val="center"/>
          </w:tcPr>
          <w:p w14:paraId="63F10C52">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43</w:t>
            </w:r>
          </w:p>
        </w:tc>
        <w:tc>
          <w:tcPr>
            <w:tcW w:w="2240" w:type="dxa"/>
            <w:gridSpan w:val="2"/>
            <w:tcBorders>
              <w:top w:val="single" w:color="auto" w:sz="4" w:space="0"/>
              <w:left w:val="nil"/>
              <w:bottom w:val="single" w:color="auto" w:sz="4" w:space="0"/>
              <w:right w:val="single" w:color="auto" w:sz="4" w:space="0"/>
            </w:tcBorders>
            <w:vAlign w:val="center"/>
          </w:tcPr>
          <w:p w14:paraId="25DA40A9">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40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vAlign w:val="center"/>
          </w:tcPr>
          <w:p w14:paraId="02B6C7AC">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100%</w:t>
            </w:r>
            <w:r>
              <w:rPr>
                <w:rFonts w:hint="eastAsia" w:ascii="FangSong_GB2312" w:hAnsi="FangSong_GB2312" w:eastAsia="FangSong_GB2312" w:cs="FangSong_GB2312"/>
                <w:sz w:val="20"/>
                <w:szCs w:val="20"/>
                <w:highlight w:val="none"/>
              </w:rPr>
              <w:t>　</w:t>
            </w:r>
          </w:p>
        </w:tc>
      </w:tr>
      <w:tr w14:paraId="4571AEF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4AD33528">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14:paraId="1DD156C9">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202</w:t>
            </w:r>
            <w:r>
              <w:rPr>
                <w:rFonts w:hint="eastAsia" w:ascii="FangSong_GB2312" w:hAnsi="FangSong_GB2312" w:eastAsia="FangSong_GB2312" w:cs="FangSong_GB2312"/>
                <w:b/>
                <w:bCs/>
                <w:sz w:val="20"/>
                <w:szCs w:val="20"/>
                <w:highlight w:val="none"/>
                <w:lang w:val="en-US" w:eastAsia="zh-CN"/>
              </w:rPr>
              <w:t>2</w:t>
            </w:r>
            <w:r>
              <w:rPr>
                <w:rFonts w:hint="eastAsia" w:ascii="FangSong_GB2312" w:hAnsi="FangSong_GB2312" w:eastAsia="FangSong_GB2312" w:cs="FangSong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vAlign w:val="center"/>
          </w:tcPr>
          <w:p w14:paraId="64481D30">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202</w:t>
            </w:r>
            <w:r>
              <w:rPr>
                <w:rFonts w:hint="eastAsia" w:ascii="FangSong_GB2312" w:hAnsi="FangSong_GB2312" w:eastAsia="FangSong_GB2312" w:cs="FangSong_GB2312"/>
                <w:b/>
                <w:bCs/>
                <w:sz w:val="20"/>
                <w:szCs w:val="20"/>
                <w:highlight w:val="none"/>
                <w:lang w:val="en-US" w:eastAsia="zh-CN"/>
              </w:rPr>
              <w:t>3</w:t>
            </w:r>
            <w:r>
              <w:rPr>
                <w:rFonts w:hint="eastAsia" w:ascii="FangSong_GB2312" w:hAnsi="FangSong_GB2312" w:eastAsia="FangSong_GB2312" w:cs="FangSong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vAlign w:val="center"/>
          </w:tcPr>
          <w:p w14:paraId="210FE4FF">
            <w:pPr>
              <w:widowControl/>
              <w:spacing w:line="360" w:lineRule="exact"/>
              <w:jc w:val="center"/>
              <w:rPr>
                <w:rFonts w:hint="eastAsia" w:ascii="FangSong_GB2312" w:hAnsi="FangSong_GB2312" w:eastAsia="FangSong_GB2312" w:cs="FangSong_GB2312"/>
                <w:b/>
                <w:bCs/>
                <w:sz w:val="20"/>
                <w:szCs w:val="20"/>
                <w:highlight w:val="none"/>
              </w:rPr>
            </w:pPr>
            <w:r>
              <w:rPr>
                <w:rFonts w:hint="eastAsia" w:ascii="FangSong_GB2312" w:hAnsi="FangSong_GB2312" w:eastAsia="FangSong_GB2312" w:cs="FangSong_GB2312"/>
                <w:b/>
                <w:bCs/>
                <w:sz w:val="20"/>
                <w:szCs w:val="20"/>
                <w:highlight w:val="none"/>
              </w:rPr>
              <w:t>202</w:t>
            </w:r>
            <w:r>
              <w:rPr>
                <w:rFonts w:hint="eastAsia" w:ascii="FangSong_GB2312" w:hAnsi="FangSong_GB2312" w:eastAsia="FangSong_GB2312" w:cs="FangSong_GB2312"/>
                <w:b/>
                <w:bCs/>
                <w:sz w:val="20"/>
                <w:szCs w:val="20"/>
                <w:highlight w:val="none"/>
                <w:lang w:val="en-US" w:eastAsia="zh-CN"/>
              </w:rPr>
              <w:t>3</w:t>
            </w:r>
            <w:r>
              <w:rPr>
                <w:rFonts w:hint="eastAsia" w:ascii="FangSong_GB2312" w:hAnsi="FangSong_GB2312" w:eastAsia="FangSong_GB2312" w:cs="FangSong_GB2312"/>
                <w:b/>
                <w:bCs/>
                <w:sz w:val="20"/>
                <w:szCs w:val="20"/>
                <w:highlight w:val="none"/>
              </w:rPr>
              <w:t>年决算数</w:t>
            </w:r>
          </w:p>
        </w:tc>
      </w:tr>
      <w:tr w14:paraId="3AF0A9E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36972BBA">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vAlign w:val="center"/>
          </w:tcPr>
          <w:p w14:paraId="099326DB">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114.34</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7ECBF051">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7.00</w:t>
            </w:r>
          </w:p>
        </w:tc>
        <w:tc>
          <w:tcPr>
            <w:tcW w:w="2041" w:type="dxa"/>
            <w:gridSpan w:val="2"/>
            <w:tcBorders>
              <w:top w:val="single" w:color="auto" w:sz="4" w:space="0"/>
              <w:left w:val="nil"/>
              <w:bottom w:val="single" w:color="auto" w:sz="4" w:space="0"/>
              <w:right w:val="single" w:color="000000" w:sz="4" w:space="0"/>
            </w:tcBorders>
            <w:vAlign w:val="center"/>
          </w:tcPr>
          <w:p w14:paraId="6D71D7ED">
            <w:pPr>
              <w:widowControl/>
              <w:spacing w:line="360" w:lineRule="exact"/>
              <w:jc w:val="center"/>
              <w:rPr>
                <w:rFonts w:hint="default"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77.44</w:t>
            </w:r>
          </w:p>
        </w:tc>
      </w:tr>
      <w:tr w14:paraId="0786ADC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233A92D1">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6DFA6124">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112.29</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7B77A00E">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3A3B1472">
            <w:pPr>
              <w:widowControl/>
              <w:spacing w:line="360" w:lineRule="exact"/>
              <w:jc w:val="center"/>
              <w:rPr>
                <w:rFonts w:hint="default"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76.26</w:t>
            </w:r>
          </w:p>
        </w:tc>
      </w:tr>
      <w:tr w14:paraId="4613A24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16FADA1A">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14:paraId="033BF049">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51.98</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23A25525">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03659A95">
            <w:pPr>
              <w:widowControl/>
              <w:spacing w:line="360" w:lineRule="exact"/>
              <w:jc w:val="both"/>
              <w:rPr>
                <w:rFonts w:hint="default"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 xml:space="preserve">     0.00</w:t>
            </w:r>
          </w:p>
        </w:tc>
      </w:tr>
      <w:tr w14:paraId="0F11955D">
        <w:tblPrEx>
          <w:tblCellMar>
            <w:top w:w="0" w:type="dxa"/>
            <w:left w:w="108" w:type="dxa"/>
            <w:bottom w:w="0" w:type="dxa"/>
            <w:right w:w="108" w:type="dxa"/>
          </w:tblCellMar>
        </w:tblPrEx>
        <w:trPr>
          <w:trHeight w:val="345" w:hRule="atLeast"/>
          <w:jc w:val="center"/>
        </w:trPr>
        <w:tc>
          <w:tcPr>
            <w:tcW w:w="3354" w:type="dxa"/>
            <w:tcBorders>
              <w:top w:val="nil"/>
              <w:left w:val="single" w:color="auto" w:sz="4" w:space="0"/>
              <w:bottom w:val="single" w:color="auto" w:sz="4" w:space="0"/>
              <w:right w:val="single" w:color="auto" w:sz="4" w:space="0"/>
            </w:tcBorders>
            <w:vAlign w:val="center"/>
          </w:tcPr>
          <w:p w14:paraId="5437DCB2">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14:paraId="5366FE26">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60.31</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440EB1A4">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3.00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39CB898C">
            <w:pPr>
              <w:widowControl/>
              <w:spacing w:line="360" w:lineRule="exact"/>
              <w:jc w:val="center"/>
              <w:rPr>
                <w:rFonts w:hint="eastAsia"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76.26</w:t>
            </w:r>
          </w:p>
        </w:tc>
      </w:tr>
      <w:tr w14:paraId="6FA481F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76DA645B">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14:paraId="0DCBBE23">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48AD4099">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5AF47547">
            <w:pPr>
              <w:widowControl/>
              <w:spacing w:line="360" w:lineRule="exact"/>
              <w:jc w:val="center"/>
              <w:rPr>
                <w:rFonts w:hint="eastAsia"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r>
      <w:tr w14:paraId="4A93F4E3">
        <w:tblPrEx>
          <w:tblCellMar>
            <w:top w:w="0" w:type="dxa"/>
            <w:left w:w="108" w:type="dxa"/>
            <w:bottom w:w="0" w:type="dxa"/>
            <w:right w:w="108" w:type="dxa"/>
          </w:tblCellMar>
        </w:tblPrEx>
        <w:trPr>
          <w:trHeight w:val="385" w:hRule="atLeast"/>
          <w:jc w:val="center"/>
        </w:trPr>
        <w:tc>
          <w:tcPr>
            <w:tcW w:w="3354" w:type="dxa"/>
            <w:tcBorders>
              <w:top w:val="nil"/>
              <w:left w:val="single" w:color="auto" w:sz="4" w:space="0"/>
              <w:bottom w:val="single" w:color="auto" w:sz="4" w:space="0"/>
              <w:right w:val="single" w:color="auto" w:sz="4" w:space="0"/>
            </w:tcBorders>
            <w:vAlign w:val="center"/>
          </w:tcPr>
          <w:p w14:paraId="47B33B4E">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14:paraId="300F92A9">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2.05</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6271A407">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4.00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7C7C4883">
            <w:pPr>
              <w:widowControl/>
              <w:spacing w:line="360" w:lineRule="exact"/>
              <w:jc w:val="center"/>
              <w:rPr>
                <w:rFonts w:hint="eastAsia" w:ascii="FangSong_GB2312" w:hAnsi="FangSong_GB2312" w:eastAsia="FangSong_GB2312" w:cs="FangSong_GB2312"/>
                <w:kern w:val="0"/>
                <w:sz w:val="20"/>
                <w:szCs w:val="20"/>
                <w:highlight w:val="none"/>
                <w:lang w:val="en-US" w:eastAsia="zh-CN" w:bidi="ar-SA"/>
              </w:rPr>
            </w:pPr>
            <w:r>
              <w:rPr>
                <w:rFonts w:hint="eastAsia" w:ascii="FangSong_GB2312" w:hAnsi="FangSong_GB2312" w:eastAsia="FangSong_GB2312" w:cs="FangSong_GB2312"/>
                <w:sz w:val="20"/>
                <w:szCs w:val="20"/>
                <w:highlight w:val="none"/>
                <w:lang w:val="en-US" w:eastAsia="zh-CN"/>
              </w:rPr>
              <w:t>1.18</w:t>
            </w:r>
            <w:r>
              <w:rPr>
                <w:rFonts w:hint="eastAsia" w:ascii="FangSong_GB2312" w:hAnsi="FangSong_GB2312" w:eastAsia="FangSong_GB2312" w:cs="FangSong_GB2312"/>
                <w:sz w:val="20"/>
                <w:szCs w:val="20"/>
                <w:highlight w:val="none"/>
              </w:rPr>
              <w:t>　</w:t>
            </w:r>
          </w:p>
        </w:tc>
      </w:tr>
      <w:tr w14:paraId="57DF38C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72D049FB">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2F4970BE">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rPr>
              <w:t>　</w:t>
            </w:r>
            <w:r>
              <w:rPr>
                <w:rFonts w:hint="eastAsia" w:ascii="FangSong_GB2312" w:hAnsi="FangSong_GB2312" w:eastAsia="FangSong_GB2312" w:cs="FangSong_GB2312"/>
                <w:sz w:val="20"/>
                <w:szCs w:val="20"/>
                <w:highlight w:val="none"/>
                <w:lang w:val="en-US" w:eastAsia="zh-CN"/>
              </w:rPr>
              <w:t>8694.73</w:t>
            </w:r>
          </w:p>
        </w:tc>
        <w:tc>
          <w:tcPr>
            <w:tcW w:w="2240" w:type="dxa"/>
            <w:gridSpan w:val="2"/>
            <w:tcBorders>
              <w:top w:val="single" w:color="auto" w:sz="4" w:space="0"/>
              <w:left w:val="nil"/>
              <w:bottom w:val="single" w:color="auto" w:sz="4" w:space="0"/>
              <w:right w:val="single" w:color="000000" w:sz="4" w:space="0"/>
            </w:tcBorders>
            <w:vAlign w:val="center"/>
          </w:tcPr>
          <w:p w14:paraId="1BEA6329">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656</w:t>
            </w:r>
          </w:p>
        </w:tc>
        <w:tc>
          <w:tcPr>
            <w:tcW w:w="2041" w:type="dxa"/>
            <w:gridSpan w:val="2"/>
            <w:tcBorders>
              <w:top w:val="single" w:color="auto" w:sz="4" w:space="0"/>
              <w:left w:val="nil"/>
              <w:bottom w:val="single" w:color="auto" w:sz="4" w:space="0"/>
              <w:right w:val="single" w:color="000000" w:sz="4" w:space="0"/>
            </w:tcBorders>
            <w:vAlign w:val="center"/>
          </w:tcPr>
          <w:p w14:paraId="7C0F6174">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2933.33</w:t>
            </w:r>
            <w:r>
              <w:rPr>
                <w:rFonts w:hint="eastAsia" w:ascii="FangSong_GB2312" w:hAnsi="FangSong_GB2312" w:eastAsia="FangSong_GB2312" w:cs="FangSong_GB2312"/>
                <w:sz w:val="20"/>
                <w:szCs w:val="20"/>
                <w:highlight w:val="none"/>
              </w:rPr>
              <w:t>　</w:t>
            </w:r>
          </w:p>
        </w:tc>
      </w:tr>
      <w:tr w14:paraId="5671FD4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1152C7D4">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14:paraId="6DEC2A64">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632C44DC">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16940A63">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r>
      <w:tr w14:paraId="432C1C9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34ED6A15">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14:paraId="1E519606">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vAlign w:val="center"/>
          </w:tcPr>
          <w:p w14:paraId="4F4C0C10">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2F8CCA94">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r>
      <w:tr w14:paraId="2EAF8831">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top"/>
          </w:tcPr>
          <w:p w14:paraId="5DCB1936">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悟园扩建项目</w:t>
            </w:r>
          </w:p>
        </w:tc>
        <w:tc>
          <w:tcPr>
            <w:tcW w:w="2038" w:type="dxa"/>
            <w:gridSpan w:val="2"/>
            <w:tcBorders>
              <w:top w:val="single" w:color="auto" w:sz="4" w:space="0"/>
              <w:left w:val="nil"/>
              <w:bottom w:val="single" w:color="auto" w:sz="4" w:space="0"/>
              <w:right w:val="single" w:color="000000" w:sz="4" w:space="0"/>
            </w:tcBorders>
            <w:vAlign w:val="top"/>
          </w:tcPr>
          <w:p w14:paraId="6C1F2F95">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8033.23</w:t>
            </w:r>
          </w:p>
        </w:tc>
        <w:tc>
          <w:tcPr>
            <w:tcW w:w="2240" w:type="dxa"/>
            <w:gridSpan w:val="2"/>
            <w:tcBorders>
              <w:top w:val="single" w:color="auto" w:sz="4" w:space="0"/>
              <w:left w:val="nil"/>
              <w:bottom w:val="single" w:color="auto" w:sz="4" w:space="0"/>
              <w:right w:val="single" w:color="000000" w:sz="4" w:space="0"/>
            </w:tcBorders>
            <w:vAlign w:val="center"/>
          </w:tcPr>
          <w:p w14:paraId="485B0F8B">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11691489">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1065.82</w:t>
            </w:r>
          </w:p>
        </w:tc>
      </w:tr>
      <w:tr w14:paraId="2968F84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6E865E36">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湘绣《天下洞庭》制作费用</w:t>
            </w:r>
          </w:p>
        </w:tc>
        <w:tc>
          <w:tcPr>
            <w:tcW w:w="2038" w:type="dxa"/>
            <w:gridSpan w:val="2"/>
            <w:tcBorders>
              <w:top w:val="single" w:color="auto" w:sz="4" w:space="0"/>
              <w:left w:val="nil"/>
              <w:bottom w:val="single" w:color="auto" w:sz="4" w:space="0"/>
              <w:right w:val="single" w:color="000000" w:sz="4" w:space="0"/>
            </w:tcBorders>
            <w:vAlign w:val="top"/>
          </w:tcPr>
          <w:p w14:paraId="77549A90">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293ED1F2">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6B20721D">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102.59</w:t>
            </w:r>
          </w:p>
        </w:tc>
      </w:tr>
      <w:tr w14:paraId="0A13D9C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6A452F35">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市委人才周转房维修改造款</w:t>
            </w:r>
          </w:p>
        </w:tc>
        <w:tc>
          <w:tcPr>
            <w:tcW w:w="2038" w:type="dxa"/>
            <w:gridSpan w:val="2"/>
            <w:tcBorders>
              <w:top w:val="single" w:color="auto" w:sz="4" w:space="0"/>
              <w:left w:val="nil"/>
              <w:bottom w:val="single" w:color="auto" w:sz="4" w:space="0"/>
              <w:right w:val="single" w:color="000000" w:sz="4" w:space="0"/>
            </w:tcBorders>
            <w:vAlign w:val="top"/>
          </w:tcPr>
          <w:p w14:paraId="537C5D6F">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3B58CEE7">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32233AE6">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260.96</w:t>
            </w:r>
          </w:p>
        </w:tc>
      </w:tr>
      <w:tr w14:paraId="0631885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1F9B1F76">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市委机关单位办公楼维修和节能改造项目</w:t>
            </w:r>
          </w:p>
        </w:tc>
        <w:tc>
          <w:tcPr>
            <w:tcW w:w="2038" w:type="dxa"/>
            <w:gridSpan w:val="2"/>
            <w:tcBorders>
              <w:top w:val="single" w:color="auto" w:sz="4" w:space="0"/>
              <w:left w:val="nil"/>
              <w:bottom w:val="single" w:color="auto" w:sz="4" w:space="0"/>
              <w:right w:val="single" w:color="000000" w:sz="4" w:space="0"/>
            </w:tcBorders>
            <w:vAlign w:val="top"/>
          </w:tcPr>
          <w:p w14:paraId="7B28B195">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47FD6782">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4568CF44">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181.76</w:t>
            </w:r>
          </w:p>
        </w:tc>
      </w:tr>
      <w:tr w14:paraId="57FFFDC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1411FF1C">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预安排绩效考核奖和平安岳阳建设奖</w:t>
            </w:r>
          </w:p>
        </w:tc>
        <w:tc>
          <w:tcPr>
            <w:tcW w:w="2038" w:type="dxa"/>
            <w:gridSpan w:val="2"/>
            <w:tcBorders>
              <w:top w:val="single" w:color="auto" w:sz="4" w:space="0"/>
              <w:left w:val="nil"/>
              <w:bottom w:val="single" w:color="auto" w:sz="4" w:space="0"/>
              <w:right w:val="single" w:color="000000" w:sz="4" w:space="0"/>
            </w:tcBorders>
            <w:vAlign w:val="top"/>
          </w:tcPr>
          <w:p w14:paraId="410F4734">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1C958DA8">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254E1E69">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41.52</w:t>
            </w:r>
          </w:p>
        </w:tc>
      </w:tr>
      <w:tr w14:paraId="0CC402C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21A3E3C2">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市人大常委办公楼电梯更换项目</w:t>
            </w:r>
          </w:p>
        </w:tc>
        <w:tc>
          <w:tcPr>
            <w:tcW w:w="2038" w:type="dxa"/>
            <w:gridSpan w:val="2"/>
            <w:tcBorders>
              <w:top w:val="single" w:color="auto" w:sz="4" w:space="0"/>
              <w:left w:val="nil"/>
              <w:bottom w:val="single" w:color="auto" w:sz="4" w:space="0"/>
              <w:right w:val="single" w:color="000000" w:sz="4" w:space="0"/>
            </w:tcBorders>
            <w:vAlign w:val="top"/>
          </w:tcPr>
          <w:p w14:paraId="3F3B8273">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1794ADC3">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vAlign w:val="center"/>
          </w:tcPr>
          <w:p w14:paraId="200C68F7">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72.56</w:t>
            </w:r>
          </w:p>
        </w:tc>
      </w:tr>
      <w:tr w14:paraId="1281481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10AFB691">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3、</w:t>
            </w:r>
            <w:r>
              <w:rPr>
                <w:rFonts w:hint="eastAsia" w:ascii="FangSong_GB2312" w:hAnsi="FangSong_GB2312" w:eastAsia="FangSong_GB2312" w:cs="FangSong_GB2312"/>
                <w:sz w:val="20"/>
                <w:szCs w:val="20"/>
                <w:highlight w:val="none"/>
                <w:lang w:eastAsia="zh-CN"/>
              </w:rPr>
              <w:t>市级</w:t>
            </w:r>
            <w:r>
              <w:rPr>
                <w:rFonts w:hint="eastAsia" w:ascii="FangSong_GB2312" w:hAnsi="FangSong_GB2312" w:eastAsia="FangSong_GB2312" w:cs="FangSong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14:paraId="7F6395E4">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44449120">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66E52D8E">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0.00</w:t>
            </w:r>
            <w:r>
              <w:rPr>
                <w:rFonts w:hint="eastAsia" w:ascii="FangSong_GB2312" w:hAnsi="FangSong_GB2312" w:eastAsia="FangSong_GB2312" w:cs="FangSong_GB2312"/>
                <w:sz w:val="20"/>
                <w:szCs w:val="20"/>
                <w:highlight w:val="none"/>
              </w:rPr>
              <w:t>　</w:t>
            </w:r>
          </w:p>
        </w:tc>
      </w:tr>
      <w:tr w14:paraId="06220FC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458C1A51">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公共机构节能专项</w:t>
            </w:r>
          </w:p>
        </w:tc>
        <w:tc>
          <w:tcPr>
            <w:tcW w:w="2038" w:type="dxa"/>
            <w:gridSpan w:val="2"/>
            <w:tcBorders>
              <w:top w:val="single" w:color="auto" w:sz="4" w:space="0"/>
              <w:left w:val="nil"/>
              <w:bottom w:val="single" w:color="auto" w:sz="4" w:space="0"/>
              <w:right w:val="single" w:color="000000" w:sz="4" w:space="0"/>
            </w:tcBorders>
            <w:vAlign w:val="top"/>
          </w:tcPr>
          <w:p w14:paraId="42E720D7">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13.5</w:t>
            </w:r>
          </w:p>
        </w:tc>
        <w:tc>
          <w:tcPr>
            <w:tcW w:w="2240" w:type="dxa"/>
            <w:gridSpan w:val="2"/>
            <w:tcBorders>
              <w:top w:val="single" w:color="auto" w:sz="4" w:space="0"/>
              <w:left w:val="nil"/>
              <w:bottom w:val="single" w:color="auto" w:sz="4" w:space="0"/>
              <w:right w:val="single" w:color="000000" w:sz="4" w:space="0"/>
            </w:tcBorders>
            <w:vAlign w:val="center"/>
          </w:tcPr>
          <w:p w14:paraId="7F6066E7">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12.00</w:t>
            </w:r>
          </w:p>
        </w:tc>
        <w:tc>
          <w:tcPr>
            <w:tcW w:w="2041" w:type="dxa"/>
            <w:gridSpan w:val="2"/>
            <w:tcBorders>
              <w:top w:val="single" w:color="auto" w:sz="4" w:space="0"/>
              <w:left w:val="nil"/>
              <w:bottom w:val="single" w:color="auto" w:sz="4" w:space="0"/>
              <w:right w:val="single" w:color="000000" w:sz="4" w:space="0"/>
            </w:tcBorders>
            <w:vAlign w:val="center"/>
          </w:tcPr>
          <w:p w14:paraId="2D22D783">
            <w:pPr>
              <w:widowControl/>
              <w:spacing w:line="360" w:lineRule="exact"/>
              <w:jc w:val="center"/>
              <w:rPr>
                <w:rFonts w:hint="default"/>
                <w:lang w:val="en-US" w:eastAsia="zh-CN"/>
              </w:rPr>
            </w:pPr>
            <w:r>
              <w:rPr>
                <w:rFonts w:hint="eastAsia" w:ascii="FangSong_GB2312" w:hAnsi="FangSong_GB2312" w:eastAsia="FangSong_GB2312" w:cs="FangSong_GB2312"/>
                <w:sz w:val="20"/>
                <w:szCs w:val="20"/>
                <w:highlight w:val="none"/>
                <w:lang w:val="en-US" w:eastAsia="zh-CN"/>
              </w:rPr>
              <w:t>17.63</w:t>
            </w:r>
          </w:p>
        </w:tc>
      </w:tr>
      <w:tr w14:paraId="1DDFFD9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0F3AAC7D">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非税收入执收成本</w:t>
            </w:r>
          </w:p>
        </w:tc>
        <w:tc>
          <w:tcPr>
            <w:tcW w:w="2038" w:type="dxa"/>
            <w:gridSpan w:val="2"/>
            <w:tcBorders>
              <w:top w:val="single" w:color="auto" w:sz="4" w:space="0"/>
              <w:left w:val="nil"/>
              <w:bottom w:val="single" w:color="auto" w:sz="4" w:space="0"/>
              <w:right w:val="single" w:color="000000" w:sz="4" w:space="0"/>
            </w:tcBorders>
            <w:vAlign w:val="top"/>
          </w:tcPr>
          <w:p w14:paraId="60126441">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408.00</w:t>
            </w:r>
          </w:p>
        </w:tc>
        <w:tc>
          <w:tcPr>
            <w:tcW w:w="2240" w:type="dxa"/>
            <w:gridSpan w:val="2"/>
            <w:tcBorders>
              <w:top w:val="single" w:color="auto" w:sz="4" w:space="0"/>
              <w:left w:val="nil"/>
              <w:bottom w:val="single" w:color="auto" w:sz="4" w:space="0"/>
              <w:right w:val="single" w:color="000000" w:sz="4" w:space="0"/>
            </w:tcBorders>
            <w:vAlign w:val="center"/>
          </w:tcPr>
          <w:p w14:paraId="2C352348">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408.00</w:t>
            </w:r>
          </w:p>
        </w:tc>
        <w:tc>
          <w:tcPr>
            <w:tcW w:w="2041" w:type="dxa"/>
            <w:gridSpan w:val="2"/>
            <w:tcBorders>
              <w:top w:val="single" w:color="auto" w:sz="4" w:space="0"/>
              <w:left w:val="nil"/>
              <w:bottom w:val="single" w:color="auto" w:sz="4" w:space="0"/>
              <w:right w:val="single" w:color="000000" w:sz="4" w:space="0"/>
            </w:tcBorders>
            <w:vAlign w:val="center"/>
          </w:tcPr>
          <w:p w14:paraId="54662D85">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582.71</w:t>
            </w:r>
          </w:p>
        </w:tc>
      </w:tr>
      <w:tr w14:paraId="56438C3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571C624B">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eastAsia="zh-CN"/>
              </w:rPr>
              <w:t>直管资产运行维护费</w:t>
            </w:r>
          </w:p>
        </w:tc>
        <w:tc>
          <w:tcPr>
            <w:tcW w:w="2038" w:type="dxa"/>
            <w:gridSpan w:val="2"/>
            <w:tcBorders>
              <w:top w:val="single" w:color="auto" w:sz="4" w:space="0"/>
              <w:left w:val="nil"/>
              <w:bottom w:val="single" w:color="auto" w:sz="4" w:space="0"/>
              <w:right w:val="single" w:color="000000" w:sz="4" w:space="0"/>
            </w:tcBorders>
            <w:vAlign w:val="top"/>
          </w:tcPr>
          <w:p w14:paraId="7C15CBCC">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200.00</w:t>
            </w:r>
          </w:p>
        </w:tc>
        <w:tc>
          <w:tcPr>
            <w:tcW w:w="2240" w:type="dxa"/>
            <w:gridSpan w:val="2"/>
            <w:tcBorders>
              <w:top w:val="single" w:color="auto" w:sz="4" w:space="0"/>
              <w:left w:val="nil"/>
              <w:bottom w:val="single" w:color="auto" w:sz="4" w:space="0"/>
              <w:right w:val="single" w:color="000000" w:sz="4" w:space="0"/>
            </w:tcBorders>
            <w:vAlign w:val="center"/>
          </w:tcPr>
          <w:p w14:paraId="7E51ACB7">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200.00</w:t>
            </w:r>
          </w:p>
        </w:tc>
        <w:tc>
          <w:tcPr>
            <w:tcW w:w="2041" w:type="dxa"/>
            <w:gridSpan w:val="2"/>
            <w:tcBorders>
              <w:top w:val="single" w:color="auto" w:sz="4" w:space="0"/>
              <w:left w:val="nil"/>
              <w:bottom w:val="single" w:color="auto" w:sz="4" w:space="0"/>
              <w:right w:val="single" w:color="000000" w:sz="4" w:space="0"/>
            </w:tcBorders>
            <w:vAlign w:val="center"/>
          </w:tcPr>
          <w:p w14:paraId="6B654DE2">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563.99</w:t>
            </w:r>
          </w:p>
        </w:tc>
      </w:tr>
      <w:tr w14:paraId="618926E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top"/>
          </w:tcPr>
          <w:p w14:paraId="476BC7DF">
            <w:pPr>
              <w:widowControl/>
              <w:spacing w:line="360" w:lineRule="exact"/>
              <w:ind w:firstLine="800" w:firstLineChars="400"/>
              <w:jc w:val="both"/>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eastAsia="zh-CN"/>
              </w:rPr>
              <w:t>资产管理工作经费</w:t>
            </w:r>
          </w:p>
        </w:tc>
        <w:tc>
          <w:tcPr>
            <w:tcW w:w="2038" w:type="dxa"/>
            <w:gridSpan w:val="2"/>
            <w:tcBorders>
              <w:top w:val="single" w:color="auto" w:sz="4" w:space="0"/>
              <w:left w:val="nil"/>
              <w:bottom w:val="single" w:color="auto" w:sz="4" w:space="0"/>
              <w:right w:val="single" w:color="000000" w:sz="4" w:space="0"/>
            </w:tcBorders>
            <w:vAlign w:val="top"/>
          </w:tcPr>
          <w:p w14:paraId="6FC8CDAA">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14:paraId="7322CCD3">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36.00</w:t>
            </w:r>
          </w:p>
        </w:tc>
        <w:tc>
          <w:tcPr>
            <w:tcW w:w="2041" w:type="dxa"/>
            <w:gridSpan w:val="2"/>
            <w:tcBorders>
              <w:top w:val="single" w:color="auto" w:sz="4" w:space="0"/>
              <w:left w:val="nil"/>
              <w:bottom w:val="single" w:color="auto" w:sz="4" w:space="0"/>
              <w:right w:val="single" w:color="000000" w:sz="4" w:space="0"/>
            </w:tcBorders>
            <w:vAlign w:val="center"/>
          </w:tcPr>
          <w:p w14:paraId="78C4ADB5">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36.00</w:t>
            </w:r>
          </w:p>
        </w:tc>
      </w:tr>
      <w:tr w14:paraId="2B9A4D7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452AB089">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2D4E8D98">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634.14</w:t>
            </w:r>
          </w:p>
        </w:tc>
        <w:tc>
          <w:tcPr>
            <w:tcW w:w="2240" w:type="dxa"/>
            <w:gridSpan w:val="2"/>
            <w:tcBorders>
              <w:top w:val="single" w:color="auto" w:sz="4" w:space="0"/>
              <w:left w:val="nil"/>
              <w:bottom w:val="single" w:color="auto" w:sz="4" w:space="0"/>
              <w:right w:val="single" w:color="000000" w:sz="4" w:space="0"/>
            </w:tcBorders>
            <w:vAlign w:val="center"/>
          </w:tcPr>
          <w:p w14:paraId="210B75DD">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112.53</w:t>
            </w: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41891AAF">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lang w:val="en-US" w:eastAsia="zh-CN"/>
              </w:rPr>
              <w:t>165.32</w:t>
            </w:r>
            <w:r>
              <w:rPr>
                <w:rFonts w:hint="eastAsia" w:ascii="FangSong_GB2312" w:hAnsi="FangSong_GB2312" w:eastAsia="FangSong_GB2312" w:cs="FangSong_GB2312"/>
                <w:sz w:val="20"/>
                <w:szCs w:val="20"/>
                <w:highlight w:val="none"/>
              </w:rPr>
              <w:t>　</w:t>
            </w:r>
          </w:p>
        </w:tc>
      </w:tr>
      <w:tr w14:paraId="7E703342">
        <w:tblPrEx>
          <w:tblCellMar>
            <w:top w:w="0" w:type="dxa"/>
            <w:left w:w="108" w:type="dxa"/>
            <w:bottom w:w="0" w:type="dxa"/>
            <w:right w:w="108" w:type="dxa"/>
          </w:tblCellMar>
        </w:tblPrEx>
        <w:trPr>
          <w:trHeight w:val="398" w:hRule="atLeast"/>
          <w:jc w:val="center"/>
        </w:trPr>
        <w:tc>
          <w:tcPr>
            <w:tcW w:w="3354" w:type="dxa"/>
            <w:tcBorders>
              <w:top w:val="nil"/>
              <w:left w:val="single" w:color="auto" w:sz="4" w:space="0"/>
              <w:bottom w:val="single" w:color="auto" w:sz="4" w:space="0"/>
              <w:right w:val="single" w:color="auto" w:sz="4" w:space="0"/>
            </w:tcBorders>
            <w:vAlign w:val="center"/>
          </w:tcPr>
          <w:p w14:paraId="391C2F66">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vAlign w:val="top"/>
          </w:tcPr>
          <w:p w14:paraId="093D5D6B">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33.63</w:t>
            </w:r>
          </w:p>
        </w:tc>
        <w:tc>
          <w:tcPr>
            <w:tcW w:w="2240" w:type="dxa"/>
            <w:gridSpan w:val="2"/>
            <w:tcBorders>
              <w:top w:val="single" w:color="auto" w:sz="4" w:space="0"/>
              <w:left w:val="nil"/>
              <w:bottom w:val="single" w:color="auto" w:sz="4" w:space="0"/>
              <w:right w:val="single" w:color="000000" w:sz="4" w:space="0"/>
            </w:tcBorders>
            <w:vAlign w:val="center"/>
          </w:tcPr>
          <w:p w14:paraId="27ED2B42">
            <w:pPr>
              <w:widowControl/>
              <w:spacing w:line="360" w:lineRule="exact"/>
              <w:jc w:val="center"/>
              <w:rPr>
                <w:rFonts w:hint="default" w:ascii="FangSong_GB2312" w:hAnsi="FangSong_GB2312" w:eastAsia="FangSong_GB2312" w:cs="FangSong_GB2312"/>
                <w:color w:val="FF0000"/>
                <w:sz w:val="20"/>
                <w:szCs w:val="20"/>
                <w:highlight w:val="none"/>
                <w:lang w:val="en-US" w:eastAsia="zh-CN"/>
              </w:rPr>
            </w:pPr>
            <w:r>
              <w:rPr>
                <w:rFonts w:hint="eastAsia" w:ascii="FangSong_GB2312" w:hAnsi="FangSong_GB2312" w:eastAsia="FangSong_GB2312" w:cs="FangSong_GB2312"/>
                <w:color w:val="auto"/>
                <w:sz w:val="20"/>
                <w:szCs w:val="20"/>
                <w:highlight w:val="none"/>
                <w:lang w:val="en-US" w:eastAsia="zh-CN"/>
              </w:rPr>
              <w:t>92.09</w:t>
            </w:r>
          </w:p>
        </w:tc>
        <w:tc>
          <w:tcPr>
            <w:tcW w:w="2041" w:type="dxa"/>
            <w:gridSpan w:val="2"/>
            <w:tcBorders>
              <w:top w:val="single" w:color="auto" w:sz="4" w:space="0"/>
              <w:left w:val="nil"/>
              <w:bottom w:val="single" w:color="auto" w:sz="4" w:space="0"/>
              <w:right w:val="single" w:color="000000" w:sz="4" w:space="0"/>
            </w:tcBorders>
            <w:vAlign w:val="center"/>
          </w:tcPr>
          <w:p w14:paraId="12719139">
            <w:pPr>
              <w:widowControl/>
              <w:spacing w:line="360" w:lineRule="exact"/>
              <w:jc w:val="center"/>
              <w:rPr>
                <w:rFonts w:hint="eastAsia" w:ascii="FangSong_GB2312" w:hAnsi="FangSong_GB2312" w:eastAsia="FangSong_GB2312" w:cs="FangSong_GB2312"/>
                <w:color w:val="auto"/>
                <w:sz w:val="20"/>
                <w:szCs w:val="20"/>
                <w:highlight w:val="none"/>
              </w:rPr>
            </w:pPr>
            <w:r>
              <w:rPr>
                <w:rFonts w:hint="eastAsia" w:ascii="FangSong_GB2312" w:hAnsi="FangSong_GB2312" w:eastAsia="FangSong_GB2312" w:cs="FangSong_GB2312"/>
                <w:color w:val="auto"/>
                <w:sz w:val="20"/>
                <w:szCs w:val="20"/>
                <w:highlight w:val="none"/>
                <w:lang w:val="en-US" w:eastAsia="zh-CN"/>
              </w:rPr>
              <w:t>41.86</w:t>
            </w:r>
          </w:p>
        </w:tc>
      </w:tr>
      <w:tr w14:paraId="1B55F95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0339A5EA">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3D711221">
            <w:pPr>
              <w:widowControl/>
              <w:spacing w:line="36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8.90</w:t>
            </w:r>
          </w:p>
        </w:tc>
        <w:tc>
          <w:tcPr>
            <w:tcW w:w="2240" w:type="dxa"/>
            <w:gridSpan w:val="2"/>
            <w:tcBorders>
              <w:top w:val="single" w:color="auto" w:sz="4" w:space="0"/>
              <w:left w:val="nil"/>
              <w:bottom w:val="single" w:color="auto" w:sz="4" w:space="0"/>
              <w:right w:val="single" w:color="000000" w:sz="4" w:space="0"/>
            </w:tcBorders>
            <w:vAlign w:val="center"/>
          </w:tcPr>
          <w:p w14:paraId="749FE855">
            <w:pPr>
              <w:widowControl/>
              <w:spacing w:line="360" w:lineRule="exact"/>
              <w:jc w:val="center"/>
              <w:rPr>
                <w:rFonts w:hint="default" w:ascii="FangSong_GB2312" w:hAnsi="FangSong_GB2312" w:eastAsia="FangSong_GB2312" w:cs="FangSong_GB2312"/>
                <w:color w:val="auto"/>
                <w:sz w:val="20"/>
                <w:szCs w:val="20"/>
                <w:highlight w:val="none"/>
                <w:lang w:val="en-US" w:eastAsia="zh-CN"/>
              </w:rPr>
            </w:pPr>
            <w:r>
              <w:rPr>
                <w:rFonts w:hint="eastAsia" w:ascii="FangSong_GB2312" w:hAnsi="FangSong_GB2312" w:eastAsia="FangSong_GB2312" w:cs="FangSong_GB2312"/>
                <w:color w:val="auto"/>
                <w:sz w:val="20"/>
                <w:szCs w:val="20"/>
                <w:highlight w:val="none"/>
                <w:lang w:val="en-US" w:eastAsia="zh-CN"/>
              </w:rPr>
              <w:t>8.00</w:t>
            </w:r>
          </w:p>
        </w:tc>
        <w:tc>
          <w:tcPr>
            <w:tcW w:w="2041" w:type="dxa"/>
            <w:gridSpan w:val="2"/>
            <w:tcBorders>
              <w:top w:val="single" w:color="auto" w:sz="4" w:space="0"/>
              <w:left w:val="nil"/>
              <w:bottom w:val="single" w:color="auto" w:sz="4" w:space="0"/>
              <w:right w:val="single" w:color="000000" w:sz="4" w:space="0"/>
            </w:tcBorders>
            <w:vAlign w:val="center"/>
          </w:tcPr>
          <w:p w14:paraId="1C5E6432">
            <w:pPr>
              <w:widowControl/>
              <w:spacing w:line="360" w:lineRule="exact"/>
              <w:jc w:val="center"/>
              <w:rPr>
                <w:rFonts w:hint="default" w:ascii="FangSong_GB2312" w:hAnsi="FangSong_GB2312" w:eastAsia="FangSong_GB2312" w:cs="FangSong_GB2312"/>
                <w:color w:val="auto"/>
                <w:sz w:val="20"/>
                <w:szCs w:val="20"/>
                <w:highlight w:val="none"/>
                <w:lang w:val="en-US"/>
              </w:rPr>
            </w:pPr>
            <w:r>
              <w:rPr>
                <w:rFonts w:hint="eastAsia" w:ascii="FangSong_GB2312" w:hAnsi="FangSong_GB2312" w:eastAsia="FangSong_GB2312" w:cs="FangSong_GB2312"/>
                <w:color w:val="auto"/>
                <w:sz w:val="20"/>
                <w:szCs w:val="20"/>
                <w:highlight w:val="none"/>
                <w:lang w:val="en-US" w:eastAsia="zh-CN"/>
              </w:rPr>
              <w:t>19.14</w:t>
            </w:r>
          </w:p>
        </w:tc>
      </w:tr>
      <w:tr w14:paraId="026CDBA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1CA11190">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14:paraId="402CBF4A">
            <w:pPr>
              <w:widowControl/>
              <w:spacing w:line="36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0.27</w:t>
            </w:r>
          </w:p>
        </w:tc>
        <w:tc>
          <w:tcPr>
            <w:tcW w:w="2240" w:type="dxa"/>
            <w:gridSpan w:val="2"/>
            <w:tcBorders>
              <w:top w:val="single" w:color="auto" w:sz="4" w:space="0"/>
              <w:left w:val="nil"/>
              <w:bottom w:val="single" w:color="auto" w:sz="4" w:space="0"/>
              <w:right w:val="single" w:color="000000" w:sz="4" w:space="0"/>
            </w:tcBorders>
            <w:vAlign w:val="center"/>
          </w:tcPr>
          <w:p w14:paraId="7FE36E12">
            <w:pPr>
              <w:widowControl/>
              <w:spacing w:line="360" w:lineRule="exact"/>
              <w:jc w:val="center"/>
              <w:rPr>
                <w:rFonts w:hint="eastAsia" w:ascii="FangSong_GB2312" w:hAnsi="FangSong_GB2312" w:eastAsia="FangSong_GB2312" w:cs="FangSong_GB2312"/>
                <w:color w:val="auto"/>
                <w:sz w:val="20"/>
                <w:szCs w:val="20"/>
                <w:highlight w:val="none"/>
              </w:rPr>
            </w:pPr>
            <w:r>
              <w:rPr>
                <w:rFonts w:hint="eastAsia" w:ascii="FangSong_GB2312" w:hAnsi="FangSong_GB2312" w:eastAsia="FangSong_GB2312" w:cs="FangSong_GB2312"/>
                <w:color w:val="auto"/>
                <w:sz w:val="20"/>
                <w:szCs w:val="20"/>
                <w:highlight w:val="none"/>
                <w:lang w:val="en-US" w:eastAsia="zh-CN"/>
              </w:rPr>
              <w:t>3.00</w:t>
            </w:r>
            <w:r>
              <w:rPr>
                <w:rFonts w:hint="eastAsia" w:ascii="FangSong_GB2312" w:hAnsi="FangSong_GB2312" w:eastAsia="FangSong_GB2312" w:cs="FangSong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425ED40B">
            <w:pPr>
              <w:widowControl/>
              <w:spacing w:line="360" w:lineRule="exact"/>
              <w:jc w:val="center"/>
              <w:rPr>
                <w:rFonts w:hint="default" w:ascii="FangSong_GB2312" w:hAnsi="FangSong_GB2312" w:eastAsia="FangSong_GB2312" w:cs="FangSong_GB2312"/>
                <w:color w:val="auto"/>
                <w:sz w:val="20"/>
                <w:szCs w:val="20"/>
                <w:highlight w:val="none"/>
                <w:lang w:val="en-US" w:eastAsia="zh-CN"/>
              </w:rPr>
            </w:pPr>
            <w:r>
              <w:rPr>
                <w:rFonts w:hint="eastAsia" w:ascii="FangSong_GB2312" w:hAnsi="FangSong_GB2312" w:eastAsia="FangSong_GB2312" w:cs="FangSong_GB2312"/>
                <w:color w:val="auto"/>
                <w:sz w:val="20"/>
                <w:szCs w:val="20"/>
                <w:highlight w:val="none"/>
                <w:lang w:val="en-US" w:eastAsia="zh-CN"/>
              </w:rPr>
              <w:t>3.96</w:t>
            </w:r>
          </w:p>
        </w:tc>
      </w:tr>
      <w:tr w14:paraId="2DD2A4E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42D73344">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70D508D0">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14:paraId="3451E706">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3687D3C8">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r>
      <w:tr w14:paraId="2037482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4535029D">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14:paraId="4BEAD947">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vAlign w:val="center"/>
          </w:tcPr>
          <w:p w14:paraId="1BDDF2B3">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vAlign w:val="center"/>
          </w:tcPr>
          <w:p w14:paraId="27F79D01">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r>
      <w:tr w14:paraId="16225B3B">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70668B47">
            <w:pPr>
              <w:widowControl/>
              <w:spacing w:line="360" w:lineRule="exact"/>
              <w:jc w:val="center"/>
              <w:rPr>
                <w:rFonts w:hint="eastAsia" w:ascii="FangSong_GB2312" w:hAnsi="FangSong_GB2312" w:eastAsia="FangSong_GB2312" w:cs="FangSong_GB2312"/>
                <w:sz w:val="20"/>
                <w:szCs w:val="20"/>
                <w:highlight w:val="none"/>
                <w:lang w:eastAsia="zh-CN"/>
              </w:rPr>
            </w:pPr>
            <w:r>
              <w:rPr>
                <w:rFonts w:hint="eastAsia" w:ascii="FangSong_GB2312" w:hAnsi="FangSong_GB2312" w:eastAsia="FangSong_GB2312" w:cs="FangSong_GB2312"/>
                <w:sz w:val="20"/>
                <w:szCs w:val="20"/>
                <w:highlight w:val="none"/>
              </w:rPr>
              <w:t>楼堂馆所控制情况</w:t>
            </w:r>
          </w:p>
          <w:p w14:paraId="7351AA07">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（202</w:t>
            </w:r>
            <w:r>
              <w:rPr>
                <w:rFonts w:hint="eastAsia" w:ascii="FangSong_GB2312" w:hAnsi="FangSong_GB2312" w:eastAsia="FangSong_GB2312" w:cs="FangSong_GB2312"/>
                <w:sz w:val="20"/>
                <w:szCs w:val="20"/>
                <w:highlight w:val="none"/>
                <w:lang w:val="en-US" w:eastAsia="zh-CN"/>
              </w:rPr>
              <w:t>3</w:t>
            </w:r>
            <w:r>
              <w:rPr>
                <w:rFonts w:hint="eastAsia" w:ascii="FangSong_GB2312" w:hAnsi="FangSong_GB2312" w:eastAsia="FangSong_GB2312" w:cs="FangSong_GB2312"/>
                <w:sz w:val="20"/>
                <w:szCs w:val="20"/>
                <w:highlight w:val="none"/>
              </w:rPr>
              <w:t>年完工项目）</w:t>
            </w:r>
          </w:p>
        </w:tc>
        <w:tc>
          <w:tcPr>
            <w:tcW w:w="1189" w:type="dxa"/>
            <w:tcBorders>
              <w:top w:val="nil"/>
              <w:left w:val="nil"/>
              <w:bottom w:val="single" w:color="auto" w:sz="4" w:space="0"/>
              <w:right w:val="single" w:color="auto" w:sz="4" w:space="0"/>
            </w:tcBorders>
            <w:vAlign w:val="center"/>
          </w:tcPr>
          <w:p w14:paraId="57A18CF1">
            <w:pPr>
              <w:widowControl/>
              <w:spacing w:line="360" w:lineRule="exact"/>
              <w:jc w:val="center"/>
              <w:rPr>
                <w:rFonts w:hint="eastAsia" w:ascii="FangSong_GB2312" w:hAnsi="FangSong_GB2312" w:eastAsia="FangSong_GB2312" w:cs="FangSong_GB2312"/>
                <w:bCs/>
                <w:sz w:val="20"/>
                <w:szCs w:val="20"/>
                <w:highlight w:val="none"/>
                <w:lang w:eastAsia="zh-CN"/>
              </w:rPr>
            </w:pPr>
            <w:r>
              <w:rPr>
                <w:rFonts w:hint="eastAsia" w:ascii="FangSong_GB2312" w:hAnsi="FangSong_GB2312" w:eastAsia="FangSong_GB2312" w:cs="FangSong_GB2312"/>
                <w:bCs/>
                <w:sz w:val="20"/>
                <w:szCs w:val="20"/>
                <w:highlight w:val="none"/>
              </w:rPr>
              <w:t>批复规模</w:t>
            </w:r>
          </w:p>
          <w:p w14:paraId="7513D94C">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w:t>
            </w:r>
          </w:p>
        </w:tc>
        <w:tc>
          <w:tcPr>
            <w:tcW w:w="849" w:type="dxa"/>
            <w:tcBorders>
              <w:top w:val="nil"/>
              <w:left w:val="nil"/>
              <w:bottom w:val="single" w:color="auto" w:sz="4" w:space="0"/>
              <w:right w:val="single" w:color="auto" w:sz="4" w:space="0"/>
            </w:tcBorders>
            <w:vAlign w:val="center"/>
          </w:tcPr>
          <w:p w14:paraId="4D49DF58">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实际规模（㎡）</w:t>
            </w:r>
          </w:p>
        </w:tc>
        <w:tc>
          <w:tcPr>
            <w:tcW w:w="1129" w:type="dxa"/>
            <w:tcBorders>
              <w:top w:val="nil"/>
              <w:left w:val="nil"/>
              <w:bottom w:val="single" w:color="auto" w:sz="4" w:space="0"/>
              <w:right w:val="single" w:color="auto" w:sz="4" w:space="0"/>
            </w:tcBorders>
            <w:vAlign w:val="center"/>
          </w:tcPr>
          <w:p w14:paraId="75976586">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规模控制率</w:t>
            </w:r>
          </w:p>
        </w:tc>
        <w:tc>
          <w:tcPr>
            <w:tcW w:w="1111" w:type="dxa"/>
            <w:tcBorders>
              <w:top w:val="nil"/>
              <w:left w:val="nil"/>
              <w:bottom w:val="single" w:color="auto" w:sz="4" w:space="0"/>
              <w:right w:val="single" w:color="auto" w:sz="4" w:space="0"/>
            </w:tcBorders>
            <w:vAlign w:val="center"/>
          </w:tcPr>
          <w:p w14:paraId="1E9456D2">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预算投资（万元）</w:t>
            </w:r>
          </w:p>
        </w:tc>
        <w:tc>
          <w:tcPr>
            <w:tcW w:w="1081" w:type="dxa"/>
            <w:tcBorders>
              <w:top w:val="nil"/>
              <w:left w:val="nil"/>
              <w:bottom w:val="single" w:color="auto" w:sz="4" w:space="0"/>
              <w:right w:val="single" w:color="auto" w:sz="4" w:space="0"/>
            </w:tcBorders>
            <w:vAlign w:val="center"/>
          </w:tcPr>
          <w:p w14:paraId="757F6446">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实际投资（万元）</w:t>
            </w:r>
          </w:p>
        </w:tc>
        <w:tc>
          <w:tcPr>
            <w:tcW w:w="960" w:type="dxa"/>
            <w:tcBorders>
              <w:top w:val="nil"/>
              <w:left w:val="nil"/>
              <w:bottom w:val="single" w:color="auto" w:sz="4" w:space="0"/>
              <w:right w:val="single" w:color="auto" w:sz="4" w:space="0"/>
            </w:tcBorders>
            <w:vAlign w:val="center"/>
          </w:tcPr>
          <w:p w14:paraId="2B3C0427">
            <w:pPr>
              <w:widowControl/>
              <w:spacing w:line="360" w:lineRule="exact"/>
              <w:jc w:val="center"/>
              <w:rPr>
                <w:rFonts w:hint="eastAsia" w:ascii="FangSong_GB2312" w:hAnsi="FangSong_GB2312" w:eastAsia="FangSong_GB2312" w:cs="FangSong_GB2312"/>
                <w:bCs/>
                <w:sz w:val="20"/>
                <w:szCs w:val="20"/>
                <w:highlight w:val="none"/>
              </w:rPr>
            </w:pPr>
            <w:r>
              <w:rPr>
                <w:rFonts w:hint="eastAsia" w:ascii="FangSong_GB2312" w:hAnsi="FangSong_GB2312" w:eastAsia="FangSong_GB2312" w:cs="FangSong_GB2312"/>
                <w:bCs/>
                <w:sz w:val="20"/>
                <w:szCs w:val="20"/>
                <w:highlight w:val="none"/>
              </w:rPr>
              <w:t>投资概算控制率</w:t>
            </w:r>
          </w:p>
        </w:tc>
      </w:tr>
      <w:tr w14:paraId="66474055">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28ECD2BA">
            <w:pPr>
              <w:widowControl/>
              <w:spacing w:line="360" w:lineRule="exact"/>
              <w:jc w:val="left"/>
              <w:rPr>
                <w:rFonts w:hint="eastAsia" w:ascii="FangSong_GB2312" w:hAnsi="FangSong_GB2312" w:eastAsia="FangSong_GB2312" w:cs="FangSong_GB2312"/>
                <w:sz w:val="20"/>
                <w:szCs w:val="20"/>
                <w:highlight w:val="none"/>
              </w:rPr>
            </w:pPr>
          </w:p>
        </w:tc>
        <w:tc>
          <w:tcPr>
            <w:tcW w:w="1189" w:type="dxa"/>
            <w:tcBorders>
              <w:top w:val="nil"/>
              <w:left w:val="nil"/>
              <w:bottom w:val="single" w:color="auto" w:sz="4" w:space="0"/>
              <w:right w:val="single" w:color="auto" w:sz="4" w:space="0"/>
            </w:tcBorders>
            <w:vAlign w:val="center"/>
          </w:tcPr>
          <w:p w14:paraId="648552AA">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849" w:type="dxa"/>
            <w:tcBorders>
              <w:top w:val="nil"/>
              <w:left w:val="nil"/>
              <w:bottom w:val="single" w:color="auto" w:sz="4" w:space="0"/>
              <w:right w:val="single" w:color="auto" w:sz="4" w:space="0"/>
            </w:tcBorders>
            <w:vAlign w:val="center"/>
          </w:tcPr>
          <w:p w14:paraId="787158A8">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1129" w:type="dxa"/>
            <w:tcBorders>
              <w:top w:val="nil"/>
              <w:left w:val="nil"/>
              <w:bottom w:val="single" w:color="auto" w:sz="4" w:space="0"/>
              <w:right w:val="single" w:color="auto" w:sz="4" w:space="0"/>
            </w:tcBorders>
            <w:vAlign w:val="center"/>
          </w:tcPr>
          <w:p w14:paraId="4CA2ABA2">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1111" w:type="dxa"/>
            <w:tcBorders>
              <w:top w:val="nil"/>
              <w:left w:val="nil"/>
              <w:bottom w:val="single" w:color="auto" w:sz="4" w:space="0"/>
              <w:right w:val="single" w:color="auto" w:sz="4" w:space="0"/>
            </w:tcBorders>
            <w:vAlign w:val="center"/>
          </w:tcPr>
          <w:p w14:paraId="1A2B0DD3">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1081" w:type="dxa"/>
            <w:tcBorders>
              <w:top w:val="nil"/>
              <w:left w:val="nil"/>
              <w:bottom w:val="single" w:color="auto" w:sz="4" w:space="0"/>
              <w:right w:val="single" w:color="auto" w:sz="4" w:space="0"/>
            </w:tcBorders>
            <w:vAlign w:val="center"/>
          </w:tcPr>
          <w:p w14:paraId="2E1A76C3">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c>
          <w:tcPr>
            <w:tcW w:w="960" w:type="dxa"/>
            <w:tcBorders>
              <w:top w:val="nil"/>
              <w:left w:val="nil"/>
              <w:bottom w:val="single" w:color="auto" w:sz="4" w:space="0"/>
              <w:right w:val="single" w:color="auto" w:sz="4" w:space="0"/>
            </w:tcBorders>
            <w:vAlign w:val="center"/>
          </w:tcPr>
          <w:p w14:paraId="6405F8B6">
            <w:pPr>
              <w:widowControl/>
              <w:spacing w:line="360" w:lineRule="exact"/>
              <w:jc w:val="left"/>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r>
      <w:tr w14:paraId="42C79BB4">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14:paraId="4689E30A">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厉行节约保障措施</w:t>
            </w:r>
          </w:p>
        </w:tc>
        <w:tc>
          <w:tcPr>
            <w:tcW w:w="6319" w:type="dxa"/>
            <w:gridSpan w:val="6"/>
            <w:tcBorders>
              <w:top w:val="single" w:color="auto" w:sz="4" w:space="0"/>
              <w:left w:val="single" w:color="auto" w:sz="4" w:space="0"/>
              <w:bottom w:val="single" w:color="auto" w:sz="4" w:space="0"/>
              <w:right w:val="single" w:color="auto" w:sz="4" w:space="0"/>
            </w:tcBorders>
            <w:vAlign w:val="center"/>
          </w:tcPr>
          <w:p w14:paraId="73F4543A">
            <w:pPr>
              <w:widowControl/>
              <w:spacing w:line="36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　</w:t>
            </w:r>
          </w:p>
        </w:tc>
      </w:tr>
    </w:tbl>
    <w:p w14:paraId="4516463D">
      <w:pPr>
        <w:widowControl/>
        <w:spacing w:afterLines="0" w:line="400" w:lineRule="exact"/>
        <w:jc w:val="left"/>
        <w:rPr>
          <w:rFonts w:hint="default" w:ascii="Times New Roman" w:hAnsi="Times New Roman" w:eastAsia="FangSong_GB2312" w:cs="Times New Roman"/>
          <w:sz w:val="22"/>
          <w:highlight w:val="none"/>
        </w:rPr>
      </w:pPr>
      <w:r>
        <w:rPr>
          <w:rFonts w:hint="default" w:ascii="Times New Roman" w:hAnsi="Times New Roman" w:eastAsia="FangSong_GB2312" w:cs="Times New Roman"/>
          <w:sz w:val="22"/>
          <w:highlight w:val="none"/>
        </w:rPr>
        <w:t>说明：“项目支出”需要填报基本支出以外的所有项目支出情况，“公用经费”填报基本支出中的一般商品和服务支出。</w:t>
      </w:r>
    </w:p>
    <w:p w14:paraId="4A9AC9B9">
      <w:pPr>
        <w:widowControl/>
        <w:spacing w:afterLines="0" w:line="400" w:lineRule="exact"/>
        <w:jc w:val="left"/>
        <w:rPr>
          <w:rFonts w:hint="default" w:ascii="Times New Roman" w:hAnsi="Times New Roman" w:eastAsia="FangSong_GB2312" w:cs="Times New Roman"/>
          <w:sz w:val="22"/>
          <w:highlight w:val="none"/>
        </w:rPr>
      </w:pPr>
    </w:p>
    <w:p w14:paraId="0C1ABCD1">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76DE29BE">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4"/>
        <w:tblW w:w="10079" w:type="dxa"/>
        <w:jc w:val="center"/>
        <w:tblLayout w:type="fixed"/>
        <w:tblCellMar>
          <w:top w:w="0" w:type="dxa"/>
          <w:left w:w="108" w:type="dxa"/>
          <w:bottom w:w="0" w:type="dxa"/>
          <w:right w:w="108" w:type="dxa"/>
        </w:tblCellMar>
      </w:tblPr>
      <w:tblGrid>
        <w:gridCol w:w="1080"/>
        <w:gridCol w:w="1080"/>
        <w:gridCol w:w="1034"/>
        <w:gridCol w:w="1378"/>
        <w:gridCol w:w="1203"/>
        <w:gridCol w:w="1269"/>
        <w:gridCol w:w="716"/>
        <w:gridCol w:w="873"/>
        <w:gridCol w:w="1446"/>
      </w:tblGrid>
      <w:tr w14:paraId="74F2EF03">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75A76C28">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eastAsia="zh-CN"/>
              </w:rPr>
              <w:t>市</w:t>
            </w:r>
            <w:r>
              <w:rPr>
                <w:rFonts w:hint="eastAsia" w:ascii="FangSong_GB2312" w:hAnsi="FangSong_GB2312" w:eastAsia="FangSong_GB2312" w:cs="FangSong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vAlign w:val="center"/>
          </w:tcPr>
          <w:p w14:paraId="3C484281">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岳阳市机关事务管理局</w:t>
            </w:r>
            <w:r>
              <w:rPr>
                <w:rFonts w:hint="eastAsia" w:ascii="FangSong_GB2312" w:hAnsi="FangSong_GB2312" w:eastAsia="FangSong_GB2312" w:cs="FangSong_GB2312"/>
                <w:color w:val="000000"/>
                <w:sz w:val="20"/>
                <w:szCs w:val="20"/>
                <w:highlight w:val="none"/>
              </w:rPr>
              <w:t>　</w:t>
            </w:r>
          </w:p>
        </w:tc>
      </w:tr>
      <w:tr w14:paraId="0AD8A294">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627BF1E2">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年度预</w:t>
            </w:r>
          </w:p>
          <w:p w14:paraId="2712D879">
            <w:pPr>
              <w:widowControl/>
              <w:spacing w:line="240" w:lineRule="exact"/>
              <w:jc w:val="center"/>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算申请</w:t>
            </w:r>
          </w:p>
          <w:p w14:paraId="6C8850FA">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14" w:type="dxa"/>
            <w:gridSpan w:val="2"/>
            <w:tcBorders>
              <w:top w:val="nil"/>
              <w:left w:val="nil"/>
              <w:bottom w:val="single" w:color="auto" w:sz="4" w:space="0"/>
              <w:right w:val="single" w:color="auto" w:sz="4" w:space="0"/>
            </w:tcBorders>
            <w:vAlign w:val="center"/>
          </w:tcPr>
          <w:p w14:paraId="7570027A">
            <w:pPr>
              <w:spacing w:line="240" w:lineRule="exact"/>
              <w:jc w:val="center"/>
              <w:rPr>
                <w:rFonts w:hint="eastAsia" w:ascii="FangSong_GB2312" w:hAnsi="FangSong_GB2312" w:eastAsia="FangSong_GB2312" w:cs="FangSong_GB2312"/>
                <w:sz w:val="20"/>
                <w:szCs w:val="20"/>
                <w:highlight w:val="none"/>
              </w:rPr>
            </w:pPr>
          </w:p>
        </w:tc>
        <w:tc>
          <w:tcPr>
            <w:tcW w:w="1378" w:type="dxa"/>
            <w:tcBorders>
              <w:top w:val="nil"/>
              <w:left w:val="nil"/>
              <w:bottom w:val="single" w:color="auto" w:sz="4" w:space="0"/>
              <w:right w:val="single" w:color="auto" w:sz="4" w:space="0"/>
            </w:tcBorders>
            <w:vAlign w:val="center"/>
          </w:tcPr>
          <w:p w14:paraId="21700E44">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年初预算数</w:t>
            </w:r>
          </w:p>
        </w:tc>
        <w:tc>
          <w:tcPr>
            <w:tcW w:w="1203" w:type="dxa"/>
            <w:tcBorders>
              <w:top w:val="nil"/>
              <w:left w:val="nil"/>
              <w:bottom w:val="single" w:color="auto" w:sz="4" w:space="0"/>
              <w:right w:val="single" w:color="auto" w:sz="4" w:space="0"/>
            </w:tcBorders>
            <w:vAlign w:val="center"/>
          </w:tcPr>
          <w:p w14:paraId="27EF538D">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全年预算数</w:t>
            </w:r>
          </w:p>
        </w:tc>
        <w:tc>
          <w:tcPr>
            <w:tcW w:w="1269" w:type="dxa"/>
            <w:tcBorders>
              <w:top w:val="nil"/>
              <w:left w:val="nil"/>
              <w:bottom w:val="single" w:color="auto" w:sz="4" w:space="0"/>
              <w:right w:val="single" w:color="auto" w:sz="4" w:space="0"/>
            </w:tcBorders>
            <w:vAlign w:val="center"/>
          </w:tcPr>
          <w:p w14:paraId="5406F9DE">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全年执行数</w:t>
            </w:r>
          </w:p>
        </w:tc>
        <w:tc>
          <w:tcPr>
            <w:tcW w:w="716" w:type="dxa"/>
            <w:tcBorders>
              <w:top w:val="nil"/>
              <w:left w:val="nil"/>
              <w:bottom w:val="single" w:color="auto" w:sz="4" w:space="0"/>
              <w:right w:val="single" w:color="auto" w:sz="4" w:space="0"/>
            </w:tcBorders>
            <w:vAlign w:val="center"/>
          </w:tcPr>
          <w:p w14:paraId="1B52853A">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873" w:type="dxa"/>
            <w:tcBorders>
              <w:top w:val="nil"/>
              <w:left w:val="nil"/>
              <w:bottom w:val="single" w:color="auto" w:sz="4" w:space="0"/>
              <w:right w:val="single" w:color="auto" w:sz="4" w:space="0"/>
            </w:tcBorders>
            <w:vAlign w:val="center"/>
          </w:tcPr>
          <w:p w14:paraId="5A792F5D">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446" w:type="dxa"/>
            <w:tcBorders>
              <w:top w:val="nil"/>
              <w:left w:val="nil"/>
              <w:bottom w:val="single" w:color="auto" w:sz="4" w:space="0"/>
              <w:right w:val="single" w:color="auto" w:sz="4" w:space="0"/>
            </w:tcBorders>
            <w:vAlign w:val="center"/>
          </w:tcPr>
          <w:p w14:paraId="5B9F07B6">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7CEDA231">
        <w:tblPrEx>
          <w:tblCellMar>
            <w:top w:w="0" w:type="dxa"/>
            <w:left w:w="108" w:type="dxa"/>
            <w:bottom w:w="0" w:type="dxa"/>
            <w:right w:w="108" w:type="dxa"/>
          </w:tblCellMar>
        </w:tblPrEx>
        <w:trPr>
          <w:trHeight w:val="280" w:hRule="atLeast"/>
          <w:jc w:val="center"/>
        </w:trPr>
        <w:tc>
          <w:tcPr>
            <w:tcW w:w="1080" w:type="dxa"/>
            <w:vMerge w:val="continue"/>
            <w:tcBorders>
              <w:top w:val="nil"/>
              <w:left w:val="single" w:color="auto" w:sz="4" w:space="0"/>
              <w:right w:val="single" w:color="auto" w:sz="4" w:space="0"/>
            </w:tcBorders>
            <w:vAlign w:val="center"/>
          </w:tcPr>
          <w:p w14:paraId="2F02C01D">
            <w:pPr>
              <w:widowControl/>
              <w:spacing w:line="240" w:lineRule="exact"/>
              <w:jc w:val="center"/>
              <w:rPr>
                <w:rFonts w:hint="eastAsia" w:ascii="FangSong_GB2312" w:hAnsi="FangSong_GB2312" w:eastAsia="FangSong_GB2312" w:cs="FangSong_GB2312"/>
                <w:color w:val="000000"/>
                <w:sz w:val="20"/>
                <w:szCs w:val="20"/>
                <w:highlight w:val="none"/>
              </w:rPr>
            </w:pPr>
          </w:p>
        </w:tc>
        <w:tc>
          <w:tcPr>
            <w:tcW w:w="2114" w:type="dxa"/>
            <w:gridSpan w:val="2"/>
            <w:tcBorders>
              <w:top w:val="nil"/>
              <w:left w:val="nil"/>
              <w:bottom w:val="single" w:color="auto" w:sz="4" w:space="0"/>
              <w:right w:val="single" w:color="auto" w:sz="4" w:space="0"/>
            </w:tcBorders>
            <w:vAlign w:val="center"/>
          </w:tcPr>
          <w:p w14:paraId="06465F34">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color w:val="000000"/>
                <w:sz w:val="20"/>
                <w:szCs w:val="20"/>
                <w:highlight w:val="none"/>
              </w:rPr>
              <w:t>年度资金总额</w:t>
            </w:r>
          </w:p>
        </w:tc>
        <w:tc>
          <w:tcPr>
            <w:tcW w:w="1378" w:type="dxa"/>
            <w:tcBorders>
              <w:top w:val="nil"/>
              <w:left w:val="nil"/>
              <w:bottom w:val="single" w:color="auto" w:sz="4" w:space="0"/>
              <w:right w:val="single" w:color="auto" w:sz="4" w:space="0"/>
            </w:tcBorders>
            <w:vAlign w:val="center"/>
          </w:tcPr>
          <w:p w14:paraId="4EBB1E51">
            <w:pPr>
              <w:spacing w:line="24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1312.23</w:t>
            </w:r>
          </w:p>
        </w:tc>
        <w:tc>
          <w:tcPr>
            <w:tcW w:w="1203" w:type="dxa"/>
            <w:tcBorders>
              <w:top w:val="nil"/>
              <w:left w:val="nil"/>
              <w:bottom w:val="single" w:color="auto" w:sz="4" w:space="0"/>
              <w:right w:val="single" w:color="auto" w:sz="4" w:space="0"/>
            </w:tcBorders>
            <w:vAlign w:val="center"/>
          </w:tcPr>
          <w:p w14:paraId="18B28DC7">
            <w:pPr>
              <w:spacing w:line="24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3604.85</w:t>
            </w:r>
          </w:p>
        </w:tc>
        <w:tc>
          <w:tcPr>
            <w:tcW w:w="1269" w:type="dxa"/>
            <w:tcBorders>
              <w:top w:val="nil"/>
              <w:left w:val="nil"/>
              <w:bottom w:val="single" w:color="auto" w:sz="4" w:space="0"/>
              <w:right w:val="single" w:color="auto" w:sz="4" w:space="0"/>
            </w:tcBorders>
            <w:vAlign w:val="center"/>
          </w:tcPr>
          <w:p w14:paraId="50B361A4">
            <w:pPr>
              <w:spacing w:line="24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3604.85</w:t>
            </w:r>
          </w:p>
        </w:tc>
        <w:tc>
          <w:tcPr>
            <w:tcW w:w="716" w:type="dxa"/>
            <w:tcBorders>
              <w:top w:val="nil"/>
              <w:left w:val="nil"/>
              <w:bottom w:val="single" w:color="auto" w:sz="4" w:space="0"/>
              <w:right w:val="single" w:color="auto" w:sz="4" w:space="0"/>
            </w:tcBorders>
            <w:vAlign w:val="center"/>
          </w:tcPr>
          <w:p w14:paraId="0A34C4B8">
            <w:pPr>
              <w:spacing w:line="240" w:lineRule="exact"/>
              <w:jc w:val="center"/>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10</w:t>
            </w:r>
          </w:p>
        </w:tc>
        <w:tc>
          <w:tcPr>
            <w:tcW w:w="873" w:type="dxa"/>
            <w:tcBorders>
              <w:top w:val="nil"/>
              <w:left w:val="nil"/>
              <w:bottom w:val="single" w:color="auto" w:sz="4" w:space="0"/>
              <w:right w:val="single" w:color="auto" w:sz="4" w:space="0"/>
            </w:tcBorders>
            <w:vAlign w:val="center"/>
          </w:tcPr>
          <w:p w14:paraId="7E621EAA">
            <w:pPr>
              <w:spacing w:line="240" w:lineRule="exact"/>
              <w:jc w:val="center"/>
              <w:rPr>
                <w:rFonts w:hint="default"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100%</w:t>
            </w:r>
          </w:p>
        </w:tc>
        <w:tc>
          <w:tcPr>
            <w:tcW w:w="1446" w:type="dxa"/>
            <w:tcBorders>
              <w:top w:val="nil"/>
              <w:left w:val="nil"/>
              <w:bottom w:val="single" w:color="auto" w:sz="4" w:space="0"/>
              <w:right w:val="single" w:color="auto" w:sz="4" w:space="0"/>
            </w:tcBorders>
            <w:vAlign w:val="center"/>
          </w:tcPr>
          <w:p w14:paraId="56ECB739">
            <w:pPr>
              <w:spacing w:line="240" w:lineRule="exact"/>
              <w:jc w:val="center"/>
              <w:rPr>
                <w:rFonts w:hint="eastAsia" w:ascii="FangSong_GB2312" w:hAnsi="FangSong_GB2312" w:eastAsia="FangSong_GB2312" w:cs="FangSong_GB2312"/>
                <w:sz w:val="20"/>
                <w:szCs w:val="20"/>
                <w:highlight w:val="none"/>
                <w:lang w:val="en-US" w:eastAsia="zh-CN"/>
              </w:rPr>
            </w:pPr>
            <w:r>
              <w:rPr>
                <w:rFonts w:hint="eastAsia" w:ascii="FangSong_GB2312" w:hAnsi="FangSong_GB2312" w:eastAsia="FangSong_GB2312" w:cs="FangSong_GB2312"/>
                <w:sz w:val="20"/>
                <w:szCs w:val="20"/>
                <w:highlight w:val="none"/>
                <w:lang w:val="en-US" w:eastAsia="zh-CN"/>
              </w:rPr>
              <w:t>9</w:t>
            </w:r>
          </w:p>
        </w:tc>
      </w:tr>
      <w:tr w14:paraId="5E454E38">
        <w:tblPrEx>
          <w:tblCellMar>
            <w:top w:w="0" w:type="dxa"/>
            <w:left w:w="108" w:type="dxa"/>
            <w:bottom w:w="0" w:type="dxa"/>
            <w:right w:w="108" w:type="dxa"/>
          </w:tblCellMar>
        </w:tblPrEx>
        <w:trPr>
          <w:trHeight w:val="310" w:hRule="atLeast"/>
          <w:jc w:val="center"/>
        </w:trPr>
        <w:tc>
          <w:tcPr>
            <w:tcW w:w="1080" w:type="dxa"/>
            <w:vMerge w:val="continue"/>
            <w:tcBorders>
              <w:left w:val="single" w:color="auto" w:sz="4" w:space="0"/>
              <w:right w:val="single" w:color="auto" w:sz="4" w:space="0"/>
            </w:tcBorders>
            <w:vAlign w:val="center"/>
          </w:tcPr>
          <w:p w14:paraId="1AE9D3DC">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4A3038A0">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vAlign w:val="center"/>
          </w:tcPr>
          <w:p w14:paraId="1F95D752">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按支出性质分：</w:t>
            </w:r>
          </w:p>
        </w:tc>
      </w:tr>
      <w:tr w14:paraId="2BED1F3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5892434">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79E15329">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xml:space="preserve">  其中：  一般公共预算：</w:t>
            </w:r>
            <w:r>
              <w:rPr>
                <w:rFonts w:hint="eastAsia" w:ascii="FangSong_GB2312" w:hAnsi="FangSong_GB2312" w:eastAsia="FangSong_GB2312" w:cs="FangSong_GB2312"/>
                <w:color w:val="000000"/>
                <w:sz w:val="20"/>
                <w:szCs w:val="20"/>
                <w:highlight w:val="none"/>
                <w:lang w:val="en-US" w:eastAsia="zh-CN"/>
              </w:rPr>
              <w:t>3604.85</w:t>
            </w:r>
          </w:p>
        </w:tc>
        <w:tc>
          <w:tcPr>
            <w:tcW w:w="4304" w:type="dxa"/>
            <w:gridSpan w:val="4"/>
            <w:tcBorders>
              <w:top w:val="nil"/>
              <w:left w:val="nil"/>
              <w:bottom w:val="single" w:color="auto" w:sz="4" w:space="0"/>
              <w:right w:val="single" w:color="auto" w:sz="4" w:space="0"/>
            </w:tcBorders>
            <w:vAlign w:val="center"/>
          </w:tcPr>
          <w:p w14:paraId="24923861">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其中：基本支出：</w:t>
            </w:r>
            <w:r>
              <w:rPr>
                <w:rFonts w:hint="eastAsia" w:ascii="FangSong_GB2312" w:hAnsi="FangSong_GB2312" w:eastAsia="FangSong_GB2312" w:cs="FangSong_GB2312"/>
                <w:color w:val="000000"/>
                <w:sz w:val="20"/>
                <w:szCs w:val="20"/>
                <w:highlight w:val="none"/>
                <w:lang w:val="en-US" w:eastAsia="zh-CN"/>
              </w:rPr>
              <w:t>731.02</w:t>
            </w:r>
          </w:p>
        </w:tc>
      </w:tr>
      <w:tr w14:paraId="0A4AB88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BFB6452">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056A0ECF">
            <w:pPr>
              <w:widowControl/>
              <w:spacing w:line="240" w:lineRule="exact"/>
              <w:ind w:firstLine="800" w:firstLineChars="400"/>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vAlign w:val="center"/>
          </w:tcPr>
          <w:p w14:paraId="0C5F3152">
            <w:pPr>
              <w:widowControl/>
              <w:spacing w:line="240" w:lineRule="exact"/>
              <w:ind w:firstLine="600" w:firstLineChars="300"/>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项目支出：</w:t>
            </w:r>
            <w:r>
              <w:rPr>
                <w:rFonts w:hint="eastAsia" w:ascii="FangSong_GB2312" w:hAnsi="FangSong_GB2312" w:eastAsia="FangSong_GB2312" w:cs="FangSong_GB2312"/>
                <w:color w:val="000000"/>
                <w:sz w:val="20"/>
                <w:szCs w:val="20"/>
                <w:highlight w:val="none"/>
                <w:lang w:val="en-US" w:eastAsia="zh-CN"/>
              </w:rPr>
              <w:t>2933.33</w:t>
            </w:r>
          </w:p>
        </w:tc>
      </w:tr>
      <w:tr w14:paraId="3B10B3F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4EEDD129">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144E44C1">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vAlign w:val="center"/>
          </w:tcPr>
          <w:p w14:paraId="35CFFFF7">
            <w:pPr>
              <w:widowControl/>
              <w:spacing w:line="240" w:lineRule="exact"/>
              <w:jc w:val="left"/>
              <w:rPr>
                <w:rFonts w:hint="eastAsia" w:ascii="FangSong_GB2312" w:hAnsi="FangSong_GB2312" w:eastAsia="FangSong_GB2312" w:cs="FangSong_GB2312"/>
                <w:color w:val="000000"/>
                <w:sz w:val="20"/>
                <w:szCs w:val="20"/>
                <w:highlight w:val="none"/>
              </w:rPr>
            </w:pPr>
          </w:p>
        </w:tc>
      </w:tr>
      <w:tr w14:paraId="2708F92E">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14:paraId="50825350">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nil"/>
              <w:left w:val="nil"/>
              <w:bottom w:val="single" w:color="auto" w:sz="4" w:space="0"/>
              <w:right w:val="single" w:color="auto" w:sz="4" w:space="0"/>
            </w:tcBorders>
            <w:vAlign w:val="center"/>
          </w:tcPr>
          <w:p w14:paraId="404C13BC">
            <w:pPr>
              <w:widowControl/>
              <w:spacing w:line="240" w:lineRule="exact"/>
              <w:ind w:firstLine="1400" w:firstLineChars="700"/>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其他资金：</w:t>
            </w:r>
            <w:r>
              <w:rPr>
                <w:rFonts w:hint="eastAsia" w:ascii="FangSong_GB2312" w:hAnsi="FangSong_GB2312" w:eastAsia="FangSong_GB2312" w:cs="FangSong_GB2312"/>
                <w:color w:val="000000"/>
                <w:sz w:val="20"/>
                <w:szCs w:val="20"/>
                <w:highlight w:val="none"/>
                <w:lang w:val="en-US" w:eastAsia="zh-CN"/>
              </w:rPr>
              <w:t>59.50</w:t>
            </w:r>
          </w:p>
        </w:tc>
        <w:tc>
          <w:tcPr>
            <w:tcW w:w="4304" w:type="dxa"/>
            <w:gridSpan w:val="4"/>
            <w:tcBorders>
              <w:top w:val="nil"/>
              <w:left w:val="nil"/>
              <w:bottom w:val="single" w:color="auto" w:sz="4" w:space="0"/>
              <w:right w:val="single" w:color="auto" w:sz="4" w:space="0"/>
            </w:tcBorders>
            <w:vAlign w:val="center"/>
          </w:tcPr>
          <w:p w14:paraId="33D1687E">
            <w:pPr>
              <w:widowControl/>
              <w:spacing w:line="240" w:lineRule="exact"/>
              <w:jc w:val="left"/>
              <w:rPr>
                <w:rFonts w:hint="eastAsia" w:ascii="FangSong_GB2312" w:hAnsi="FangSong_GB2312" w:eastAsia="FangSong_GB2312" w:cs="FangSong_GB2312"/>
                <w:color w:val="000000"/>
                <w:sz w:val="20"/>
                <w:szCs w:val="20"/>
                <w:highlight w:val="none"/>
              </w:rPr>
            </w:pPr>
          </w:p>
        </w:tc>
      </w:tr>
      <w:tr w14:paraId="5E649BC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1B910A86">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vAlign w:val="center"/>
          </w:tcPr>
          <w:p w14:paraId="5EF80887">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vAlign w:val="center"/>
          </w:tcPr>
          <w:p w14:paraId="4AB20311">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71025AA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45D6927E">
            <w:pPr>
              <w:widowControl/>
              <w:spacing w:line="240" w:lineRule="exact"/>
              <w:jc w:val="left"/>
              <w:rPr>
                <w:rFonts w:hint="eastAsia" w:ascii="FangSong_GB2312" w:hAnsi="FangSong_GB2312" w:eastAsia="FangSong_GB2312" w:cs="FangSong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vAlign w:val="center"/>
          </w:tcPr>
          <w:p w14:paraId="42C9CBE0">
            <w:pPr>
              <w:widowControl/>
              <w:spacing w:line="240" w:lineRule="exact"/>
              <w:jc w:val="both"/>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一、全面深化落实国有资产管理体制改革。重点抓好市直行政事业单位国有资产权属登记、规范移交、分类管理等工作，于2022年底构建国有资产管理新体制。二、加强市直党政机关办公用房管理。组织开展办公用房联合巡检和督查，确保全市党政机关办公用房严格按照中央八项规定和《党政机关办公用房管理办法》执行到位；对市直办公用房资产实行科学规划、分类管理，核定总量、盘活存量，确保资产保值增值，高效利用。三、推进党政机关办公用房权属统一登记。持续做好权属统一登记、对标核实总量、颁发使用凭证和规范使用管理工作。四全面完成公务用车制度改革、建立完善配套政策。全面完成党政机关和事业单位公务用车制度改革，出台相关公务用车的制度规定，切实保障公务出行。五、扎实推进悟园项目建设工作。坚持“安全、环保、节约、实用”的原则，以“安全工程、廉洁工程、合规工程”为标准，严格项目管理，严守规章制度。</w:t>
            </w:r>
          </w:p>
        </w:tc>
        <w:tc>
          <w:tcPr>
            <w:tcW w:w="4304" w:type="dxa"/>
            <w:gridSpan w:val="4"/>
            <w:tcBorders>
              <w:top w:val="single" w:color="auto" w:sz="4" w:space="0"/>
              <w:left w:val="nil"/>
              <w:bottom w:val="single" w:color="auto" w:sz="4" w:space="0"/>
              <w:right w:val="single" w:color="auto" w:sz="4" w:space="0"/>
            </w:tcBorders>
            <w:vAlign w:val="center"/>
          </w:tcPr>
          <w:p w14:paraId="23A6E14B">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已全部完成</w:t>
            </w:r>
          </w:p>
        </w:tc>
      </w:tr>
      <w:tr w14:paraId="2640BEF2">
        <w:tblPrEx>
          <w:tblCellMar>
            <w:top w:w="0" w:type="dxa"/>
            <w:left w:w="108" w:type="dxa"/>
            <w:bottom w:w="0" w:type="dxa"/>
            <w:right w:w="108" w:type="dxa"/>
          </w:tblCellMar>
        </w:tblPrEx>
        <w:trPr>
          <w:trHeight w:val="450"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35069E99">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362E72D4">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07E494DA">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584358C7">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p w14:paraId="0DCF348B">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82A170E">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vAlign w:val="center"/>
          </w:tcPr>
          <w:p w14:paraId="65646CF1">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378" w:type="dxa"/>
            <w:tcBorders>
              <w:top w:val="single" w:color="auto" w:sz="4" w:space="0"/>
              <w:left w:val="single" w:color="auto" w:sz="4" w:space="0"/>
              <w:bottom w:val="single" w:color="auto" w:sz="4" w:space="0"/>
              <w:right w:val="single" w:color="auto" w:sz="4" w:space="0"/>
            </w:tcBorders>
            <w:vAlign w:val="center"/>
          </w:tcPr>
          <w:p w14:paraId="27D8031F">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203" w:type="dxa"/>
            <w:tcBorders>
              <w:top w:val="nil"/>
              <w:left w:val="nil"/>
              <w:bottom w:val="single" w:color="auto" w:sz="4" w:space="0"/>
              <w:right w:val="single" w:color="auto" w:sz="4" w:space="0"/>
            </w:tcBorders>
            <w:vAlign w:val="center"/>
          </w:tcPr>
          <w:p w14:paraId="5A0AA2C3">
            <w:pPr>
              <w:widowControl/>
              <w:spacing w:line="240" w:lineRule="exact"/>
              <w:jc w:val="both"/>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年度指标值</w:t>
            </w:r>
          </w:p>
        </w:tc>
        <w:tc>
          <w:tcPr>
            <w:tcW w:w="1269" w:type="dxa"/>
            <w:tcBorders>
              <w:top w:val="nil"/>
              <w:left w:val="nil"/>
              <w:bottom w:val="single" w:color="auto" w:sz="4" w:space="0"/>
              <w:right w:val="single" w:color="auto" w:sz="4" w:space="0"/>
            </w:tcBorders>
            <w:vAlign w:val="center"/>
          </w:tcPr>
          <w:p w14:paraId="2DE565A6">
            <w:pPr>
              <w:widowControl/>
              <w:spacing w:line="240" w:lineRule="exac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实际完成值</w:t>
            </w:r>
          </w:p>
        </w:tc>
        <w:tc>
          <w:tcPr>
            <w:tcW w:w="716" w:type="dxa"/>
            <w:tcBorders>
              <w:top w:val="nil"/>
              <w:left w:val="nil"/>
              <w:bottom w:val="single" w:color="auto" w:sz="4" w:space="0"/>
              <w:right w:val="single" w:color="auto" w:sz="4" w:space="0"/>
            </w:tcBorders>
            <w:vAlign w:val="center"/>
          </w:tcPr>
          <w:p w14:paraId="00A4622A">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873" w:type="dxa"/>
            <w:tcBorders>
              <w:top w:val="nil"/>
              <w:left w:val="nil"/>
              <w:bottom w:val="single" w:color="auto" w:sz="4" w:space="0"/>
              <w:right w:val="single" w:color="auto" w:sz="4" w:space="0"/>
            </w:tcBorders>
            <w:vAlign w:val="center"/>
          </w:tcPr>
          <w:p w14:paraId="15F88329">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446" w:type="dxa"/>
            <w:tcBorders>
              <w:top w:val="nil"/>
              <w:left w:val="nil"/>
              <w:bottom w:val="single" w:color="auto" w:sz="4" w:space="0"/>
              <w:right w:val="single" w:color="auto" w:sz="4" w:space="0"/>
            </w:tcBorders>
            <w:vAlign w:val="center"/>
          </w:tcPr>
          <w:p w14:paraId="62B3A3A5">
            <w:pPr>
              <w:widowControl/>
              <w:spacing w:line="240" w:lineRule="exact"/>
              <w:jc w:val="both"/>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35F7FB6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141D03D">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AE7AC2C">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7DE00102">
            <w:pPr>
              <w:widowControl/>
              <w:spacing w:line="240" w:lineRule="exact"/>
              <w:jc w:val="center"/>
              <w:rPr>
                <w:rFonts w:hint="eastAsia" w:ascii="FangSong_GB2312" w:hAnsi="FangSong_GB2312" w:eastAsia="FangSong_GB2312" w:cs="FangSong_GB2312"/>
                <w:color w:val="000000"/>
                <w:sz w:val="20"/>
                <w:szCs w:val="20"/>
                <w:highlight w:val="none"/>
              </w:rPr>
            </w:pPr>
          </w:p>
          <w:p w14:paraId="6AB726F9">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04DD9594">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378" w:type="dxa"/>
            <w:tcBorders>
              <w:top w:val="single" w:color="auto" w:sz="4" w:space="0"/>
              <w:left w:val="single" w:color="auto" w:sz="4" w:space="0"/>
              <w:bottom w:val="single" w:color="auto" w:sz="4" w:space="0"/>
              <w:right w:val="single" w:color="auto" w:sz="4" w:space="0"/>
            </w:tcBorders>
            <w:vAlign w:val="center"/>
          </w:tcPr>
          <w:p w14:paraId="55084D89">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“三资”清查</w:t>
            </w:r>
          </w:p>
        </w:tc>
        <w:tc>
          <w:tcPr>
            <w:tcW w:w="1203" w:type="dxa"/>
            <w:tcBorders>
              <w:top w:val="nil"/>
              <w:left w:val="nil"/>
              <w:bottom w:val="single" w:color="auto" w:sz="4" w:space="0"/>
              <w:right w:val="single" w:color="auto" w:sz="4" w:space="0"/>
            </w:tcBorders>
            <w:vAlign w:val="center"/>
          </w:tcPr>
          <w:p w14:paraId="5EF0814C">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232家</w:t>
            </w:r>
          </w:p>
        </w:tc>
        <w:tc>
          <w:tcPr>
            <w:tcW w:w="1269" w:type="dxa"/>
            <w:tcBorders>
              <w:top w:val="nil"/>
              <w:left w:val="nil"/>
              <w:bottom w:val="single" w:color="auto" w:sz="4" w:space="0"/>
              <w:right w:val="single" w:color="auto" w:sz="4" w:space="0"/>
            </w:tcBorders>
            <w:vAlign w:val="center"/>
          </w:tcPr>
          <w:p w14:paraId="5022CDA2">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232家</w:t>
            </w:r>
          </w:p>
        </w:tc>
        <w:tc>
          <w:tcPr>
            <w:tcW w:w="716" w:type="dxa"/>
            <w:tcBorders>
              <w:top w:val="nil"/>
              <w:left w:val="nil"/>
              <w:bottom w:val="single" w:color="auto" w:sz="4" w:space="0"/>
              <w:right w:val="single" w:color="auto" w:sz="4" w:space="0"/>
            </w:tcBorders>
            <w:vAlign w:val="center"/>
          </w:tcPr>
          <w:p w14:paraId="452F96E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5E024C0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3D0508F8">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1FEAC98">
        <w:tblPrEx>
          <w:tblCellMar>
            <w:top w:w="0" w:type="dxa"/>
            <w:left w:w="108" w:type="dxa"/>
            <w:bottom w:w="0" w:type="dxa"/>
            <w:right w:w="108" w:type="dxa"/>
          </w:tblCellMar>
        </w:tblPrEx>
        <w:trPr>
          <w:trHeight w:val="64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C7B5F63">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B10A6C8">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6F561F8E">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03194563">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非税收入</w:t>
            </w:r>
          </w:p>
        </w:tc>
        <w:tc>
          <w:tcPr>
            <w:tcW w:w="1203" w:type="dxa"/>
            <w:tcBorders>
              <w:top w:val="nil"/>
              <w:left w:val="nil"/>
              <w:bottom w:val="single" w:color="auto" w:sz="4" w:space="0"/>
              <w:right w:val="single" w:color="auto" w:sz="4" w:space="0"/>
            </w:tcBorders>
            <w:vAlign w:val="center"/>
          </w:tcPr>
          <w:p w14:paraId="4807CE2E">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完成非税局下达的非税任务</w:t>
            </w:r>
          </w:p>
        </w:tc>
        <w:tc>
          <w:tcPr>
            <w:tcW w:w="1269" w:type="dxa"/>
            <w:tcBorders>
              <w:top w:val="nil"/>
              <w:left w:val="nil"/>
              <w:bottom w:val="single" w:color="auto" w:sz="4" w:space="0"/>
              <w:right w:val="single" w:color="auto" w:sz="4" w:space="0"/>
            </w:tcBorders>
            <w:vAlign w:val="center"/>
          </w:tcPr>
          <w:p w14:paraId="30019704">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完成非税局下达的非税任务</w:t>
            </w:r>
          </w:p>
        </w:tc>
        <w:tc>
          <w:tcPr>
            <w:tcW w:w="716" w:type="dxa"/>
            <w:tcBorders>
              <w:top w:val="nil"/>
              <w:left w:val="nil"/>
              <w:bottom w:val="single" w:color="auto" w:sz="4" w:space="0"/>
              <w:right w:val="single" w:color="auto" w:sz="4" w:space="0"/>
            </w:tcBorders>
            <w:vAlign w:val="center"/>
          </w:tcPr>
          <w:p w14:paraId="17839F0C">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493DCA2D">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251A5547">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7EAE74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70297C8">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0A87886">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464563B3">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2943C9D3">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经营性资产拍租</w:t>
            </w:r>
          </w:p>
        </w:tc>
        <w:tc>
          <w:tcPr>
            <w:tcW w:w="1203" w:type="dxa"/>
            <w:tcBorders>
              <w:top w:val="nil"/>
              <w:left w:val="nil"/>
              <w:bottom w:val="single" w:color="auto" w:sz="4" w:space="0"/>
              <w:right w:val="single" w:color="auto" w:sz="4" w:space="0"/>
            </w:tcBorders>
            <w:vAlign w:val="center"/>
          </w:tcPr>
          <w:p w14:paraId="6BD6744F">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142宗</w:t>
            </w:r>
          </w:p>
        </w:tc>
        <w:tc>
          <w:tcPr>
            <w:tcW w:w="1269" w:type="dxa"/>
            <w:tcBorders>
              <w:top w:val="nil"/>
              <w:left w:val="nil"/>
              <w:bottom w:val="single" w:color="auto" w:sz="4" w:space="0"/>
              <w:right w:val="single" w:color="auto" w:sz="4" w:space="0"/>
            </w:tcBorders>
            <w:vAlign w:val="center"/>
          </w:tcPr>
          <w:p w14:paraId="25257DEB">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142宗</w:t>
            </w:r>
          </w:p>
        </w:tc>
        <w:tc>
          <w:tcPr>
            <w:tcW w:w="716" w:type="dxa"/>
            <w:tcBorders>
              <w:top w:val="nil"/>
              <w:left w:val="nil"/>
              <w:bottom w:val="single" w:color="auto" w:sz="4" w:space="0"/>
              <w:right w:val="single" w:color="auto" w:sz="4" w:space="0"/>
            </w:tcBorders>
            <w:vAlign w:val="center"/>
          </w:tcPr>
          <w:p w14:paraId="41A573E6">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12A3D17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77E7A91C">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7EA746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E78F425">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42B6F2A">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579C587A">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34829967">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公务用车调配</w:t>
            </w:r>
          </w:p>
        </w:tc>
        <w:tc>
          <w:tcPr>
            <w:tcW w:w="1203" w:type="dxa"/>
            <w:tcBorders>
              <w:top w:val="nil"/>
              <w:left w:val="nil"/>
              <w:bottom w:val="single" w:color="auto" w:sz="4" w:space="0"/>
              <w:right w:val="single" w:color="auto" w:sz="4" w:space="0"/>
            </w:tcBorders>
            <w:vAlign w:val="center"/>
          </w:tcPr>
          <w:p w14:paraId="390D425B">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2900次</w:t>
            </w:r>
          </w:p>
        </w:tc>
        <w:tc>
          <w:tcPr>
            <w:tcW w:w="1269" w:type="dxa"/>
            <w:tcBorders>
              <w:top w:val="nil"/>
              <w:left w:val="nil"/>
              <w:bottom w:val="single" w:color="auto" w:sz="4" w:space="0"/>
              <w:right w:val="single" w:color="auto" w:sz="4" w:space="0"/>
            </w:tcBorders>
            <w:vAlign w:val="center"/>
          </w:tcPr>
          <w:p w14:paraId="0EF777C7">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2900次</w:t>
            </w:r>
          </w:p>
        </w:tc>
        <w:tc>
          <w:tcPr>
            <w:tcW w:w="716" w:type="dxa"/>
            <w:tcBorders>
              <w:top w:val="nil"/>
              <w:left w:val="nil"/>
              <w:bottom w:val="single" w:color="auto" w:sz="4" w:space="0"/>
              <w:right w:val="single" w:color="auto" w:sz="4" w:space="0"/>
            </w:tcBorders>
            <w:vAlign w:val="center"/>
          </w:tcPr>
          <w:p w14:paraId="07BF25B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1ACBE0A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76992EDF">
            <w:pPr>
              <w:widowControl/>
              <w:spacing w:line="240" w:lineRule="exact"/>
              <w:jc w:val="left"/>
              <w:rPr>
                <w:rFonts w:hint="eastAsia" w:ascii="FangSong_GB2312" w:hAnsi="FangSong_GB2312" w:eastAsia="FangSong_GB2312" w:cs="FangSong_GB2312"/>
                <w:color w:val="000000"/>
                <w:sz w:val="20"/>
                <w:szCs w:val="20"/>
                <w:highlight w:val="none"/>
              </w:rPr>
            </w:pPr>
          </w:p>
        </w:tc>
      </w:tr>
      <w:tr w14:paraId="2A544FE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1173087">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C148D9A">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3EEF3D0D">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2A4748E3">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公共机构节能</w:t>
            </w:r>
          </w:p>
        </w:tc>
        <w:tc>
          <w:tcPr>
            <w:tcW w:w="1203" w:type="dxa"/>
            <w:tcBorders>
              <w:top w:val="nil"/>
              <w:left w:val="nil"/>
              <w:bottom w:val="single" w:color="auto" w:sz="4" w:space="0"/>
              <w:right w:val="single" w:color="auto" w:sz="4" w:space="0"/>
            </w:tcBorders>
            <w:vAlign w:val="center"/>
          </w:tcPr>
          <w:p w14:paraId="03C6B8B2">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544家</w:t>
            </w:r>
          </w:p>
        </w:tc>
        <w:tc>
          <w:tcPr>
            <w:tcW w:w="1269" w:type="dxa"/>
            <w:tcBorders>
              <w:top w:val="nil"/>
              <w:left w:val="nil"/>
              <w:bottom w:val="single" w:color="auto" w:sz="4" w:space="0"/>
              <w:right w:val="single" w:color="auto" w:sz="4" w:space="0"/>
            </w:tcBorders>
            <w:vAlign w:val="center"/>
          </w:tcPr>
          <w:p w14:paraId="7F7ED2E4">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544家</w:t>
            </w:r>
          </w:p>
        </w:tc>
        <w:tc>
          <w:tcPr>
            <w:tcW w:w="716" w:type="dxa"/>
            <w:tcBorders>
              <w:top w:val="nil"/>
              <w:left w:val="nil"/>
              <w:bottom w:val="single" w:color="auto" w:sz="4" w:space="0"/>
              <w:right w:val="single" w:color="auto" w:sz="4" w:space="0"/>
            </w:tcBorders>
            <w:vAlign w:val="center"/>
          </w:tcPr>
          <w:p w14:paraId="521B5BA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4142C1FC">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59BC1513">
            <w:pPr>
              <w:widowControl/>
              <w:spacing w:line="240" w:lineRule="exact"/>
              <w:jc w:val="left"/>
              <w:rPr>
                <w:rFonts w:hint="eastAsia" w:ascii="FangSong_GB2312" w:hAnsi="FangSong_GB2312" w:eastAsia="FangSong_GB2312" w:cs="FangSong_GB2312"/>
                <w:color w:val="000000"/>
                <w:sz w:val="20"/>
                <w:szCs w:val="20"/>
                <w:highlight w:val="none"/>
              </w:rPr>
            </w:pPr>
          </w:p>
        </w:tc>
      </w:tr>
      <w:tr w14:paraId="49163782">
        <w:tblPrEx>
          <w:tblCellMar>
            <w:top w:w="0" w:type="dxa"/>
            <w:left w:w="108" w:type="dxa"/>
            <w:bottom w:w="0" w:type="dxa"/>
            <w:right w:w="108" w:type="dxa"/>
          </w:tblCellMar>
        </w:tblPrEx>
        <w:trPr>
          <w:trHeight w:val="66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68A8C6F">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374F66D">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71F19510">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4E3865C8">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国有资产的集中统一规范管理</w:t>
            </w:r>
          </w:p>
        </w:tc>
        <w:tc>
          <w:tcPr>
            <w:tcW w:w="1203" w:type="dxa"/>
            <w:tcBorders>
              <w:top w:val="nil"/>
              <w:left w:val="nil"/>
              <w:bottom w:val="single" w:color="auto" w:sz="4" w:space="0"/>
              <w:right w:val="single" w:color="auto" w:sz="4" w:space="0"/>
            </w:tcBorders>
            <w:vAlign w:val="center"/>
          </w:tcPr>
          <w:p w14:paraId="77F7CB2E">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167家</w:t>
            </w:r>
          </w:p>
        </w:tc>
        <w:tc>
          <w:tcPr>
            <w:tcW w:w="1269" w:type="dxa"/>
            <w:tcBorders>
              <w:top w:val="nil"/>
              <w:left w:val="nil"/>
              <w:bottom w:val="single" w:color="auto" w:sz="4" w:space="0"/>
              <w:right w:val="single" w:color="auto" w:sz="4" w:space="0"/>
            </w:tcBorders>
            <w:vAlign w:val="center"/>
          </w:tcPr>
          <w:p w14:paraId="1C552E2D">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167家</w:t>
            </w:r>
          </w:p>
        </w:tc>
        <w:tc>
          <w:tcPr>
            <w:tcW w:w="716" w:type="dxa"/>
            <w:tcBorders>
              <w:top w:val="nil"/>
              <w:left w:val="nil"/>
              <w:bottom w:val="single" w:color="auto" w:sz="4" w:space="0"/>
              <w:right w:val="single" w:color="auto" w:sz="4" w:space="0"/>
            </w:tcBorders>
            <w:vAlign w:val="center"/>
          </w:tcPr>
          <w:p w14:paraId="0B3984A7">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7F02207A">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4350D061">
            <w:pPr>
              <w:widowControl/>
              <w:spacing w:line="240" w:lineRule="exact"/>
              <w:jc w:val="left"/>
              <w:rPr>
                <w:rFonts w:hint="eastAsia" w:ascii="FangSong_GB2312" w:hAnsi="FangSong_GB2312" w:eastAsia="FangSong_GB2312" w:cs="FangSong_GB2312"/>
                <w:color w:val="000000"/>
                <w:sz w:val="20"/>
                <w:szCs w:val="20"/>
                <w:highlight w:val="none"/>
              </w:rPr>
            </w:pPr>
          </w:p>
        </w:tc>
      </w:tr>
      <w:tr w14:paraId="3A69BC46">
        <w:tblPrEx>
          <w:tblCellMar>
            <w:top w:w="0" w:type="dxa"/>
            <w:left w:w="108" w:type="dxa"/>
            <w:bottom w:w="0" w:type="dxa"/>
            <w:right w:w="108" w:type="dxa"/>
          </w:tblCellMar>
        </w:tblPrEx>
        <w:trPr>
          <w:trHeight w:val="30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F42C2E9">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9F14D0E">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69BB00BE">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64A37890">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平安建设</w:t>
            </w:r>
          </w:p>
        </w:tc>
        <w:tc>
          <w:tcPr>
            <w:tcW w:w="1203" w:type="dxa"/>
            <w:tcBorders>
              <w:top w:val="nil"/>
              <w:left w:val="nil"/>
              <w:bottom w:val="single" w:color="auto" w:sz="4" w:space="0"/>
              <w:right w:val="single" w:color="auto" w:sz="4" w:space="0"/>
            </w:tcBorders>
            <w:vAlign w:val="center"/>
          </w:tcPr>
          <w:p w14:paraId="5ED97B1E">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300个</w:t>
            </w:r>
          </w:p>
        </w:tc>
        <w:tc>
          <w:tcPr>
            <w:tcW w:w="1269" w:type="dxa"/>
            <w:tcBorders>
              <w:top w:val="nil"/>
              <w:left w:val="nil"/>
              <w:bottom w:val="single" w:color="auto" w:sz="4" w:space="0"/>
              <w:right w:val="single" w:color="auto" w:sz="4" w:space="0"/>
            </w:tcBorders>
            <w:vAlign w:val="center"/>
          </w:tcPr>
          <w:p w14:paraId="799B4093">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300个</w:t>
            </w:r>
          </w:p>
        </w:tc>
        <w:tc>
          <w:tcPr>
            <w:tcW w:w="716" w:type="dxa"/>
            <w:tcBorders>
              <w:top w:val="nil"/>
              <w:left w:val="nil"/>
              <w:bottom w:val="single" w:color="auto" w:sz="4" w:space="0"/>
              <w:right w:val="single" w:color="auto" w:sz="4" w:space="0"/>
            </w:tcBorders>
            <w:vAlign w:val="center"/>
          </w:tcPr>
          <w:p w14:paraId="279B0E3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4779EBF6">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6310F158">
            <w:pPr>
              <w:widowControl/>
              <w:spacing w:line="240" w:lineRule="exact"/>
              <w:jc w:val="left"/>
              <w:rPr>
                <w:rFonts w:hint="eastAsia" w:ascii="FangSong_GB2312" w:hAnsi="FangSong_GB2312" w:eastAsia="FangSong_GB2312" w:cs="FangSong_GB2312"/>
                <w:color w:val="000000"/>
                <w:sz w:val="20"/>
                <w:szCs w:val="20"/>
                <w:highlight w:val="none"/>
              </w:rPr>
            </w:pPr>
          </w:p>
        </w:tc>
      </w:tr>
      <w:tr w14:paraId="6223A911">
        <w:tblPrEx>
          <w:tblCellMar>
            <w:top w:w="0" w:type="dxa"/>
            <w:left w:w="108" w:type="dxa"/>
            <w:bottom w:w="0" w:type="dxa"/>
            <w:right w:w="108" w:type="dxa"/>
          </w:tblCellMar>
        </w:tblPrEx>
        <w:trPr>
          <w:trHeight w:val="49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D77DA4C">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ABC252A">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30048E9F">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378" w:type="dxa"/>
            <w:tcBorders>
              <w:top w:val="single" w:color="auto" w:sz="4" w:space="0"/>
              <w:left w:val="single" w:color="auto" w:sz="4" w:space="0"/>
              <w:bottom w:val="single" w:color="auto" w:sz="4" w:space="0"/>
              <w:right w:val="single" w:color="auto" w:sz="4" w:space="0"/>
            </w:tcBorders>
            <w:vAlign w:val="center"/>
          </w:tcPr>
          <w:p w14:paraId="54364AA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“三资”清查完成率</w:t>
            </w:r>
          </w:p>
        </w:tc>
        <w:tc>
          <w:tcPr>
            <w:tcW w:w="1203" w:type="dxa"/>
            <w:tcBorders>
              <w:top w:val="nil"/>
              <w:left w:val="nil"/>
              <w:bottom w:val="single" w:color="auto" w:sz="4" w:space="0"/>
              <w:right w:val="single" w:color="auto" w:sz="4" w:space="0"/>
            </w:tcBorders>
            <w:vAlign w:val="center"/>
          </w:tcPr>
          <w:p w14:paraId="28A7D555">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vAlign w:val="center"/>
          </w:tcPr>
          <w:p w14:paraId="68C8C0ED">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vAlign w:val="center"/>
          </w:tcPr>
          <w:p w14:paraId="690FD3F8">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5D89EF63">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3FE8E275">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2C3EF14">
        <w:tblPrEx>
          <w:tblCellMar>
            <w:top w:w="0" w:type="dxa"/>
            <w:left w:w="108" w:type="dxa"/>
            <w:bottom w:w="0" w:type="dxa"/>
            <w:right w:w="108" w:type="dxa"/>
          </w:tblCellMar>
        </w:tblPrEx>
        <w:trPr>
          <w:trHeight w:val="93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F86C151">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09ED84E">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3F4BB945">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29EE26D7">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市直行政事业单位办公用房维修项目完成率</w:t>
            </w:r>
          </w:p>
        </w:tc>
        <w:tc>
          <w:tcPr>
            <w:tcW w:w="1203" w:type="dxa"/>
            <w:tcBorders>
              <w:top w:val="nil"/>
              <w:left w:val="nil"/>
              <w:bottom w:val="single" w:color="auto" w:sz="4" w:space="0"/>
              <w:right w:val="single" w:color="auto" w:sz="4" w:space="0"/>
            </w:tcBorders>
            <w:vAlign w:val="center"/>
          </w:tcPr>
          <w:p w14:paraId="6424CDE9">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vAlign w:val="center"/>
          </w:tcPr>
          <w:p w14:paraId="2EEBED41">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vAlign w:val="center"/>
          </w:tcPr>
          <w:p w14:paraId="33EA3721">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22AB350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266CE69C">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158E2B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78CDF7C">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5355F8F5">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1C17E6CA">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7A116C65">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国有资产的集中统一规范管理的全市覆盖率</w:t>
            </w:r>
          </w:p>
        </w:tc>
        <w:tc>
          <w:tcPr>
            <w:tcW w:w="1203" w:type="dxa"/>
            <w:tcBorders>
              <w:top w:val="single" w:color="auto" w:sz="4" w:space="0"/>
              <w:left w:val="single" w:color="auto" w:sz="4" w:space="0"/>
              <w:bottom w:val="single" w:color="auto" w:sz="4" w:space="0"/>
              <w:right w:val="single" w:color="auto" w:sz="4" w:space="0"/>
            </w:tcBorders>
            <w:vAlign w:val="center"/>
          </w:tcPr>
          <w:p w14:paraId="4DD90748">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vAlign w:val="center"/>
          </w:tcPr>
          <w:p w14:paraId="3279FA59">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vAlign w:val="center"/>
          </w:tcPr>
          <w:p w14:paraId="6CAC7DE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vAlign w:val="center"/>
          </w:tcPr>
          <w:p w14:paraId="7B9655B1">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vAlign w:val="center"/>
          </w:tcPr>
          <w:p w14:paraId="529C233D">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3B3FB6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1F1EE58">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24F2FC09">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5E5554A4">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2A05E506">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项目完成率</w:t>
            </w:r>
          </w:p>
        </w:tc>
        <w:tc>
          <w:tcPr>
            <w:tcW w:w="1203" w:type="dxa"/>
            <w:tcBorders>
              <w:top w:val="single" w:color="auto" w:sz="4" w:space="0"/>
              <w:left w:val="single" w:color="auto" w:sz="4" w:space="0"/>
              <w:bottom w:val="single" w:color="auto" w:sz="4" w:space="0"/>
              <w:right w:val="single" w:color="auto" w:sz="4" w:space="0"/>
            </w:tcBorders>
            <w:vAlign w:val="center"/>
          </w:tcPr>
          <w:p w14:paraId="0B544BEA">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vAlign w:val="center"/>
          </w:tcPr>
          <w:p w14:paraId="19CDF314">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vAlign w:val="center"/>
          </w:tcPr>
          <w:p w14:paraId="5ADB647D">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vAlign w:val="center"/>
          </w:tcPr>
          <w:p w14:paraId="233E222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vAlign w:val="center"/>
          </w:tcPr>
          <w:p w14:paraId="3A868103">
            <w:pPr>
              <w:widowControl/>
              <w:spacing w:line="240" w:lineRule="exact"/>
              <w:jc w:val="left"/>
              <w:rPr>
                <w:rFonts w:hint="eastAsia" w:ascii="FangSong_GB2312" w:hAnsi="FangSong_GB2312" w:eastAsia="FangSong_GB2312" w:cs="FangSong_GB2312"/>
                <w:color w:val="000000"/>
                <w:sz w:val="20"/>
                <w:szCs w:val="20"/>
                <w:highlight w:val="none"/>
              </w:rPr>
            </w:pPr>
          </w:p>
        </w:tc>
      </w:tr>
      <w:tr w14:paraId="54B941C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FD1A348">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6FED549E">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vAlign w:val="center"/>
          </w:tcPr>
          <w:p w14:paraId="28ACFA99">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378" w:type="dxa"/>
            <w:tcBorders>
              <w:top w:val="single" w:color="auto" w:sz="4" w:space="0"/>
              <w:left w:val="single" w:color="auto" w:sz="4" w:space="0"/>
              <w:bottom w:val="single" w:color="auto" w:sz="4" w:space="0"/>
              <w:right w:val="single" w:color="auto" w:sz="4" w:space="0"/>
            </w:tcBorders>
            <w:vAlign w:val="center"/>
          </w:tcPr>
          <w:p w14:paraId="64BA704B">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平安建设奖</w:t>
            </w:r>
          </w:p>
        </w:tc>
        <w:tc>
          <w:tcPr>
            <w:tcW w:w="1203" w:type="dxa"/>
            <w:tcBorders>
              <w:top w:val="single" w:color="auto" w:sz="4" w:space="0"/>
              <w:left w:val="single" w:color="auto" w:sz="4" w:space="0"/>
              <w:bottom w:val="single" w:color="auto" w:sz="4" w:space="0"/>
              <w:right w:val="single" w:color="auto" w:sz="4" w:space="0"/>
            </w:tcBorders>
            <w:vAlign w:val="center"/>
          </w:tcPr>
          <w:p w14:paraId="121DE91C">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69" w:type="dxa"/>
            <w:tcBorders>
              <w:top w:val="single" w:color="auto" w:sz="4" w:space="0"/>
              <w:left w:val="single" w:color="auto" w:sz="4" w:space="0"/>
              <w:bottom w:val="single" w:color="auto" w:sz="4" w:space="0"/>
              <w:right w:val="single" w:color="auto" w:sz="4" w:space="0"/>
            </w:tcBorders>
            <w:vAlign w:val="center"/>
          </w:tcPr>
          <w:p w14:paraId="1390DE1C">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2023年</w:t>
            </w:r>
            <w:r>
              <w:rPr>
                <w:rFonts w:hint="eastAsia" w:ascii="FangSong_GB2312" w:hAnsi="FangSong_GB2312" w:eastAsia="FangSong_GB2312" w:cs="FangSong_GB2312"/>
                <w:color w:val="000000"/>
                <w:sz w:val="20"/>
                <w:szCs w:val="20"/>
                <w:highlight w:val="none"/>
              </w:rPr>
              <w:t>　</w:t>
            </w:r>
          </w:p>
        </w:tc>
        <w:tc>
          <w:tcPr>
            <w:tcW w:w="716" w:type="dxa"/>
            <w:tcBorders>
              <w:top w:val="single" w:color="auto" w:sz="4" w:space="0"/>
              <w:left w:val="single" w:color="auto" w:sz="4" w:space="0"/>
              <w:bottom w:val="single" w:color="auto" w:sz="4" w:space="0"/>
              <w:right w:val="single" w:color="auto" w:sz="4" w:space="0"/>
            </w:tcBorders>
            <w:vAlign w:val="center"/>
          </w:tcPr>
          <w:p w14:paraId="5DE210F7">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vAlign w:val="center"/>
          </w:tcPr>
          <w:p w14:paraId="4198040B">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vAlign w:val="center"/>
          </w:tcPr>
          <w:p w14:paraId="30826E5C">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1E71B1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064D69E">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58257C52">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3F2C61C0">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nil"/>
              <w:bottom w:val="single" w:color="auto" w:sz="4" w:space="0"/>
              <w:right w:val="single" w:color="auto" w:sz="4" w:space="0"/>
            </w:tcBorders>
            <w:vAlign w:val="center"/>
          </w:tcPr>
          <w:p w14:paraId="342E1629">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项目完成时间</w:t>
            </w:r>
          </w:p>
        </w:tc>
        <w:tc>
          <w:tcPr>
            <w:tcW w:w="1203" w:type="dxa"/>
            <w:tcBorders>
              <w:top w:val="single" w:color="auto" w:sz="4" w:space="0"/>
              <w:left w:val="nil"/>
              <w:bottom w:val="single" w:color="auto" w:sz="4" w:space="0"/>
              <w:right w:val="single" w:color="auto" w:sz="4" w:space="0"/>
            </w:tcBorders>
            <w:vAlign w:val="center"/>
          </w:tcPr>
          <w:p w14:paraId="22F86B7F">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69" w:type="dxa"/>
            <w:tcBorders>
              <w:top w:val="single" w:color="auto" w:sz="4" w:space="0"/>
              <w:left w:val="nil"/>
              <w:bottom w:val="single" w:color="auto" w:sz="4" w:space="0"/>
              <w:right w:val="single" w:color="auto" w:sz="4" w:space="0"/>
            </w:tcBorders>
            <w:vAlign w:val="center"/>
          </w:tcPr>
          <w:p w14:paraId="3F89B673">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2023年</w:t>
            </w:r>
            <w:r>
              <w:rPr>
                <w:rFonts w:hint="eastAsia" w:ascii="FangSong_GB2312" w:hAnsi="FangSong_GB2312" w:eastAsia="FangSong_GB2312" w:cs="FangSong_GB2312"/>
                <w:color w:val="000000"/>
                <w:sz w:val="20"/>
                <w:szCs w:val="20"/>
                <w:highlight w:val="none"/>
              </w:rPr>
              <w:t>　</w:t>
            </w:r>
          </w:p>
        </w:tc>
        <w:tc>
          <w:tcPr>
            <w:tcW w:w="716" w:type="dxa"/>
            <w:tcBorders>
              <w:top w:val="single" w:color="auto" w:sz="4" w:space="0"/>
              <w:left w:val="nil"/>
              <w:bottom w:val="single" w:color="auto" w:sz="4" w:space="0"/>
              <w:right w:val="single" w:color="auto" w:sz="4" w:space="0"/>
            </w:tcBorders>
            <w:vAlign w:val="center"/>
          </w:tcPr>
          <w:p w14:paraId="2B6717A6">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single" w:color="auto" w:sz="4" w:space="0"/>
              <w:left w:val="nil"/>
              <w:bottom w:val="single" w:color="auto" w:sz="4" w:space="0"/>
              <w:right w:val="single" w:color="auto" w:sz="4" w:space="0"/>
            </w:tcBorders>
            <w:vAlign w:val="center"/>
          </w:tcPr>
          <w:p w14:paraId="225BB768">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w:t>
            </w:r>
          </w:p>
        </w:tc>
        <w:tc>
          <w:tcPr>
            <w:tcW w:w="1446" w:type="dxa"/>
            <w:tcBorders>
              <w:top w:val="single" w:color="auto" w:sz="4" w:space="0"/>
              <w:left w:val="nil"/>
              <w:bottom w:val="single" w:color="auto" w:sz="4" w:space="0"/>
              <w:right w:val="single" w:color="auto" w:sz="4" w:space="0"/>
            </w:tcBorders>
            <w:vAlign w:val="center"/>
          </w:tcPr>
          <w:p w14:paraId="46E47E2B">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BE7245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BB49D20">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14E14D8C">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25C5AC0F">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nil"/>
              <w:left w:val="nil"/>
              <w:bottom w:val="single" w:color="auto" w:sz="4" w:space="0"/>
              <w:right w:val="single" w:color="auto" w:sz="4" w:space="0"/>
            </w:tcBorders>
            <w:vAlign w:val="center"/>
          </w:tcPr>
          <w:p w14:paraId="69E916FA">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非税收入时间</w:t>
            </w:r>
          </w:p>
        </w:tc>
        <w:tc>
          <w:tcPr>
            <w:tcW w:w="1203" w:type="dxa"/>
            <w:tcBorders>
              <w:top w:val="nil"/>
              <w:left w:val="nil"/>
              <w:bottom w:val="single" w:color="auto" w:sz="4" w:space="0"/>
              <w:right w:val="single" w:color="auto" w:sz="4" w:space="0"/>
            </w:tcBorders>
            <w:vAlign w:val="center"/>
          </w:tcPr>
          <w:p w14:paraId="5D932DFF">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2023全年</w:t>
            </w:r>
            <w:r>
              <w:rPr>
                <w:rFonts w:hint="eastAsia" w:ascii="FangSong_GB2312" w:hAnsi="FangSong_GB2312" w:eastAsia="FangSong_GB2312" w:cs="FangSong_GB2312"/>
                <w:color w:val="000000"/>
                <w:sz w:val="20"/>
                <w:szCs w:val="20"/>
                <w:highlight w:val="none"/>
              </w:rPr>
              <w:t>　</w:t>
            </w:r>
          </w:p>
        </w:tc>
        <w:tc>
          <w:tcPr>
            <w:tcW w:w="1269" w:type="dxa"/>
            <w:tcBorders>
              <w:top w:val="nil"/>
              <w:left w:val="nil"/>
              <w:bottom w:val="single" w:color="auto" w:sz="4" w:space="0"/>
              <w:right w:val="single" w:color="auto" w:sz="4" w:space="0"/>
            </w:tcBorders>
            <w:vAlign w:val="center"/>
          </w:tcPr>
          <w:p w14:paraId="3021B5C1">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2023全年</w:t>
            </w:r>
          </w:p>
        </w:tc>
        <w:tc>
          <w:tcPr>
            <w:tcW w:w="716" w:type="dxa"/>
            <w:tcBorders>
              <w:top w:val="nil"/>
              <w:left w:val="nil"/>
              <w:bottom w:val="single" w:color="auto" w:sz="4" w:space="0"/>
              <w:right w:val="single" w:color="auto" w:sz="4" w:space="0"/>
            </w:tcBorders>
            <w:vAlign w:val="center"/>
          </w:tcPr>
          <w:p w14:paraId="330163BB">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vAlign w:val="center"/>
          </w:tcPr>
          <w:p w14:paraId="0652EF5D">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vAlign w:val="center"/>
          </w:tcPr>
          <w:p w14:paraId="0D6953D9">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FBCD91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0E10FBFD">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620DF24A">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vAlign w:val="center"/>
          </w:tcPr>
          <w:p w14:paraId="217BB616">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378" w:type="dxa"/>
            <w:tcBorders>
              <w:top w:val="nil"/>
              <w:left w:val="nil"/>
              <w:bottom w:val="single" w:color="auto" w:sz="4" w:space="0"/>
              <w:right w:val="single" w:color="auto" w:sz="4" w:space="0"/>
            </w:tcBorders>
            <w:vAlign w:val="center"/>
          </w:tcPr>
          <w:p w14:paraId="387F2FAA">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非税收入成本</w:t>
            </w:r>
          </w:p>
        </w:tc>
        <w:tc>
          <w:tcPr>
            <w:tcW w:w="1203" w:type="dxa"/>
            <w:tcBorders>
              <w:top w:val="nil"/>
              <w:left w:val="nil"/>
              <w:bottom w:val="single" w:color="auto" w:sz="4" w:space="0"/>
              <w:right w:val="single" w:color="auto" w:sz="4" w:space="0"/>
            </w:tcBorders>
            <w:vAlign w:val="center"/>
          </w:tcPr>
          <w:p w14:paraId="6D29D476">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408万</w:t>
            </w:r>
          </w:p>
        </w:tc>
        <w:tc>
          <w:tcPr>
            <w:tcW w:w="1269" w:type="dxa"/>
            <w:tcBorders>
              <w:top w:val="nil"/>
              <w:left w:val="nil"/>
              <w:bottom w:val="single" w:color="auto" w:sz="4" w:space="0"/>
              <w:right w:val="single" w:color="auto" w:sz="4" w:space="0"/>
            </w:tcBorders>
            <w:vAlign w:val="center"/>
          </w:tcPr>
          <w:p w14:paraId="0BC93194">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582.71万</w:t>
            </w:r>
          </w:p>
        </w:tc>
        <w:tc>
          <w:tcPr>
            <w:tcW w:w="716" w:type="dxa"/>
            <w:tcBorders>
              <w:top w:val="nil"/>
              <w:left w:val="nil"/>
              <w:bottom w:val="single" w:color="auto" w:sz="4" w:space="0"/>
              <w:right w:val="single" w:color="auto" w:sz="4" w:space="0"/>
            </w:tcBorders>
            <w:vAlign w:val="center"/>
          </w:tcPr>
          <w:p w14:paraId="3A82D0F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738A66D1">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29D439D6">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B6AA5E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7824BE1D">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vAlign w:val="center"/>
          </w:tcPr>
          <w:p w14:paraId="70A6C0F3">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14:paraId="1A9B5D2C">
            <w:pPr>
              <w:spacing w:line="240" w:lineRule="exact"/>
              <w:jc w:val="left"/>
              <w:rPr>
                <w:rFonts w:hint="eastAsia" w:ascii="FangSong_GB2312" w:hAnsi="FangSong_GB2312" w:eastAsia="FangSong_GB2312" w:cs="FangSong_GB2312"/>
                <w:color w:val="000000"/>
                <w:sz w:val="20"/>
                <w:szCs w:val="20"/>
                <w:highlight w:val="none"/>
              </w:rPr>
            </w:pPr>
          </w:p>
        </w:tc>
        <w:tc>
          <w:tcPr>
            <w:tcW w:w="1378" w:type="dxa"/>
            <w:tcBorders>
              <w:top w:val="nil"/>
              <w:left w:val="nil"/>
              <w:bottom w:val="single" w:color="auto" w:sz="4" w:space="0"/>
              <w:right w:val="single" w:color="auto" w:sz="4" w:space="0"/>
            </w:tcBorders>
            <w:vAlign w:val="center"/>
          </w:tcPr>
          <w:p w14:paraId="28BC76B6">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控制支出成本</w:t>
            </w:r>
          </w:p>
        </w:tc>
        <w:tc>
          <w:tcPr>
            <w:tcW w:w="1203" w:type="dxa"/>
            <w:tcBorders>
              <w:top w:val="nil"/>
              <w:left w:val="nil"/>
              <w:bottom w:val="single" w:color="auto" w:sz="4" w:space="0"/>
              <w:right w:val="single" w:color="auto" w:sz="4" w:space="0"/>
            </w:tcBorders>
            <w:vAlign w:val="center"/>
          </w:tcPr>
          <w:p w14:paraId="36A85BCF">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严格控制</w:t>
            </w:r>
          </w:p>
        </w:tc>
        <w:tc>
          <w:tcPr>
            <w:tcW w:w="1269" w:type="dxa"/>
            <w:tcBorders>
              <w:top w:val="nil"/>
              <w:left w:val="nil"/>
              <w:bottom w:val="single" w:color="auto" w:sz="4" w:space="0"/>
              <w:right w:val="single" w:color="auto" w:sz="4" w:space="0"/>
            </w:tcBorders>
            <w:vAlign w:val="center"/>
          </w:tcPr>
          <w:p w14:paraId="74552C75">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严格控制</w:t>
            </w:r>
          </w:p>
        </w:tc>
        <w:tc>
          <w:tcPr>
            <w:tcW w:w="716" w:type="dxa"/>
            <w:tcBorders>
              <w:top w:val="nil"/>
              <w:left w:val="nil"/>
              <w:bottom w:val="single" w:color="auto" w:sz="4" w:space="0"/>
              <w:right w:val="single" w:color="auto" w:sz="4" w:space="0"/>
            </w:tcBorders>
            <w:vAlign w:val="center"/>
          </w:tcPr>
          <w:p w14:paraId="387FF9A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035A0762">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vAlign w:val="center"/>
          </w:tcPr>
          <w:p w14:paraId="3DB402B8">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76F066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036111D">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DA9B53D">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16E3EC57">
            <w:pPr>
              <w:widowControl/>
              <w:spacing w:line="240" w:lineRule="exact"/>
              <w:jc w:val="left"/>
              <w:rPr>
                <w:rFonts w:hint="eastAsia" w:ascii="FangSong_GB2312" w:hAnsi="FangSong_GB2312" w:eastAsia="FangSong_GB2312" w:cs="FangSong_GB2312"/>
                <w:color w:val="000000"/>
                <w:sz w:val="20"/>
                <w:szCs w:val="20"/>
                <w:highlight w:val="none"/>
              </w:rPr>
            </w:pPr>
          </w:p>
          <w:p w14:paraId="285AB387">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27D206AF">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7AF4671E">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4EEAB5D7">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378" w:type="dxa"/>
            <w:tcBorders>
              <w:top w:val="single" w:color="auto" w:sz="4" w:space="0"/>
              <w:left w:val="single" w:color="auto" w:sz="4" w:space="0"/>
              <w:bottom w:val="single" w:color="auto" w:sz="4" w:space="0"/>
              <w:right w:val="single" w:color="auto" w:sz="4" w:space="0"/>
            </w:tcBorders>
            <w:vAlign w:val="center"/>
          </w:tcPr>
          <w:p w14:paraId="16A35231">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经营性资产产生的经济效益，增加政府非税收入</w:t>
            </w:r>
          </w:p>
        </w:tc>
        <w:tc>
          <w:tcPr>
            <w:tcW w:w="1203" w:type="dxa"/>
            <w:tcBorders>
              <w:top w:val="single" w:color="auto" w:sz="4" w:space="0"/>
              <w:left w:val="single" w:color="auto" w:sz="4" w:space="0"/>
              <w:bottom w:val="single" w:color="auto" w:sz="4" w:space="0"/>
              <w:right w:val="single" w:color="auto" w:sz="4" w:space="0"/>
            </w:tcBorders>
            <w:vAlign w:val="center"/>
          </w:tcPr>
          <w:p w14:paraId="48E5BCB9">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有增加</w:t>
            </w:r>
          </w:p>
        </w:tc>
        <w:tc>
          <w:tcPr>
            <w:tcW w:w="1269" w:type="dxa"/>
            <w:tcBorders>
              <w:top w:val="nil"/>
              <w:left w:val="nil"/>
              <w:bottom w:val="single" w:color="auto" w:sz="4" w:space="0"/>
              <w:right w:val="single" w:color="auto" w:sz="4" w:space="0"/>
            </w:tcBorders>
            <w:vAlign w:val="center"/>
          </w:tcPr>
          <w:p w14:paraId="5BAF568A">
            <w:pPr>
              <w:widowControl/>
              <w:spacing w:line="240" w:lineRule="exact"/>
              <w:jc w:val="both"/>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有增加</w:t>
            </w:r>
          </w:p>
        </w:tc>
        <w:tc>
          <w:tcPr>
            <w:tcW w:w="716" w:type="dxa"/>
            <w:tcBorders>
              <w:top w:val="nil"/>
              <w:left w:val="nil"/>
              <w:bottom w:val="single" w:color="auto" w:sz="4" w:space="0"/>
              <w:right w:val="single" w:color="auto" w:sz="4" w:space="0"/>
            </w:tcBorders>
            <w:vAlign w:val="center"/>
          </w:tcPr>
          <w:p w14:paraId="1F37C2ED">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7D88A0D8">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6E388404">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EA9C56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B901573">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7129A4F">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735ABC59">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31C2DD7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反向促进社会发展</w:t>
            </w:r>
          </w:p>
        </w:tc>
        <w:tc>
          <w:tcPr>
            <w:tcW w:w="1203" w:type="dxa"/>
            <w:tcBorders>
              <w:top w:val="single" w:color="auto" w:sz="4" w:space="0"/>
              <w:left w:val="single" w:color="auto" w:sz="4" w:space="0"/>
              <w:bottom w:val="single" w:color="auto" w:sz="4" w:space="0"/>
              <w:right w:val="single" w:color="auto" w:sz="4" w:space="0"/>
            </w:tcBorders>
            <w:vAlign w:val="center"/>
          </w:tcPr>
          <w:p w14:paraId="049BEF3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经济平稳发展</w:t>
            </w:r>
          </w:p>
        </w:tc>
        <w:tc>
          <w:tcPr>
            <w:tcW w:w="1269" w:type="dxa"/>
            <w:tcBorders>
              <w:top w:val="nil"/>
              <w:left w:val="nil"/>
              <w:bottom w:val="single" w:color="auto" w:sz="4" w:space="0"/>
              <w:right w:val="single" w:color="auto" w:sz="4" w:space="0"/>
            </w:tcBorders>
            <w:vAlign w:val="center"/>
          </w:tcPr>
          <w:p w14:paraId="777C693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经济平稳发展</w:t>
            </w:r>
          </w:p>
        </w:tc>
        <w:tc>
          <w:tcPr>
            <w:tcW w:w="716" w:type="dxa"/>
            <w:tcBorders>
              <w:top w:val="nil"/>
              <w:left w:val="nil"/>
              <w:bottom w:val="single" w:color="auto" w:sz="4" w:space="0"/>
              <w:right w:val="single" w:color="auto" w:sz="4" w:space="0"/>
            </w:tcBorders>
            <w:vAlign w:val="center"/>
          </w:tcPr>
          <w:p w14:paraId="74EACC9A">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24697B28">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60728D39">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008F9B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7E24BC3">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745A351">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57CE7DBD">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4407A322">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378" w:type="dxa"/>
            <w:tcBorders>
              <w:top w:val="single" w:color="auto" w:sz="4" w:space="0"/>
              <w:left w:val="single" w:color="auto" w:sz="4" w:space="0"/>
              <w:bottom w:val="single" w:color="auto" w:sz="4" w:space="0"/>
              <w:right w:val="single" w:color="auto" w:sz="4" w:space="0"/>
            </w:tcBorders>
            <w:vAlign w:val="center"/>
          </w:tcPr>
          <w:p w14:paraId="471C636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补贴/奖励人群生活改善情况</w:t>
            </w:r>
          </w:p>
        </w:tc>
        <w:tc>
          <w:tcPr>
            <w:tcW w:w="1203" w:type="dxa"/>
            <w:tcBorders>
              <w:top w:val="single" w:color="auto" w:sz="4" w:space="0"/>
              <w:left w:val="single" w:color="auto" w:sz="4" w:space="0"/>
              <w:bottom w:val="single" w:color="auto" w:sz="4" w:space="0"/>
              <w:right w:val="single" w:color="auto" w:sz="4" w:space="0"/>
            </w:tcBorders>
            <w:vAlign w:val="center"/>
          </w:tcPr>
          <w:p w14:paraId="46AA63E8">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69" w:type="dxa"/>
            <w:tcBorders>
              <w:top w:val="nil"/>
              <w:left w:val="nil"/>
              <w:bottom w:val="single" w:color="auto" w:sz="4" w:space="0"/>
              <w:right w:val="single" w:color="auto" w:sz="4" w:space="0"/>
            </w:tcBorders>
            <w:vAlign w:val="center"/>
          </w:tcPr>
          <w:p w14:paraId="78468A4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716" w:type="dxa"/>
            <w:tcBorders>
              <w:top w:val="nil"/>
              <w:left w:val="nil"/>
              <w:bottom w:val="single" w:color="auto" w:sz="4" w:space="0"/>
              <w:right w:val="single" w:color="auto" w:sz="4" w:space="0"/>
            </w:tcBorders>
            <w:vAlign w:val="center"/>
          </w:tcPr>
          <w:p w14:paraId="236AF144">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2FCF672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0F7FBF7B">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3FA5B4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65228593">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C6E49B5">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6A461EC8">
            <w:pPr>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0A577EF6">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减少国有资产的流失和损耗</w:t>
            </w:r>
          </w:p>
        </w:tc>
        <w:tc>
          <w:tcPr>
            <w:tcW w:w="1203" w:type="dxa"/>
            <w:tcBorders>
              <w:top w:val="single" w:color="auto" w:sz="4" w:space="0"/>
              <w:left w:val="single" w:color="auto" w:sz="4" w:space="0"/>
              <w:bottom w:val="single" w:color="auto" w:sz="4" w:space="0"/>
              <w:right w:val="single" w:color="auto" w:sz="4" w:space="0"/>
            </w:tcBorders>
            <w:vAlign w:val="center"/>
          </w:tcPr>
          <w:p w14:paraId="3DBD0C2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有所减少</w:t>
            </w:r>
          </w:p>
        </w:tc>
        <w:tc>
          <w:tcPr>
            <w:tcW w:w="1269" w:type="dxa"/>
            <w:tcBorders>
              <w:top w:val="nil"/>
              <w:left w:val="nil"/>
              <w:bottom w:val="single" w:color="auto" w:sz="4" w:space="0"/>
              <w:right w:val="single" w:color="auto" w:sz="4" w:space="0"/>
            </w:tcBorders>
            <w:vAlign w:val="center"/>
          </w:tcPr>
          <w:p w14:paraId="1649C7A1">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有所减少</w:t>
            </w:r>
          </w:p>
        </w:tc>
        <w:tc>
          <w:tcPr>
            <w:tcW w:w="716" w:type="dxa"/>
            <w:tcBorders>
              <w:top w:val="nil"/>
              <w:left w:val="nil"/>
              <w:bottom w:val="single" w:color="auto" w:sz="4" w:space="0"/>
              <w:right w:val="single" w:color="auto" w:sz="4" w:space="0"/>
            </w:tcBorders>
            <w:vAlign w:val="center"/>
          </w:tcPr>
          <w:p w14:paraId="0E077AA4">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729AE2F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56A1B0B3">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642302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43BB34F1">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CD1EEFE">
            <w:pPr>
              <w:spacing w:line="240" w:lineRule="exact"/>
              <w:jc w:val="left"/>
              <w:rPr>
                <w:rFonts w:hint="eastAsia" w:ascii="FangSong_GB2312" w:hAnsi="FangSong_GB2312" w:eastAsia="FangSong_GB2312" w:cs="FangSong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vAlign w:val="center"/>
          </w:tcPr>
          <w:p w14:paraId="305082A6">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378" w:type="dxa"/>
            <w:tcBorders>
              <w:top w:val="single" w:color="auto" w:sz="4" w:space="0"/>
              <w:left w:val="single" w:color="auto" w:sz="4" w:space="0"/>
              <w:bottom w:val="single" w:color="auto" w:sz="4" w:space="0"/>
              <w:right w:val="single" w:color="auto" w:sz="4" w:space="0"/>
            </w:tcBorders>
            <w:vAlign w:val="center"/>
          </w:tcPr>
          <w:p w14:paraId="421F9544">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消除安全隐患，改善住居环境</w:t>
            </w:r>
          </w:p>
        </w:tc>
        <w:tc>
          <w:tcPr>
            <w:tcW w:w="1203" w:type="dxa"/>
            <w:tcBorders>
              <w:top w:val="single" w:color="auto" w:sz="4" w:space="0"/>
              <w:left w:val="single" w:color="auto" w:sz="4" w:space="0"/>
              <w:bottom w:val="single" w:color="auto" w:sz="4" w:space="0"/>
              <w:right w:val="single" w:color="auto" w:sz="4" w:space="0"/>
            </w:tcBorders>
            <w:vAlign w:val="center"/>
          </w:tcPr>
          <w:p w14:paraId="008F31EA">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69" w:type="dxa"/>
            <w:tcBorders>
              <w:top w:val="nil"/>
              <w:left w:val="nil"/>
              <w:bottom w:val="single" w:color="auto" w:sz="4" w:space="0"/>
              <w:right w:val="single" w:color="auto" w:sz="4" w:space="0"/>
            </w:tcBorders>
            <w:vAlign w:val="center"/>
          </w:tcPr>
          <w:p w14:paraId="7A30BAD5">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716" w:type="dxa"/>
            <w:tcBorders>
              <w:top w:val="nil"/>
              <w:left w:val="nil"/>
              <w:bottom w:val="single" w:color="auto" w:sz="4" w:space="0"/>
              <w:right w:val="single" w:color="auto" w:sz="4" w:space="0"/>
            </w:tcBorders>
            <w:vAlign w:val="center"/>
          </w:tcPr>
          <w:p w14:paraId="45A0E1FD">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vAlign w:val="center"/>
          </w:tcPr>
          <w:p w14:paraId="5D3B5419">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vAlign w:val="center"/>
          </w:tcPr>
          <w:p w14:paraId="2FA6380F">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552FA6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vAlign w:val="center"/>
          </w:tcPr>
          <w:p w14:paraId="39A71C56">
            <w:pPr>
              <w:spacing w:line="240" w:lineRule="exact"/>
              <w:jc w:val="left"/>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C81274A">
            <w:pPr>
              <w:spacing w:line="240" w:lineRule="exact"/>
              <w:jc w:val="left"/>
              <w:rPr>
                <w:rFonts w:hint="eastAsia" w:ascii="FangSong_GB2312" w:hAnsi="FangSong_GB2312" w:eastAsia="FangSong_GB2312" w:cs="FangSong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194197BB">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735DE38E">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378" w:type="dxa"/>
            <w:tcBorders>
              <w:top w:val="single" w:color="auto" w:sz="4" w:space="0"/>
              <w:left w:val="single" w:color="auto" w:sz="4" w:space="0"/>
              <w:bottom w:val="single" w:color="auto" w:sz="4" w:space="0"/>
              <w:right w:val="single" w:color="auto" w:sz="4" w:space="0"/>
            </w:tcBorders>
            <w:vAlign w:val="center"/>
          </w:tcPr>
          <w:p w14:paraId="33444FB0">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降低二氧化碳排放</w:t>
            </w:r>
          </w:p>
        </w:tc>
        <w:tc>
          <w:tcPr>
            <w:tcW w:w="1203" w:type="dxa"/>
            <w:tcBorders>
              <w:top w:val="single" w:color="auto" w:sz="4" w:space="0"/>
              <w:left w:val="single" w:color="auto" w:sz="4" w:space="0"/>
              <w:bottom w:val="single" w:color="auto" w:sz="4" w:space="0"/>
              <w:right w:val="single" w:color="auto" w:sz="4" w:space="0"/>
            </w:tcBorders>
            <w:vAlign w:val="center"/>
          </w:tcPr>
          <w:p w14:paraId="39DF1057">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1269" w:type="dxa"/>
            <w:tcBorders>
              <w:top w:val="nil"/>
              <w:left w:val="nil"/>
              <w:bottom w:val="single" w:color="auto" w:sz="4" w:space="0"/>
              <w:right w:val="single" w:color="auto" w:sz="4" w:space="0"/>
            </w:tcBorders>
            <w:vAlign w:val="center"/>
          </w:tcPr>
          <w:p w14:paraId="35A9FD3C">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716" w:type="dxa"/>
            <w:tcBorders>
              <w:top w:val="nil"/>
              <w:left w:val="nil"/>
              <w:bottom w:val="single" w:color="auto" w:sz="4" w:space="0"/>
              <w:right w:val="single" w:color="auto" w:sz="4" w:space="0"/>
            </w:tcBorders>
            <w:vAlign w:val="center"/>
          </w:tcPr>
          <w:p w14:paraId="0B56B923">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vAlign w:val="center"/>
          </w:tcPr>
          <w:p w14:paraId="6846E710">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vAlign w:val="center"/>
          </w:tcPr>
          <w:p w14:paraId="7CB86530">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262B151">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vAlign w:val="center"/>
          </w:tcPr>
          <w:p w14:paraId="2E5DD8CC">
            <w:pPr>
              <w:widowControl/>
              <w:spacing w:line="240" w:lineRule="exact"/>
              <w:jc w:val="center"/>
              <w:rPr>
                <w:rFonts w:hint="eastAsia" w:ascii="FangSong_GB2312" w:hAnsi="FangSong_GB2312" w:eastAsia="FangSong_GB2312" w:cs="FangSong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8C6C28C">
            <w:pPr>
              <w:widowControl/>
              <w:spacing w:line="240" w:lineRule="exact"/>
              <w:jc w:val="left"/>
              <w:rPr>
                <w:rFonts w:hint="eastAsia" w:ascii="FangSong_GB2312" w:hAnsi="FangSong_GB2312" w:eastAsia="FangSong_GB2312" w:cs="FangSong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14:paraId="034A417C">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378" w:type="dxa"/>
            <w:tcBorders>
              <w:top w:val="single" w:color="auto" w:sz="4" w:space="0"/>
              <w:left w:val="single" w:color="auto" w:sz="4" w:space="0"/>
              <w:bottom w:val="single" w:color="auto" w:sz="4" w:space="0"/>
              <w:right w:val="single" w:color="auto" w:sz="4" w:space="0"/>
            </w:tcBorders>
            <w:vAlign w:val="center"/>
          </w:tcPr>
          <w:p w14:paraId="61403DAD">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利于社会可持续性发展和进步</w:t>
            </w:r>
          </w:p>
        </w:tc>
        <w:tc>
          <w:tcPr>
            <w:tcW w:w="1203" w:type="dxa"/>
            <w:tcBorders>
              <w:top w:val="single" w:color="auto" w:sz="4" w:space="0"/>
              <w:left w:val="single" w:color="auto" w:sz="4" w:space="0"/>
              <w:bottom w:val="single" w:color="auto" w:sz="4" w:space="0"/>
              <w:right w:val="single" w:color="auto" w:sz="4" w:space="0"/>
            </w:tcBorders>
            <w:vAlign w:val="center"/>
          </w:tcPr>
          <w:p w14:paraId="7CF1E993">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有所提高</w:t>
            </w:r>
          </w:p>
        </w:tc>
        <w:tc>
          <w:tcPr>
            <w:tcW w:w="1269" w:type="dxa"/>
            <w:tcBorders>
              <w:top w:val="single" w:color="auto" w:sz="4" w:space="0"/>
              <w:left w:val="single" w:color="auto" w:sz="4" w:space="0"/>
              <w:bottom w:val="single" w:color="auto" w:sz="4" w:space="0"/>
              <w:right w:val="single" w:color="auto" w:sz="4" w:space="0"/>
            </w:tcBorders>
            <w:vAlign w:val="center"/>
          </w:tcPr>
          <w:p w14:paraId="6CB8B542">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有所提高</w:t>
            </w:r>
          </w:p>
        </w:tc>
        <w:tc>
          <w:tcPr>
            <w:tcW w:w="716" w:type="dxa"/>
            <w:tcBorders>
              <w:top w:val="single" w:color="auto" w:sz="4" w:space="0"/>
              <w:left w:val="single" w:color="auto" w:sz="4" w:space="0"/>
              <w:bottom w:val="single" w:color="auto" w:sz="4" w:space="0"/>
              <w:right w:val="single" w:color="auto" w:sz="4" w:space="0"/>
            </w:tcBorders>
            <w:vAlign w:val="center"/>
          </w:tcPr>
          <w:p w14:paraId="4B83D0DF">
            <w:pPr>
              <w:widowControl/>
              <w:spacing w:line="240" w:lineRule="exact"/>
              <w:jc w:val="left"/>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14:paraId="111004DF">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vAlign w:val="center"/>
          </w:tcPr>
          <w:p w14:paraId="6A457107">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3B3107C">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vAlign w:val="center"/>
          </w:tcPr>
          <w:p w14:paraId="490A4B07">
            <w:pPr>
              <w:spacing w:line="240" w:lineRule="exact"/>
              <w:jc w:val="left"/>
              <w:rPr>
                <w:rFonts w:hint="eastAsia" w:ascii="FangSong_GB2312" w:hAnsi="FangSong_GB2312" w:eastAsia="FangSong_GB2312" w:cs="FangSong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51906B4">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5B275A96">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205C6CEF">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vAlign w:val="center"/>
          </w:tcPr>
          <w:p w14:paraId="6C00549C">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378" w:type="dxa"/>
            <w:tcBorders>
              <w:top w:val="single" w:color="auto" w:sz="4" w:space="0"/>
              <w:left w:val="single" w:color="auto" w:sz="4" w:space="0"/>
              <w:bottom w:val="single" w:color="auto" w:sz="4" w:space="0"/>
              <w:right w:val="single" w:color="auto" w:sz="4" w:space="0"/>
            </w:tcBorders>
            <w:vAlign w:val="center"/>
          </w:tcPr>
          <w:p w14:paraId="74006052">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服务对象</w:t>
            </w:r>
          </w:p>
          <w:p w14:paraId="3452CC7C">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满意度指</w:t>
            </w:r>
          </w:p>
          <w:p w14:paraId="754808AE">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标95%</w:t>
            </w:r>
          </w:p>
        </w:tc>
        <w:tc>
          <w:tcPr>
            <w:tcW w:w="1203" w:type="dxa"/>
            <w:tcBorders>
              <w:top w:val="single" w:color="auto" w:sz="4" w:space="0"/>
              <w:left w:val="single" w:color="auto" w:sz="4" w:space="0"/>
              <w:bottom w:val="single" w:color="auto" w:sz="4" w:space="0"/>
              <w:right w:val="single" w:color="auto" w:sz="4" w:space="0"/>
            </w:tcBorders>
            <w:vAlign w:val="center"/>
          </w:tcPr>
          <w:p w14:paraId="068BB5B3">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69" w:type="dxa"/>
            <w:tcBorders>
              <w:top w:val="nil"/>
              <w:left w:val="nil"/>
              <w:bottom w:val="single" w:color="auto" w:sz="4" w:space="0"/>
              <w:right w:val="single" w:color="auto" w:sz="4" w:space="0"/>
            </w:tcBorders>
            <w:vAlign w:val="center"/>
          </w:tcPr>
          <w:p w14:paraId="20357ED8">
            <w:pPr>
              <w:widowControl/>
              <w:spacing w:line="240" w:lineRule="exact"/>
              <w:jc w:val="center"/>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716" w:type="dxa"/>
            <w:tcBorders>
              <w:top w:val="nil"/>
              <w:left w:val="nil"/>
              <w:bottom w:val="single" w:color="auto" w:sz="4" w:space="0"/>
              <w:right w:val="single" w:color="auto" w:sz="4" w:space="0"/>
            </w:tcBorders>
            <w:vAlign w:val="center"/>
          </w:tcPr>
          <w:p w14:paraId="2731931F">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vAlign w:val="center"/>
          </w:tcPr>
          <w:p w14:paraId="572E64E2">
            <w:pPr>
              <w:widowControl/>
              <w:spacing w:line="240" w:lineRule="exact"/>
              <w:jc w:val="center"/>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vAlign w:val="center"/>
          </w:tcPr>
          <w:p w14:paraId="3C321D64">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7C11ACF">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vAlign w:val="center"/>
          </w:tcPr>
          <w:p w14:paraId="22E04EE2">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716" w:type="dxa"/>
            <w:tcBorders>
              <w:top w:val="nil"/>
              <w:left w:val="nil"/>
              <w:bottom w:val="single" w:color="auto" w:sz="4" w:space="0"/>
              <w:right w:val="single" w:color="auto" w:sz="4" w:space="0"/>
            </w:tcBorders>
            <w:vAlign w:val="center"/>
          </w:tcPr>
          <w:p w14:paraId="10D30666">
            <w:pPr>
              <w:widowControl/>
              <w:spacing w:line="240" w:lineRule="exact"/>
              <w:jc w:val="center"/>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873" w:type="dxa"/>
            <w:tcBorders>
              <w:top w:val="nil"/>
              <w:left w:val="nil"/>
              <w:bottom w:val="single" w:color="auto" w:sz="4" w:space="0"/>
              <w:right w:val="single" w:color="auto" w:sz="4" w:space="0"/>
            </w:tcBorders>
            <w:vAlign w:val="center"/>
          </w:tcPr>
          <w:p w14:paraId="6B666B79">
            <w:pPr>
              <w:widowControl/>
              <w:spacing w:line="240" w:lineRule="exact"/>
              <w:jc w:val="left"/>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96</w:t>
            </w:r>
          </w:p>
        </w:tc>
        <w:tc>
          <w:tcPr>
            <w:tcW w:w="1446" w:type="dxa"/>
            <w:tcBorders>
              <w:top w:val="nil"/>
              <w:left w:val="nil"/>
              <w:bottom w:val="single" w:color="auto" w:sz="4" w:space="0"/>
              <w:right w:val="single" w:color="auto" w:sz="4" w:space="0"/>
            </w:tcBorders>
            <w:vAlign w:val="center"/>
          </w:tcPr>
          <w:p w14:paraId="71718446">
            <w:pPr>
              <w:widowControl/>
              <w:spacing w:line="240" w:lineRule="exact"/>
              <w:jc w:val="left"/>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3647883A">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16C945FC">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1F0E2DC9">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77DB62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5BEDC2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nil"/>
              <w:bottom w:val="single" w:color="auto" w:sz="4" w:space="0"/>
              <w:right w:val="single" w:color="auto" w:sz="4" w:space="0"/>
            </w:tcBorders>
            <w:vAlign w:val="center"/>
          </w:tcPr>
          <w:p w14:paraId="22FC0F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Arial" w:eastAsia="FangSong_GB2312"/>
                <w:color w:val="000000" w:themeColor="text1"/>
                <w:spacing w:val="0"/>
                <w:sz w:val="21"/>
                <w:szCs w:val="21"/>
                <w:lang w:val="en-US" w:eastAsia="zh-CN"/>
                <w14:textFill>
                  <w14:solidFill>
                    <w14:schemeClr w14:val="tx1"/>
                  </w14:solidFill>
                </w14:textFill>
              </w:rPr>
              <w:t>非税收入执收成本</w:t>
            </w:r>
          </w:p>
        </w:tc>
      </w:tr>
      <w:tr w14:paraId="3D3F087F">
        <w:tblPrEx>
          <w:tblCellMar>
            <w:top w:w="0" w:type="dxa"/>
            <w:left w:w="108" w:type="dxa"/>
            <w:bottom w:w="0" w:type="dxa"/>
            <w:right w:w="108" w:type="dxa"/>
          </w:tblCellMar>
        </w:tblPrEx>
        <w:trPr>
          <w:jc w:val="center"/>
        </w:trPr>
        <w:tc>
          <w:tcPr>
            <w:tcW w:w="1060" w:type="dxa"/>
            <w:tcBorders>
              <w:top w:val="nil"/>
              <w:left w:val="single" w:color="auto" w:sz="4" w:space="0"/>
              <w:bottom w:val="single" w:color="auto" w:sz="4" w:space="0"/>
              <w:right w:val="single" w:color="auto" w:sz="4" w:space="0"/>
            </w:tcBorders>
            <w:vAlign w:val="center"/>
          </w:tcPr>
          <w:p w14:paraId="412446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nil"/>
              <w:bottom w:val="single" w:color="auto" w:sz="4" w:space="0"/>
              <w:right w:val="single" w:color="auto" w:sz="4" w:space="0"/>
            </w:tcBorders>
            <w:vAlign w:val="center"/>
          </w:tcPr>
          <w:p w14:paraId="77C21E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nil"/>
              <w:bottom w:val="single" w:color="auto" w:sz="4" w:space="0"/>
              <w:right w:val="single" w:color="000000" w:sz="4" w:space="0"/>
            </w:tcBorders>
            <w:vAlign w:val="center"/>
          </w:tcPr>
          <w:p w14:paraId="439B6E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nil"/>
              <w:bottom w:val="single" w:color="auto" w:sz="4" w:space="0"/>
              <w:right w:val="single" w:color="auto" w:sz="4" w:space="0"/>
            </w:tcBorders>
            <w:vAlign w:val="center"/>
          </w:tcPr>
          <w:p w14:paraId="660A5E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201A1B0D">
        <w:tblPrEx>
          <w:tblCellMar>
            <w:top w:w="0" w:type="dxa"/>
            <w:left w:w="108" w:type="dxa"/>
            <w:bottom w:w="0" w:type="dxa"/>
            <w:right w:w="108" w:type="dxa"/>
          </w:tblCellMar>
        </w:tblPrEx>
        <w:trPr>
          <w:jc w:val="center"/>
        </w:trPr>
        <w:tc>
          <w:tcPr>
            <w:tcW w:w="1060" w:type="dxa"/>
            <w:vMerge w:val="restart"/>
            <w:tcBorders>
              <w:top w:val="nil"/>
              <w:left w:val="single" w:color="auto" w:sz="4" w:space="0"/>
              <w:bottom w:val="single" w:color="000000" w:sz="4" w:space="0"/>
              <w:right w:val="single" w:color="auto" w:sz="4" w:space="0"/>
            </w:tcBorders>
            <w:vAlign w:val="center"/>
          </w:tcPr>
          <w:p w14:paraId="568FAA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5683C5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nil"/>
              <w:left w:val="nil"/>
              <w:bottom w:val="single" w:color="auto" w:sz="4" w:space="0"/>
              <w:right w:val="single" w:color="auto" w:sz="4" w:space="0"/>
            </w:tcBorders>
            <w:vAlign w:val="center"/>
          </w:tcPr>
          <w:p w14:paraId="1F8FF3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nil"/>
              <w:left w:val="nil"/>
              <w:bottom w:val="single" w:color="auto" w:sz="4" w:space="0"/>
              <w:right w:val="single" w:color="auto" w:sz="4" w:space="0"/>
            </w:tcBorders>
            <w:vAlign w:val="center"/>
          </w:tcPr>
          <w:p w14:paraId="22076E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33BF6D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nil"/>
              <w:left w:val="nil"/>
              <w:bottom w:val="single" w:color="auto" w:sz="4" w:space="0"/>
              <w:right w:val="single" w:color="auto" w:sz="4" w:space="0"/>
            </w:tcBorders>
            <w:vAlign w:val="center"/>
          </w:tcPr>
          <w:p w14:paraId="0214F2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096837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nil"/>
              <w:left w:val="nil"/>
              <w:bottom w:val="single" w:color="auto" w:sz="4" w:space="0"/>
              <w:right w:val="single" w:color="auto" w:sz="4" w:space="0"/>
            </w:tcBorders>
            <w:vAlign w:val="center"/>
          </w:tcPr>
          <w:p w14:paraId="1EAEEFD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3C6F913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nil"/>
              <w:bottom w:val="single" w:color="auto" w:sz="4" w:space="0"/>
              <w:right w:val="single" w:color="auto" w:sz="4" w:space="0"/>
            </w:tcBorders>
            <w:vAlign w:val="center"/>
          </w:tcPr>
          <w:p w14:paraId="6AF873D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5E5FAAE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3ED018C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3FEBC656">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778DAD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723411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nil"/>
              <w:left w:val="nil"/>
              <w:bottom w:val="single" w:color="auto" w:sz="4" w:space="0"/>
              <w:right w:val="single" w:color="auto" w:sz="4" w:space="0"/>
            </w:tcBorders>
            <w:vAlign w:val="center"/>
          </w:tcPr>
          <w:p w14:paraId="5C989C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29B898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582.71</w:t>
            </w:r>
          </w:p>
        </w:tc>
        <w:tc>
          <w:tcPr>
            <w:tcW w:w="1288" w:type="dxa"/>
            <w:tcBorders>
              <w:top w:val="nil"/>
              <w:left w:val="nil"/>
              <w:bottom w:val="single" w:color="auto" w:sz="4" w:space="0"/>
              <w:right w:val="single" w:color="auto" w:sz="4" w:space="0"/>
            </w:tcBorders>
            <w:vAlign w:val="center"/>
          </w:tcPr>
          <w:p w14:paraId="2BCBE8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582.71</w:t>
            </w:r>
          </w:p>
        </w:tc>
        <w:tc>
          <w:tcPr>
            <w:tcW w:w="687" w:type="dxa"/>
            <w:tcBorders>
              <w:top w:val="nil"/>
              <w:left w:val="nil"/>
              <w:bottom w:val="single" w:color="auto" w:sz="4" w:space="0"/>
              <w:right w:val="single" w:color="auto" w:sz="4" w:space="0"/>
            </w:tcBorders>
            <w:vAlign w:val="center"/>
          </w:tcPr>
          <w:p w14:paraId="7F7424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38201C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7B3A9C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9511BFA">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4FE66F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0CC749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nil"/>
              <w:left w:val="nil"/>
              <w:bottom w:val="single" w:color="auto" w:sz="4" w:space="0"/>
              <w:right w:val="single" w:color="auto" w:sz="4" w:space="0"/>
            </w:tcBorders>
            <w:vAlign w:val="center"/>
          </w:tcPr>
          <w:p w14:paraId="6FA6A7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06FB22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582.71</w:t>
            </w:r>
          </w:p>
        </w:tc>
        <w:tc>
          <w:tcPr>
            <w:tcW w:w="1288" w:type="dxa"/>
            <w:tcBorders>
              <w:top w:val="nil"/>
              <w:left w:val="nil"/>
              <w:bottom w:val="single" w:color="auto" w:sz="4" w:space="0"/>
              <w:right w:val="single" w:color="auto" w:sz="4" w:space="0"/>
            </w:tcBorders>
            <w:vAlign w:val="center"/>
          </w:tcPr>
          <w:p w14:paraId="341A68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582.71</w:t>
            </w:r>
          </w:p>
        </w:tc>
        <w:tc>
          <w:tcPr>
            <w:tcW w:w="687" w:type="dxa"/>
            <w:tcBorders>
              <w:top w:val="nil"/>
              <w:left w:val="nil"/>
              <w:bottom w:val="single" w:color="auto" w:sz="4" w:space="0"/>
              <w:right w:val="single" w:color="auto" w:sz="4" w:space="0"/>
            </w:tcBorders>
            <w:vAlign w:val="center"/>
          </w:tcPr>
          <w:p w14:paraId="5412CD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2FC987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6B38CD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9A190BA">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34BDC0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733F4E8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nil"/>
              <w:left w:val="nil"/>
              <w:bottom w:val="single" w:color="auto" w:sz="4" w:space="0"/>
              <w:right w:val="single" w:color="auto" w:sz="4" w:space="0"/>
            </w:tcBorders>
            <w:vAlign w:val="center"/>
          </w:tcPr>
          <w:p w14:paraId="20CAC9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24039B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nil"/>
              <w:left w:val="nil"/>
              <w:bottom w:val="single" w:color="auto" w:sz="4" w:space="0"/>
              <w:right w:val="single" w:color="auto" w:sz="4" w:space="0"/>
            </w:tcBorders>
            <w:vAlign w:val="center"/>
          </w:tcPr>
          <w:p w14:paraId="36B989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705C59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50907E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3F2BB6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F5A52CC">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auto" w:sz="4" w:space="0"/>
              <w:right w:val="single" w:color="auto" w:sz="4" w:space="0"/>
            </w:tcBorders>
            <w:vAlign w:val="center"/>
          </w:tcPr>
          <w:p w14:paraId="74D711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1EDE823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nil"/>
              <w:left w:val="nil"/>
              <w:bottom w:val="single" w:color="auto" w:sz="4" w:space="0"/>
              <w:right w:val="single" w:color="auto" w:sz="4" w:space="0"/>
            </w:tcBorders>
            <w:vAlign w:val="center"/>
          </w:tcPr>
          <w:p w14:paraId="7E7F96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0FD4D1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nil"/>
              <w:left w:val="nil"/>
              <w:bottom w:val="single" w:color="auto" w:sz="4" w:space="0"/>
              <w:right w:val="single" w:color="auto" w:sz="4" w:space="0"/>
            </w:tcBorders>
            <w:vAlign w:val="center"/>
          </w:tcPr>
          <w:p w14:paraId="5CC92A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1617A3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45BD51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32B60A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6F66B05">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4B0FE7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3F81DE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39863E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3FD57FCC">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1996B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183BC0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按照市委市政府《关于岳阳市市级党政机关和事业单位经营性国有资产统一监管的实施意见》，对市直行政事业单位经营性国有资产集中统一监管，是推进治理体系和治理能力现代化的必然要求，规范我市国有资产监管的现实需要，是确保经营性国有资产保值增效的有效途径.</w:t>
            </w:r>
          </w:p>
          <w:p w14:paraId="1B4914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2、按照市委市政府下达的非税任务，对我单位管理的经营性资产进行管理并按相关文件要求征收租金，上缴市财政。</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71B99C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2FC5238B">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34F154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5C28AE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3A588F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09B0FC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67CA57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42450C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0B2C31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1E7EE8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34CB22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12B0CF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586754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single" w:color="auto" w:sz="4" w:space="0"/>
              <w:left w:val="single" w:color="auto" w:sz="4" w:space="0"/>
              <w:bottom w:val="single" w:color="auto" w:sz="4" w:space="0"/>
              <w:right w:val="single" w:color="auto" w:sz="4" w:space="0"/>
            </w:tcBorders>
            <w:vAlign w:val="center"/>
          </w:tcPr>
          <w:p w14:paraId="1FEDDB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2855AA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6CA584F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7E33E25F">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78775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204055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31F579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3072C1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tcBorders>
              <w:top w:val="single" w:color="auto" w:sz="4" w:space="0"/>
              <w:left w:val="single" w:color="auto" w:sz="4" w:space="0"/>
              <w:bottom w:val="single" w:color="auto" w:sz="4" w:space="0"/>
              <w:right w:val="single" w:color="auto" w:sz="4" w:space="0"/>
            </w:tcBorders>
            <w:vAlign w:val="center"/>
          </w:tcPr>
          <w:p w14:paraId="3E4CA3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4F47BF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非税收入</w:t>
            </w:r>
          </w:p>
        </w:tc>
        <w:tc>
          <w:tcPr>
            <w:tcW w:w="1462" w:type="dxa"/>
            <w:tcBorders>
              <w:top w:val="single" w:color="auto" w:sz="4" w:space="0"/>
              <w:left w:val="single" w:color="auto" w:sz="4" w:space="0"/>
              <w:bottom w:val="single" w:color="auto" w:sz="4" w:space="0"/>
              <w:right w:val="single" w:color="auto" w:sz="4" w:space="0"/>
            </w:tcBorders>
            <w:vAlign w:val="center"/>
          </w:tcPr>
          <w:p w14:paraId="5AE808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完成市财政局下达的非税任务</w:t>
            </w:r>
          </w:p>
        </w:tc>
        <w:tc>
          <w:tcPr>
            <w:tcW w:w="1288" w:type="dxa"/>
            <w:tcBorders>
              <w:top w:val="single" w:color="auto" w:sz="4" w:space="0"/>
              <w:left w:val="single" w:color="auto" w:sz="4" w:space="0"/>
              <w:bottom w:val="single" w:color="auto" w:sz="4" w:space="0"/>
              <w:right w:val="single" w:color="auto" w:sz="4" w:space="0"/>
            </w:tcBorders>
            <w:vAlign w:val="center"/>
          </w:tcPr>
          <w:p w14:paraId="669718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按时完成</w:t>
            </w:r>
          </w:p>
        </w:tc>
        <w:tc>
          <w:tcPr>
            <w:tcW w:w="687" w:type="dxa"/>
            <w:tcBorders>
              <w:top w:val="single" w:color="auto" w:sz="4" w:space="0"/>
              <w:left w:val="single" w:color="auto" w:sz="4" w:space="0"/>
              <w:bottom w:val="single" w:color="auto" w:sz="4" w:space="0"/>
              <w:right w:val="single" w:color="auto" w:sz="4" w:space="0"/>
            </w:tcBorders>
            <w:vAlign w:val="center"/>
          </w:tcPr>
          <w:p w14:paraId="202B7F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214EAE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AFADB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BC185AA">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AC210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EF4CE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7588D8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1903D0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租金收入完成情况</w:t>
            </w:r>
            <w:r>
              <w:rPr>
                <w:rFonts w:hint="eastAsia" w:ascii="FangSong_GB2312" w:hAnsi="FangSong_GB2312" w:eastAsia="FangSong_GB2312" w:cs="FangSong_GB2312"/>
                <w:color w:val="000000"/>
                <w:sz w:val="20"/>
                <w:szCs w:val="20"/>
                <w:highlight w:val="none"/>
                <w:lang w:val="en-US" w:eastAsia="zh-CN"/>
              </w:rPr>
              <w:t>率</w:t>
            </w:r>
          </w:p>
        </w:tc>
        <w:tc>
          <w:tcPr>
            <w:tcW w:w="1462" w:type="dxa"/>
            <w:tcBorders>
              <w:top w:val="single" w:color="auto" w:sz="4" w:space="0"/>
              <w:left w:val="single" w:color="auto" w:sz="4" w:space="0"/>
              <w:bottom w:val="single" w:color="auto" w:sz="4" w:space="0"/>
              <w:right w:val="single" w:color="auto" w:sz="4" w:space="0"/>
            </w:tcBorders>
            <w:vAlign w:val="center"/>
          </w:tcPr>
          <w:p w14:paraId="42F69A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足额缴纳</w:t>
            </w:r>
          </w:p>
        </w:tc>
        <w:tc>
          <w:tcPr>
            <w:tcW w:w="1288" w:type="dxa"/>
            <w:tcBorders>
              <w:top w:val="single" w:color="auto" w:sz="4" w:space="0"/>
              <w:left w:val="single" w:color="auto" w:sz="4" w:space="0"/>
              <w:bottom w:val="single" w:color="auto" w:sz="4" w:space="0"/>
              <w:right w:val="single" w:color="auto" w:sz="4" w:space="0"/>
            </w:tcBorders>
            <w:vAlign w:val="center"/>
          </w:tcPr>
          <w:p w14:paraId="167F53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687" w:type="dxa"/>
            <w:tcBorders>
              <w:top w:val="single" w:color="auto" w:sz="4" w:space="0"/>
              <w:left w:val="single" w:color="auto" w:sz="4" w:space="0"/>
              <w:bottom w:val="single" w:color="auto" w:sz="4" w:space="0"/>
              <w:right w:val="single" w:color="auto" w:sz="4" w:space="0"/>
            </w:tcBorders>
            <w:vAlign w:val="center"/>
          </w:tcPr>
          <w:p w14:paraId="46BF52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30B398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5774B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65CA90F">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EB638D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1B1F8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204F9D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433B34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经营性资产非税收入上缴完成时间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26972D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2023/12/31</w:t>
            </w:r>
          </w:p>
        </w:tc>
        <w:tc>
          <w:tcPr>
            <w:tcW w:w="1288" w:type="dxa"/>
            <w:tcBorders>
              <w:top w:val="single" w:color="auto" w:sz="4" w:space="0"/>
              <w:left w:val="single" w:color="auto" w:sz="4" w:space="0"/>
              <w:bottom w:val="single" w:color="auto" w:sz="4" w:space="0"/>
              <w:right w:val="single" w:color="auto" w:sz="4" w:space="0"/>
            </w:tcBorders>
            <w:vAlign w:val="center"/>
          </w:tcPr>
          <w:p w14:paraId="13C6DE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2023/12/31</w:t>
            </w:r>
          </w:p>
        </w:tc>
        <w:tc>
          <w:tcPr>
            <w:tcW w:w="687" w:type="dxa"/>
            <w:tcBorders>
              <w:top w:val="single" w:color="auto" w:sz="4" w:space="0"/>
              <w:left w:val="single" w:color="auto" w:sz="4" w:space="0"/>
              <w:bottom w:val="single" w:color="auto" w:sz="4" w:space="0"/>
              <w:right w:val="single" w:color="auto" w:sz="4" w:space="0"/>
            </w:tcBorders>
            <w:vAlign w:val="center"/>
          </w:tcPr>
          <w:p w14:paraId="643E95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11129F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06F33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433D63B">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7ED1E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75EEB6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3F15D5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7D0BFD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经营性资产维护成本</w:t>
            </w:r>
          </w:p>
        </w:tc>
        <w:tc>
          <w:tcPr>
            <w:tcW w:w="1462" w:type="dxa"/>
            <w:tcBorders>
              <w:top w:val="single" w:color="auto" w:sz="4" w:space="0"/>
              <w:left w:val="single" w:color="auto" w:sz="4" w:space="0"/>
              <w:bottom w:val="single" w:color="auto" w:sz="4" w:space="0"/>
              <w:right w:val="single" w:color="auto" w:sz="4" w:space="0"/>
            </w:tcBorders>
            <w:vAlign w:val="center"/>
          </w:tcPr>
          <w:p w14:paraId="622EF5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成本节约率3%</w:t>
            </w:r>
          </w:p>
        </w:tc>
        <w:tc>
          <w:tcPr>
            <w:tcW w:w="1288" w:type="dxa"/>
            <w:tcBorders>
              <w:top w:val="single" w:color="auto" w:sz="4" w:space="0"/>
              <w:left w:val="single" w:color="auto" w:sz="4" w:space="0"/>
              <w:bottom w:val="single" w:color="auto" w:sz="4" w:space="0"/>
              <w:right w:val="single" w:color="auto" w:sz="4" w:space="0"/>
            </w:tcBorders>
            <w:vAlign w:val="center"/>
          </w:tcPr>
          <w:p w14:paraId="0A564F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按时完成</w:t>
            </w:r>
          </w:p>
        </w:tc>
        <w:tc>
          <w:tcPr>
            <w:tcW w:w="687" w:type="dxa"/>
            <w:tcBorders>
              <w:top w:val="single" w:color="auto" w:sz="4" w:space="0"/>
              <w:left w:val="single" w:color="auto" w:sz="4" w:space="0"/>
              <w:bottom w:val="single" w:color="auto" w:sz="4" w:space="0"/>
              <w:right w:val="single" w:color="auto" w:sz="4" w:space="0"/>
            </w:tcBorders>
            <w:vAlign w:val="center"/>
          </w:tcPr>
          <w:p w14:paraId="5118D4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vAlign w:val="center"/>
          </w:tcPr>
          <w:p w14:paraId="1D731E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1131" w:type="dxa"/>
            <w:tcBorders>
              <w:top w:val="nil"/>
              <w:left w:val="nil"/>
              <w:bottom w:val="single" w:color="auto" w:sz="4" w:space="0"/>
              <w:right w:val="single" w:color="auto" w:sz="4" w:space="0"/>
            </w:tcBorders>
            <w:vAlign w:val="center"/>
          </w:tcPr>
          <w:p w14:paraId="1E2A2A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B0C64BF">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EBE76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6FDA46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6BF119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3F56CD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668F87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4BADB2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613407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0D4501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经营性资产经营成本</w:t>
            </w:r>
          </w:p>
        </w:tc>
        <w:tc>
          <w:tcPr>
            <w:tcW w:w="1462" w:type="dxa"/>
            <w:tcBorders>
              <w:top w:val="single" w:color="auto" w:sz="4" w:space="0"/>
              <w:left w:val="single" w:color="auto" w:sz="4" w:space="0"/>
              <w:bottom w:val="single" w:color="auto" w:sz="4" w:space="0"/>
              <w:right w:val="single" w:color="auto" w:sz="4" w:space="0"/>
            </w:tcBorders>
            <w:vAlign w:val="center"/>
          </w:tcPr>
          <w:p w14:paraId="48EC54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成本节约3%</w:t>
            </w:r>
          </w:p>
        </w:tc>
        <w:tc>
          <w:tcPr>
            <w:tcW w:w="1288" w:type="dxa"/>
            <w:tcBorders>
              <w:top w:val="single" w:color="auto" w:sz="4" w:space="0"/>
              <w:left w:val="single" w:color="auto" w:sz="4" w:space="0"/>
              <w:bottom w:val="single" w:color="auto" w:sz="4" w:space="0"/>
              <w:right w:val="single" w:color="auto" w:sz="4" w:space="0"/>
            </w:tcBorders>
            <w:vAlign w:val="center"/>
          </w:tcPr>
          <w:p w14:paraId="133916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按时完成</w:t>
            </w:r>
          </w:p>
        </w:tc>
        <w:tc>
          <w:tcPr>
            <w:tcW w:w="687" w:type="dxa"/>
            <w:tcBorders>
              <w:top w:val="single" w:color="auto" w:sz="4" w:space="0"/>
              <w:left w:val="single" w:color="auto" w:sz="4" w:space="0"/>
              <w:bottom w:val="single" w:color="auto" w:sz="4" w:space="0"/>
              <w:right w:val="single" w:color="auto" w:sz="4" w:space="0"/>
            </w:tcBorders>
            <w:vAlign w:val="center"/>
          </w:tcPr>
          <w:p w14:paraId="254D3C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vAlign w:val="center"/>
          </w:tcPr>
          <w:p w14:paraId="0F16BD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15</w:t>
            </w:r>
          </w:p>
        </w:tc>
        <w:tc>
          <w:tcPr>
            <w:tcW w:w="1131" w:type="dxa"/>
            <w:tcBorders>
              <w:top w:val="nil"/>
              <w:left w:val="nil"/>
              <w:bottom w:val="single" w:color="auto" w:sz="4" w:space="0"/>
              <w:right w:val="single" w:color="auto" w:sz="4" w:space="0"/>
            </w:tcBorders>
            <w:vAlign w:val="center"/>
          </w:tcPr>
          <w:p w14:paraId="2893D6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3D2A3A8">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467335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DF05A2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409BF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0F280D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31FBA7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单位面积维修成本</w:t>
            </w:r>
          </w:p>
        </w:tc>
        <w:tc>
          <w:tcPr>
            <w:tcW w:w="1462" w:type="dxa"/>
            <w:tcBorders>
              <w:top w:val="single" w:color="auto" w:sz="4" w:space="0"/>
              <w:left w:val="single" w:color="auto" w:sz="4" w:space="0"/>
              <w:bottom w:val="single" w:color="auto" w:sz="4" w:space="0"/>
              <w:right w:val="single" w:color="auto" w:sz="4" w:space="0"/>
            </w:tcBorders>
            <w:vAlign w:val="center"/>
          </w:tcPr>
          <w:p w14:paraId="776978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有改善</w:t>
            </w:r>
          </w:p>
        </w:tc>
        <w:tc>
          <w:tcPr>
            <w:tcW w:w="1288" w:type="dxa"/>
            <w:tcBorders>
              <w:top w:val="single" w:color="auto" w:sz="4" w:space="0"/>
              <w:left w:val="single" w:color="auto" w:sz="4" w:space="0"/>
              <w:bottom w:val="single" w:color="auto" w:sz="4" w:space="0"/>
              <w:right w:val="single" w:color="auto" w:sz="4" w:space="0"/>
            </w:tcBorders>
            <w:vAlign w:val="center"/>
          </w:tcPr>
          <w:p w14:paraId="00145B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有改善</w:t>
            </w:r>
          </w:p>
        </w:tc>
        <w:tc>
          <w:tcPr>
            <w:tcW w:w="687" w:type="dxa"/>
            <w:tcBorders>
              <w:top w:val="single" w:color="auto" w:sz="4" w:space="0"/>
              <w:left w:val="single" w:color="auto" w:sz="4" w:space="0"/>
              <w:bottom w:val="single" w:color="auto" w:sz="4" w:space="0"/>
              <w:right w:val="single" w:color="auto" w:sz="4" w:space="0"/>
            </w:tcBorders>
            <w:vAlign w:val="center"/>
          </w:tcPr>
          <w:p w14:paraId="251B43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15</w:t>
            </w:r>
          </w:p>
        </w:tc>
        <w:tc>
          <w:tcPr>
            <w:tcW w:w="675" w:type="dxa"/>
            <w:tcBorders>
              <w:top w:val="nil"/>
              <w:left w:val="nil"/>
              <w:bottom w:val="single" w:color="auto" w:sz="4" w:space="0"/>
              <w:right w:val="single" w:color="auto" w:sz="4" w:space="0"/>
            </w:tcBorders>
            <w:vAlign w:val="center"/>
          </w:tcPr>
          <w:p w14:paraId="628BD5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15</w:t>
            </w:r>
          </w:p>
        </w:tc>
        <w:tc>
          <w:tcPr>
            <w:tcW w:w="1131" w:type="dxa"/>
            <w:tcBorders>
              <w:top w:val="nil"/>
              <w:left w:val="nil"/>
              <w:bottom w:val="single" w:color="auto" w:sz="4" w:space="0"/>
              <w:right w:val="single" w:color="auto" w:sz="4" w:space="0"/>
            </w:tcBorders>
            <w:vAlign w:val="center"/>
          </w:tcPr>
          <w:p w14:paraId="2AF889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B7B1657">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right w:val="single" w:color="auto" w:sz="4" w:space="0"/>
            </w:tcBorders>
            <w:vAlign w:val="center"/>
          </w:tcPr>
          <w:p w14:paraId="567264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6BDF4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1676C9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4466A9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38EAF5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单位面积成本环保支出费用</w:t>
            </w:r>
          </w:p>
        </w:tc>
        <w:tc>
          <w:tcPr>
            <w:tcW w:w="1462" w:type="dxa"/>
            <w:tcBorders>
              <w:top w:val="single" w:color="auto" w:sz="4" w:space="0"/>
              <w:left w:val="nil"/>
              <w:bottom w:val="single" w:color="auto" w:sz="4" w:space="0"/>
              <w:right w:val="single" w:color="auto" w:sz="4" w:space="0"/>
            </w:tcBorders>
            <w:vAlign w:val="center"/>
          </w:tcPr>
          <w:p w14:paraId="5C013B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单位面积成本环保支出费用</w:t>
            </w:r>
          </w:p>
        </w:tc>
        <w:tc>
          <w:tcPr>
            <w:tcW w:w="1288" w:type="dxa"/>
            <w:tcBorders>
              <w:top w:val="single" w:color="auto" w:sz="4" w:space="0"/>
              <w:left w:val="nil"/>
              <w:bottom w:val="single" w:color="auto" w:sz="4" w:space="0"/>
              <w:right w:val="single" w:color="auto" w:sz="4" w:space="0"/>
            </w:tcBorders>
            <w:vAlign w:val="center"/>
          </w:tcPr>
          <w:p w14:paraId="6DB369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按时完成</w:t>
            </w:r>
          </w:p>
        </w:tc>
        <w:tc>
          <w:tcPr>
            <w:tcW w:w="687" w:type="dxa"/>
            <w:tcBorders>
              <w:top w:val="single" w:color="auto" w:sz="4" w:space="0"/>
              <w:left w:val="nil"/>
              <w:bottom w:val="single" w:color="auto" w:sz="4" w:space="0"/>
              <w:right w:val="single" w:color="auto" w:sz="4" w:space="0"/>
            </w:tcBorders>
            <w:vAlign w:val="center"/>
          </w:tcPr>
          <w:p w14:paraId="2EA479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4D7ACA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2013F0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76540E7">
        <w:tblPrEx>
          <w:tblCellMar>
            <w:top w:w="0" w:type="dxa"/>
            <w:left w:w="108" w:type="dxa"/>
            <w:bottom w:w="0" w:type="dxa"/>
            <w:right w:w="108" w:type="dxa"/>
          </w:tblCellMar>
        </w:tblPrEx>
        <w:trPr>
          <w:jc w:val="center"/>
        </w:trPr>
        <w:tc>
          <w:tcPr>
            <w:tcW w:w="1060" w:type="dxa"/>
            <w:vMerge w:val="continue"/>
            <w:tcBorders>
              <w:left w:val="single" w:color="auto" w:sz="4" w:space="0"/>
              <w:right w:val="single" w:color="auto" w:sz="4" w:space="0"/>
            </w:tcBorders>
            <w:vAlign w:val="center"/>
          </w:tcPr>
          <w:p w14:paraId="19F198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73E45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260852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1A55DA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1462" w:type="dxa"/>
            <w:tcBorders>
              <w:top w:val="single" w:color="auto" w:sz="4" w:space="0"/>
              <w:left w:val="single" w:color="auto" w:sz="4" w:space="0"/>
              <w:bottom w:val="single" w:color="auto" w:sz="4" w:space="0"/>
              <w:right w:val="single" w:color="auto" w:sz="4" w:space="0"/>
            </w:tcBorders>
            <w:vAlign w:val="center"/>
          </w:tcPr>
          <w:p w14:paraId="70D414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1288" w:type="dxa"/>
            <w:tcBorders>
              <w:top w:val="single" w:color="auto" w:sz="4" w:space="0"/>
              <w:left w:val="single" w:color="auto" w:sz="4" w:space="0"/>
              <w:bottom w:val="single" w:color="auto" w:sz="4" w:space="0"/>
              <w:right w:val="single" w:color="auto" w:sz="4" w:space="0"/>
            </w:tcBorders>
            <w:vAlign w:val="center"/>
          </w:tcPr>
          <w:p w14:paraId="3158AC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687" w:type="dxa"/>
            <w:tcBorders>
              <w:top w:val="single" w:color="auto" w:sz="4" w:space="0"/>
              <w:left w:val="single" w:color="auto" w:sz="4" w:space="0"/>
              <w:bottom w:val="single" w:color="auto" w:sz="4" w:space="0"/>
              <w:right w:val="single" w:color="auto" w:sz="4" w:space="0"/>
            </w:tcBorders>
            <w:vAlign w:val="center"/>
          </w:tcPr>
          <w:p w14:paraId="7452D0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675" w:type="dxa"/>
            <w:tcBorders>
              <w:top w:val="single" w:color="auto" w:sz="4" w:space="0"/>
              <w:left w:val="single" w:color="auto" w:sz="4" w:space="0"/>
              <w:bottom w:val="single" w:color="auto" w:sz="4" w:space="0"/>
              <w:right w:val="single" w:color="auto" w:sz="4" w:space="0"/>
            </w:tcBorders>
            <w:vAlign w:val="center"/>
          </w:tcPr>
          <w:p w14:paraId="24C121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1131" w:type="dxa"/>
            <w:tcBorders>
              <w:top w:val="single" w:color="auto" w:sz="4" w:space="0"/>
              <w:left w:val="single" w:color="auto" w:sz="4" w:space="0"/>
              <w:bottom w:val="single" w:color="auto" w:sz="4" w:space="0"/>
              <w:right w:val="single" w:color="auto" w:sz="4" w:space="0"/>
            </w:tcBorders>
            <w:vAlign w:val="center"/>
          </w:tcPr>
          <w:p w14:paraId="548E49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786F89B">
        <w:tblPrEx>
          <w:tblCellMar>
            <w:top w:w="0" w:type="dxa"/>
            <w:left w:w="108" w:type="dxa"/>
            <w:bottom w:w="0" w:type="dxa"/>
            <w:right w:w="108" w:type="dxa"/>
          </w:tblCellMar>
        </w:tblPrEx>
        <w:trPr>
          <w:jc w:val="center"/>
        </w:trPr>
        <w:tc>
          <w:tcPr>
            <w:tcW w:w="1060" w:type="dxa"/>
            <w:vMerge w:val="continue"/>
            <w:tcBorders>
              <w:left w:val="single" w:color="auto" w:sz="4" w:space="0"/>
              <w:right w:val="single" w:color="auto" w:sz="4" w:space="0"/>
            </w:tcBorders>
            <w:vAlign w:val="center"/>
          </w:tcPr>
          <w:p w14:paraId="26E82A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231293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1BA331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3DD1B6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784DC4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2550AC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收益人群满意度95%</w:t>
            </w:r>
          </w:p>
        </w:tc>
        <w:tc>
          <w:tcPr>
            <w:tcW w:w="1462" w:type="dxa"/>
            <w:tcBorders>
              <w:top w:val="nil"/>
              <w:left w:val="nil"/>
              <w:bottom w:val="single" w:color="auto" w:sz="4" w:space="0"/>
              <w:right w:val="single" w:color="auto" w:sz="4" w:space="0"/>
            </w:tcBorders>
            <w:vAlign w:val="center"/>
          </w:tcPr>
          <w:p w14:paraId="59DCBC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nil"/>
              <w:left w:val="nil"/>
              <w:bottom w:val="single" w:color="auto" w:sz="4" w:space="0"/>
              <w:right w:val="single" w:color="auto" w:sz="4" w:space="0"/>
            </w:tcBorders>
            <w:vAlign w:val="center"/>
          </w:tcPr>
          <w:p w14:paraId="3FF3EA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nil"/>
              <w:left w:val="nil"/>
              <w:bottom w:val="single" w:color="auto" w:sz="4" w:space="0"/>
              <w:right w:val="single" w:color="auto" w:sz="4" w:space="0"/>
            </w:tcBorders>
            <w:vAlign w:val="center"/>
          </w:tcPr>
          <w:p w14:paraId="6B4474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88167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B2E7E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F33F7A1">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1045EF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nil"/>
              <w:left w:val="nil"/>
              <w:bottom w:val="single" w:color="auto" w:sz="4" w:space="0"/>
              <w:right w:val="single" w:color="auto" w:sz="4" w:space="0"/>
            </w:tcBorders>
            <w:vAlign w:val="center"/>
          </w:tcPr>
          <w:p w14:paraId="509F75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3809EC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0D832A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6515B737">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7A5772F8">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736D18CF">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0C427B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134009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single" w:color="auto" w:sz="4" w:space="0"/>
              <w:bottom w:val="single" w:color="auto" w:sz="4" w:space="0"/>
              <w:right w:val="single" w:color="auto" w:sz="4" w:space="0"/>
            </w:tcBorders>
            <w:vAlign w:val="center"/>
          </w:tcPr>
          <w:p w14:paraId="6DB0D2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Arial" w:eastAsia="FangSong_GB2312"/>
                <w:color w:val="000000" w:themeColor="text1"/>
                <w:spacing w:val="0"/>
                <w:sz w:val="21"/>
                <w:szCs w:val="21"/>
                <w:lang w:val="en-US" w:eastAsia="zh-CN"/>
                <w14:textFill>
                  <w14:solidFill>
                    <w14:schemeClr w14:val="tx1"/>
                  </w14:solidFill>
                </w14:textFill>
              </w:rPr>
              <w:t>悟园扩建项目</w:t>
            </w:r>
          </w:p>
        </w:tc>
      </w:tr>
      <w:tr w14:paraId="2F28FE72">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1E523A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0EFC6F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single" w:color="auto" w:sz="4" w:space="0"/>
              <w:bottom w:val="single" w:color="auto" w:sz="4" w:space="0"/>
              <w:right w:val="single" w:color="auto" w:sz="4" w:space="0"/>
            </w:tcBorders>
            <w:vAlign w:val="center"/>
          </w:tcPr>
          <w:p w14:paraId="5EFD2C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single" w:color="auto" w:sz="4" w:space="0"/>
              <w:bottom w:val="single" w:color="auto" w:sz="4" w:space="0"/>
              <w:right w:val="single" w:color="auto" w:sz="4" w:space="0"/>
            </w:tcBorders>
            <w:vAlign w:val="center"/>
          </w:tcPr>
          <w:p w14:paraId="109F5B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777B6F61">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24FEDB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7EBC37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30F24B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single" w:color="auto" w:sz="4" w:space="0"/>
              <w:left w:val="single" w:color="auto" w:sz="4" w:space="0"/>
              <w:bottom w:val="single" w:color="auto" w:sz="4" w:space="0"/>
              <w:right w:val="single" w:color="auto" w:sz="4" w:space="0"/>
            </w:tcBorders>
            <w:vAlign w:val="center"/>
          </w:tcPr>
          <w:p w14:paraId="1A5288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5B518A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single" w:color="auto" w:sz="4" w:space="0"/>
              <w:left w:val="single" w:color="auto" w:sz="4" w:space="0"/>
              <w:bottom w:val="single" w:color="auto" w:sz="4" w:space="0"/>
              <w:right w:val="single" w:color="auto" w:sz="4" w:space="0"/>
            </w:tcBorders>
            <w:vAlign w:val="center"/>
          </w:tcPr>
          <w:p w14:paraId="639F91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397084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single" w:color="auto" w:sz="4" w:space="0"/>
              <w:left w:val="single" w:color="auto" w:sz="4" w:space="0"/>
              <w:bottom w:val="single" w:color="auto" w:sz="4" w:space="0"/>
              <w:right w:val="single" w:color="auto" w:sz="4" w:space="0"/>
            </w:tcBorders>
            <w:vAlign w:val="center"/>
          </w:tcPr>
          <w:p w14:paraId="2752C9E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515713D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single" w:color="auto" w:sz="4" w:space="0"/>
              <w:bottom w:val="single" w:color="auto" w:sz="4" w:space="0"/>
              <w:right w:val="single" w:color="auto" w:sz="4" w:space="0"/>
            </w:tcBorders>
            <w:vAlign w:val="center"/>
          </w:tcPr>
          <w:p w14:paraId="55148B1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51EF713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5B6D6B7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47BB5D4E">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2FAB3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20BA6E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single" w:color="auto" w:sz="4" w:space="0"/>
              <w:left w:val="single" w:color="auto" w:sz="4" w:space="0"/>
              <w:bottom w:val="single" w:color="auto" w:sz="4" w:space="0"/>
              <w:right w:val="single" w:color="auto" w:sz="4" w:space="0"/>
            </w:tcBorders>
            <w:vAlign w:val="center"/>
          </w:tcPr>
          <w:p w14:paraId="6C51CC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72BCBE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1065.82</w:t>
            </w:r>
          </w:p>
        </w:tc>
        <w:tc>
          <w:tcPr>
            <w:tcW w:w="1288" w:type="dxa"/>
            <w:tcBorders>
              <w:top w:val="single" w:color="auto" w:sz="4" w:space="0"/>
              <w:left w:val="single" w:color="auto" w:sz="4" w:space="0"/>
              <w:bottom w:val="single" w:color="auto" w:sz="4" w:space="0"/>
              <w:right w:val="single" w:color="auto" w:sz="4" w:space="0"/>
            </w:tcBorders>
            <w:vAlign w:val="center"/>
          </w:tcPr>
          <w:p w14:paraId="500CA8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1065.82</w:t>
            </w:r>
          </w:p>
        </w:tc>
        <w:tc>
          <w:tcPr>
            <w:tcW w:w="687" w:type="dxa"/>
            <w:tcBorders>
              <w:top w:val="nil"/>
              <w:left w:val="single" w:color="auto" w:sz="4" w:space="0"/>
              <w:bottom w:val="single" w:color="auto" w:sz="4" w:space="0"/>
              <w:right w:val="single" w:color="auto" w:sz="4" w:space="0"/>
            </w:tcBorders>
            <w:vAlign w:val="center"/>
          </w:tcPr>
          <w:p w14:paraId="7E2624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323B68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433A8F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A8C408C">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E6F44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2FAC5F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single" w:color="auto" w:sz="4" w:space="0"/>
              <w:left w:val="single" w:color="auto" w:sz="4" w:space="0"/>
              <w:bottom w:val="single" w:color="auto" w:sz="4" w:space="0"/>
              <w:right w:val="single" w:color="auto" w:sz="4" w:space="0"/>
            </w:tcBorders>
            <w:vAlign w:val="center"/>
          </w:tcPr>
          <w:p w14:paraId="063EC2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29B77C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1065.82</w:t>
            </w:r>
          </w:p>
        </w:tc>
        <w:tc>
          <w:tcPr>
            <w:tcW w:w="1288" w:type="dxa"/>
            <w:tcBorders>
              <w:top w:val="single" w:color="auto" w:sz="4" w:space="0"/>
              <w:left w:val="single" w:color="auto" w:sz="4" w:space="0"/>
              <w:bottom w:val="single" w:color="auto" w:sz="4" w:space="0"/>
              <w:right w:val="single" w:color="auto" w:sz="4" w:space="0"/>
            </w:tcBorders>
            <w:vAlign w:val="center"/>
          </w:tcPr>
          <w:p w14:paraId="3918B1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1065.82</w:t>
            </w:r>
          </w:p>
        </w:tc>
        <w:tc>
          <w:tcPr>
            <w:tcW w:w="687" w:type="dxa"/>
            <w:tcBorders>
              <w:top w:val="nil"/>
              <w:left w:val="single" w:color="auto" w:sz="4" w:space="0"/>
              <w:bottom w:val="single" w:color="auto" w:sz="4" w:space="0"/>
              <w:right w:val="single" w:color="auto" w:sz="4" w:space="0"/>
            </w:tcBorders>
            <w:vAlign w:val="center"/>
          </w:tcPr>
          <w:p w14:paraId="6D0CA7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3906A1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4C5130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38BFAA5">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45279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386E466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single" w:color="auto" w:sz="4" w:space="0"/>
              <w:left w:val="single" w:color="auto" w:sz="4" w:space="0"/>
              <w:bottom w:val="single" w:color="auto" w:sz="4" w:space="0"/>
              <w:right w:val="single" w:color="auto" w:sz="4" w:space="0"/>
            </w:tcBorders>
            <w:vAlign w:val="center"/>
          </w:tcPr>
          <w:p w14:paraId="3E4CE1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2E5FDE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B30D0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687" w:type="dxa"/>
            <w:tcBorders>
              <w:top w:val="nil"/>
              <w:left w:val="single" w:color="auto" w:sz="4" w:space="0"/>
              <w:bottom w:val="single" w:color="auto" w:sz="4" w:space="0"/>
              <w:right w:val="single" w:color="auto" w:sz="4" w:space="0"/>
            </w:tcBorders>
            <w:vAlign w:val="center"/>
          </w:tcPr>
          <w:p w14:paraId="7CE5E3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7CBCCB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23B58E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7FBA908">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A6FE7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3C1AF01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single" w:color="auto" w:sz="4" w:space="0"/>
              <w:left w:val="single" w:color="auto" w:sz="4" w:space="0"/>
              <w:bottom w:val="single" w:color="auto" w:sz="4" w:space="0"/>
              <w:right w:val="single" w:color="auto" w:sz="4" w:space="0"/>
            </w:tcBorders>
            <w:vAlign w:val="center"/>
          </w:tcPr>
          <w:p w14:paraId="501397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044CD0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single" w:color="auto" w:sz="4" w:space="0"/>
              <w:left w:val="single" w:color="auto" w:sz="4" w:space="0"/>
              <w:bottom w:val="single" w:color="auto" w:sz="4" w:space="0"/>
              <w:right w:val="single" w:color="auto" w:sz="4" w:space="0"/>
            </w:tcBorders>
            <w:vAlign w:val="center"/>
          </w:tcPr>
          <w:p w14:paraId="0EF0FE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single" w:color="auto" w:sz="4" w:space="0"/>
              <w:bottom w:val="single" w:color="auto" w:sz="4" w:space="0"/>
              <w:right w:val="single" w:color="auto" w:sz="4" w:space="0"/>
            </w:tcBorders>
            <w:vAlign w:val="center"/>
          </w:tcPr>
          <w:p w14:paraId="475D5C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11236F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13FE7A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7A0963B">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2A9EF0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319F01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1DB8C3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2166BCA3">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A6879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1B2BFD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悟园扩建项目，办公楼的维修维护，消除安全隐患；加装电梯等　　</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5F165A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7A2039ED">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279939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5CB5FF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145066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5C1FBB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704628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4059E3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34D697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0A2C76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515620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2C268A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6CAAB5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nil"/>
              <w:left w:val="single" w:color="auto" w:sz="4" w:space="0"/>
              <w:bottom w:val="single" w:color="auto" w:sz="4" w:space="0"/>
              <w:right w:val="single" w:color="auto" w:sz="4" w:space="0"/>
            </w:tcBorders>
            <w:vAlign w:val="center"/>
          </w:tcPr>
          <w:p w14:paraId="182A3B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149878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54A100B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3A972A62">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F83A6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46FF80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restart"/>
            <w:tcBorders>
              <w:top w:val="single" w:color="auto" w:sz="4" w:space="0"/>
              <w:left w:val="single" w:color="auto" w:sz="4" w:space="0"/>
              <w:bottom w:val="single" w:color="auto" w:sz="4" w:space="0"/>
              <w:right w:val="single" w:color="auto" w:sz="4" w:space="0"/>
            </w:tcBorders>
            <w:vAlign w:val="center"/>
          </w:tcPr>
          <w:p w14:paraId="0F688B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53EC0A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电梯更换</w:t>
            </w:r>
          </w:p>
        </w:tc>
        <w:tc>
          <w:tcPr>
            <w:tcW w:w="1462" w:type="dxa"/>
            <w:tcBorders>
              <w:top w:val="single" w:color="auto" w:sz="4" w:space="0"/>
              <w:left w:val="single" w:color="auto" w:sz="4" w:space="0"/>
              <w:bottom w:val="single" w:color="auto" w:sz="4" w:space="0"/>
              <w:right w:val="single" w:color="auto" w:sz="4" w:space="0"/>
            </w:tcBorders>
            <w:vAlign w:val="center"/>
          </w:tcPr>
          <w:p w14:paraId="6E1490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2台</w:t>
            </w:r>
          </w:p>
        </w:tc>
        <w:tc>
          <w:tcPr>
            <w:tcW w:w="1288" w:type="dxa"/>
            <w:tcBorders>
              <w:top w:val="single" w:color="auto" w:sz="4" w:space="0"/>
              <w:left w:val="single" w:color="auto" w:sz="4" w:space="0"/>
              <w:bottom w:val="single" w:color="auto" w:sz="4" w:space="0"/>
              <w:right w:val="single" w:color="auto" w:sz="4" w:space="0"/>
            </w:tcBorders>
            <w:vAlign w:val="center"/>
          </w:tcPr>
          <w:p w14:paraId="03985F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2台</w:t>
            </w:r>
          </w:p>
        </w:tc>
        <w:tc>
          <w:tcPr>
            <w:tcW w:w="687" w:type="dxa"/>
            <w:tcBorders>
              <w:top w:val="nil"/>
              <w:left w:val="single" w:color="auto" w:sz="4" w:space="0"/>
              <w:bottom w:val="single" w:color="auto" w:sz="4" w:space="0"/>
              <w:right w:val="single" w:color="auto" w:sz="4" w:space="0"/>
            </w:tcBorders>
            <w:vAlign w:val="center"/>
          </w:tcPr>
          <w:p w14:paraId="3B7792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63A80D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46F2E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5033FD74">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ADA8F6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0464D3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38D12D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5B0883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vMerge w:val="continue"/>
            <w:tcBorders>
              <w:top w:val="single" w:color="auto" w:sz="4" w:space="0"/>
              <w:left w:val="single" w:color="auto" w:sz="4" w:space="0"/>
              <w:bottom w:val="single" w:color="auto" w:sz="4" w:space="0"/>
              <w:right w:val="single" w:color="auto" w:sz="4" w:space="0"/>
            </w:tcBorders>
            <w:vAlign w:val="center"/>
          </w:tcPr>
          <w:p w14:paraId="33B015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6AD5BB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房间维修改造</w:t>
            </w:r>
          </w:p>
        </w:tc>
        <w:tc>
          <w:tcPr>
            <w:tcW w:w="1462" w:type="dxa"/>
            <w:tcBorders>
              <w:top w:val="single" w:color="auto" w:sz="4" w:space="0"/>
              <w:left w:val="single" w:color="auto" w:sz="4" w:space="0"/>
              <w:bottom w:val="single" w:color="auto" w:sz="4" w:space="0"/>
              <w:right w:val="single" w:color="auto" w:sz="4" w:space="0"/>
            </w:tcBorders>
            <w:vAlign w:val="center"/>
          </w:tcPr>
          <w:p w14:paraId="6A4CC6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19间</w:t>
            </w:r>
          </w:p>
        </w:tc>
        <w:tc>
          <w:tcPr>
            <w:tcW w:w="1288" w:type="dxa"/>
            <w:tcBorders>
              <w:top w:val="single" w:color="auto" w:sz="4" w:space="0"/>
              <w:left w:val="single" w:color="auto" w:sz="4" w:space="0"/>
              <w:bottom w:val="single" w:color="auto" w:sz="4" w:space="0"/>
              <w:right w:val="single" w:color="auto" w:sz="4" w:space="0"/>
            </w:tcBorders>
            <w:vAlign w:val="center"/>
          </w:tcPr>
          <w:p w14:paraId="7D4CD5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19间</w:t>
            </w:r>
          </w:p>
        </w:tc>
        <w:tc>
          <w:tcPr>
            <w:tcW w:w="687" w:type="dxa"/>
            <w:tcBorders>
              <w:top w:val="nil"/>
              <w:left w:val="single" w:color="auto" w:sz="4" w:space="0"/>
              <w:bottom w:val="single" w:color="auto" w:sz="4" w:space="0"/>
              <w:right w:val="single" w:color="auto" w:sz="4" w:space="0"/>
            </w:tcBorders>
            <w:vAlign w:val="center"/>
          </w:tcPr>
          <w:p w14:paraId="253141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6445DD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DE622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C73E3F3">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76EEF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B42FC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4E1659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3AEF68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修改改造率</w:t>
            </w:r>
          </w:p>
        </w:tc>
        <w:tc>
          <w:tcPr>
            <w:tcW w:w="1462" w:type="dxa"/>
            <w:tcBorders>
              <w:top w:val="single" w:color="auto" w:sz="4" w:space="0"/>
              <w:left w:val="single" w:color="auto" w:sz="4" w:space="0"/>
              <w:bottom w:val="single" w:color="auto" w:sz="4" w:space="0"/>
              <w:right w:val="single" w:color="auto" w:sz="4" w:space="0"/>
            </w:tcBorders>
            <w:vAlign w:val="center"/>
          </w:tcPr>
          <w:p w14:paraId="180091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88" w:type="dxa"/>
            <w:tcBorders>
              <w:top w:val="single" w:color="auto" w:sz="4" w:space="0"/>
              <w:left w:val="single" w:color="auto" w:sz="4" w:space="0"/>
              <w:bottom w:val="single" w:color="auto" w:sz="4" w:space="0"/>
              <w:right w:val="single" w:color="auto" w:sz="4" w:space="0"/>
            </w:tcBorders>
            <w:vAlign w:val="center"/>
          </w:tcPr>
          <w:p w14:paraId="033210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687" w:type="dxa"/>
            <w:tcBorders>
              <w:top w:val="nil"/>
              <w:left w:val="single" w:color="auto" w:sz="4" w:space="0"/>
              <w:bottom w:val="single" w:color="auto" w:sz="4" w:space="0"/>
              <w:right w:val="single" w:color="auto" w:sz="4" w:space="0"/>
            </w:tcBorders>
            <w:vAlign w:val="center"/>
          </w:tcPr>
          <w:p w14:paraId="09137E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F6F7E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572759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3498620">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1CFF9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7D4161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35D36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5BB5DD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项目完成时间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7AE6C0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88" w:type="dxa"/>
            <w:tcBorders>
              <w:top w:val="single" w:color="auto" w:sz="4" w:space="0"/>
              <w:left w:val="single" w:color="auto" w:sz="4" w:space="0"/>
              <w:bottom w:val="single" w:color="auto" w:sz="4" w:space="0"/>
              <w:right w:val="single" w:color="auto" w:sz="4" w:space="0"/>
            </w:tcBorders>
            <w:vAlign w:val="center"/>
          </w:tcPr>
          <w:p w14:paraId="397A0D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687" w:type="dxa"/>
            <w:tcBorders>
              <w:top w:val="nil"/>
              <w:left w:val="single" w:color="auto" w:sz="4" w:space="0"/>
              <w:bottom w:val="single" w:color="auto" w:sz="4" w:space="0"/>
              <w:right w:val="single" w:color="auto" w:sz="4" w:space="0"/>
            </w:tcBorders>
            <w:vAlign w:val="center"/>
          </w:tcPr>
          <w:p w14:paraId="323C97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3C0963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21F168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06BCC47">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28517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372316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727800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6C8FAD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严格控制支出</w:t>
            </w:r>
          </w:p>
        </w:tc>
        <w:tc>
          <w:tcPr>
            <w:tcW w:w="1462" w:type="dxa"/>
            <w:tcBorders>
              <w:top w:val="single" w:color="auto" w:sz="4" w:space="0"/>
              <w:left w:val="single" w:color="auto" w:sz="4" w:space="0"/>
              <w:bottom w:val="single" w:color="auto" w:sz="4" w:space="0"/>
              <w:right w:val="single" w:color="auto" w:sz="4" w:space="0"/>
            </w:tcBorders>
            <w:vAlign w:val="center"/>
          </w:tcPr>
          <w:p w14:paraId="691E15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严格执行</w:t>
            </w:r>
          </w:p>
        </w:tc>
        <w:tc>
          <w:tcPr>
            <w:tcW w:w="1288" w:type="dxa"/>
            <w:tcBorders>
              <w:top w:val="single" w:color="auto" w:sz="4" w:space="0"/>
              <w:left w:val="single" w:color="auto" w:sz="4" w:space="0"/>
              <w:bottom w:val="single" w:color="auto" w:sz="4" w:space="0"/>
              <w:right w:val="single" w:color="auto" w:sz="4" w:space="0"/>
            </w:tcBorders>
            <w:vAlign w:val="center"/>
          </w:tcPr>
          <w:p w14:paraId="0ED01D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严格执行</w:t>
            </w:r>
          </w:p>
        </w:tc>
        <w:tc>
          <w:tcPr>
            <w:tcW w:w="687" w:type="dxa"/>
            <w:tcBorders>
              <w:top w:val="nil"/>
              <w:left w:val="single" w:color="auto" w:sz="4" w:space="0"/>
              <w:bottom w:val="single" w:color="auto" w:sz="4" w:space="0"/>
              <w:right w:val="single" w:color="auto" w:sz="4" w:space="0"/>
            </w:tcBorders>
            <w:vAlign w:val="center"/>
          </w:tcPr>
          <w:p w14:paraId="706FCF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vAlign w:val="center"/>
          </w:tcPr>
          <w:p w14:paraId="27F2FD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1131" w:type="dxa"/>
            <w:tcBorders>
              <w:top w:val="nil"/>
              <w:left w:val="nil"/>
              <w:bottom w:val="single" w:color="auto" w:sz="4" w:space="0"/>
              <w:right w:val="single" w:color="auto" w:sz="4" w:space="0"/>
            </w:tcBorders>
            <w:vAlign w:val="center"/>
          </w:tcPr>
          <w:p w14:paraId="55EF78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806C0A7">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D8493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084C42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7DA84A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6C7F92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7A80F4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765A28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1FBAB6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1496B7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反向促进经济发展</w:t>
            </w:r>
          </w:p>
        </w:tc>
        <w:tc>
          <w:tcPr>
            <w:tcW w:w="1462" w:type="dxa"/>
            <w:tcBorders>
              <w:top w:val="single" w:color="auto" w:sz="4" w:space="0"/>
              <w:left w:val="single" w:color="auto" w:sz="4" w:space="0"/>
              <w:bottom w:val="single" w:color="auto" w:sz="4" w:space="0"/>
              <w:right w:val="single" w:color="auto" w:sz="4" w:space="0"/>
            </w:tcBorders>
            <w:vAlign w:val="center"/>
          </w:tcPr>
          <w:p w14:paraId="335CA9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促进发展</w:t>
            </w:r>
          </w:p>
        </w:tc>
        <w:tc>
          <w:tcPr>
            <w:tcW w:w="1288" w:type="dxa"/>
            <w:tcBorders>
              <w:top w:val="single" w:color="auto" w:sz="4" w:space="0"/>
              <w:left w:val="single" w:color="auto" w:sz="4" w:space="0"/>
              <w:bottom w:val="single" w:color="auto" w:sz="4" w:space="0"/>
              <w:right w:val="single" w:color="auto" w:sz="4" w:space="0"/>
            </w:tcBorders>
            <w:vAlign w:val="center"/>
          </w:tcPr>
          <w:p w14:paraId="3FC400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促进发展</w:t>
            </w:r>
          </w:p>
        </w:tc>
        <w:tc>
          <w:tcPr>
            <w:tcW w:w="687" w:type="dxa"/>
            <w:tcBorders>
              <w:top w:val="nil"/>
              <w:left w:val="single" w:color="auto" w:sz="4" w:space="0"/>
              <w:bottom w:val="single" w:color="auto" w:sz="4" w:space="0"/>
              <w:right w:val="single" w:color="auto" w:sz="4" w:space="0"/>
            </w:tcBorders>
            <w:vAlign w:val="center"/>
          </w:tcPr>
          <w:p w14:paraId="4D6981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447932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FEBE6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F75A59F">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728E4D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ADB45C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262292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5FF14B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10059E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default" w:ascii="FangSong_GB2312" w:hAnsi="FangSong_GB2312" w:eastAsia="FangSong_GB2312" w:cs="FangSong_GB2312"/>
                <w:color w:val="000000"/>
                <w:sz w:val="20"/>
                <w:szCs w:val="20"/>
                <w:highlight w:val="none"/>
                <w:lang w:val="en-US" w:eastAsia="zh-CN"/>
              </w:rPr>
              <w:t>消除安全隐患，改善</w:t>
            </w:r>
            <w:r>
              <w:rPr>
                <w:rFonts w:hint="eastAsia" w:ascii="FangSong_GB2312" w:hAnsi="FangSong_GB2312" w:eastAsia="FangSong_GB2312" w:cs="FangSong_GB2312"/>
                <w:color w:val="000000"/>
                <w:sz w:val="20"/>
                <w:szCs w:val="20"/>
                <w:highlight w:val="none"/>
                <w:lang w:val="en-US" w:eastAsia="zh-CN"/>
              </w:rPr>
              <w:t>办公</w:t>
            </w:r>
            <w:r>
              <w:rPr>
                <w:rFonts w:hint="default" w:ascii="FangSong_GB2312" w:hAnsi="FangSong_GB2312" w:eastAsia="FangSong_GB2312" w:cs="FangSong_GB2312"/>
                <w:color w:val="000000"/>
                <w:sz w:val="20"/>
                <w:szCs w:val="20"/>
                <w:highlight w:val="none"/>
                <w:lang w:val="en-US" w:eastAsia="zh-CN"/>
              </w:rPr>
              <w:t>环境</w:t>
            </w:r>
          </w:p>
        </w:tc>
        <w:tc>
          <w:tcPr>
            <w:tcW w:w="1462" w:type="dxa"/>
            <w:tcBorders>
              <w:top w:val="single" w:color="auto" w:sz="4" w:space="0"/>
              <w:left w:val="single" w:color="auto" w:sz="4" w:space="0"/>
              <w:bottom w:val="single" w:color="auto" w:sz="4" w:space="0"/>
              <w:right w:val="single" w:color="auto" w:sz="4" w:space="0"/>
            </w:tcBorders>
            <w:vAlign w:val="center"/>
          </w:tcPr>
          <w:p w14:paraId="15D869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10909F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有所改善</w:t>
            </w:r>
          </w:p>
        </w:tc>
        <w:tc>
          <w:tcPr>
            <w:tcW w:w="687" w:type="dxa"/>
            <w:tcBorders>
              <w:top w:val="nil"/>
              <w:left w:val="single" w:color="auto" w:sz="4" w:space="0"/>
              <w:bottom w:val="single" w:color="auto" w:sz="4" w:space="0"/>
              <w:right w:val="single" w:color="auto" w:sz="4" w:space="0"/>
            </w:tcBorders>
            <w:vAlign w:val="center"/>
          </w:tcPr>
          <w:p w14:paraId="3EBAEE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2A3996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2327F3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49908F1">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57ECD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0826CCD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66596E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54E65F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535492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不适用</w:t>
            </w:r>
          </w:p>
        </w:tc>
        <w:tc>
          <w:tcPr>
            <w:tcW w:w="1462" w:type="dxa"/>
            <w:tcBorders>
              <w:top w:val="single" w:color="auto" w:sz="4" w:space="0"/>
              <w:left w:val="single" w:color="auto" w:sz="4" w:space="0"/>
              <w:bottom w:val="single" w:color="auto" w:sz="4" w:space="0"/>
              <w:right w:val="single" w:color="auto" w:sz="4" w:space="0"/>
            </w:tcBorders>
            <w:vAlign w:val="center"/>
          </w:tcPr>
          <w:p w14:paraId="22788F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不适用</w:t>
            </w:r>
          </w:p>
        </w:tc>
        <w:tc>
          <w:tcPr>
            <w:tcW w:w="1288" w:type="dxa"/>
            <w:tcBorders>
              <w:top w:val="single" w:color="auto" w:sz="4" w:space="0"/>
              <w:left w:val="single" w:color="auto" w:sz="4" w:space="0"/>
              <w:bottom w:val="single" w:color="auto" w:sz="4" w:space="0"/>
              <w:right w:val="single" w:color="auto" w:sz="4" w:space="0"/>
            </w:tcBorders>
            <w:vAlign w:val="center"/>
          </w:tcPr>
          <w:p w14:paraId="7D258A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不适用</w:t>
            </w:r>
          </w:p>
        </w:tc>
        <w:tc>
          <w:tcPr>
            <w:tcW w:w="687" w:type="dxa"/>
            <w:tcBorders>
              <w:top w:val="nil"/>
              <w:left w:val="single" w:color="auto" w:sz="4" w:space="0"/>
              <w:bottom w:val="single" w:color="auto" w:sz="4" w:space="0"/>
              <w:right w:val="single" w:color="auto" w:sz="4" w:space="0"/>
            </w:tcBorders>
            <w:vAlign w:val="center"/>
          </w:tcPr>
          <w:p w14:paraId="38E7B9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vAlign w:val="center"/>
          </w:tcPr>
          <w:p w14:paraId="7CB1EA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vAlign w:val="center"/>
          </w:tcPr>
          <w:p w14:paraId="5D2B67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w:t>
            </w:r>
          </w:p>
        </w:tc>
      </w:tr>
      <w:tr w14:paraId="50A109DA">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F2166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1A84A2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2CE8E0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1F9ACF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改善居住及办公环境</w:t>
            </w:r>
          </w:p>
        </w:tc>
        <w:tc>
          <w:tcPr>
            <w:tcW w:w="1462" w:type="dxa"/>
            <w:tcBorders>
              <w:top w:val="single" w:color="auto" w:sz="4" w:space="0"/>
              <w:left w:val="single" w:color="auto" w:sz="4" w:space="0"/>
              <w:bottom w:val="single" w:color="auto" w:sz="4" w:space="0"/>
              <w:right w:val="single" w:color="auto" w:sz="4" w:space="0"/>
            </w:tcBorders>
            <w:vAlign w:val="center"/>
          </w:tcPr>
          <w:p w14:paraId="4FC18E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1DEE3C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687" w:type="dxa"/>
            <w:tcBorders>
              <w:top w:val="single" w:color="auto" w:sz="4" w:space="0"/>
              <w:left w:val="single" w:color="auto" w:sz="4" w:space="0"/>
              <w:bottom w:val="single" w:color="auto" w:sz="4" w:space="0"/>
              <w:right w:val="single" w:color="auto" w:sz="4" w:space="0"/>
            </w:tcBorders>
            <w:vAlign w:val="center"/>
          </w:tcPr>
          <w:p w14:paraId="0C29A2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single" w:color="auto" w:sz="4" w:space="0"/>
              <w:left w:val="single" w:color="auto" w:sz="4" w:space="0"/>
              <w:bottom w:val="single" w:color="auto" w:sz="4" w:space="0"/>
              <w:right w:val="single" w:color="auto" w:sz="4" w:space="0"/>
            </w:tcBorders>
            <w:vAlign w:val="center"/>
          </w:tcPr>
          <w:p w14:paraId="744192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single" w:color="auto" w:sz="4" w:space="0"/>
              <w:left w:val="single" w:color="auto" w:sz="4" w:space="0"/>
              <w:bottom w:val="single" w:color="auto" w:sz="4" w:space="0"/>
              <w:right w:val="single" w:color="auto" w:sz="4" w:space="0"/>
            </w:tcBorders>
            <w:vAlign w:val="center"/>
          </w:tcPr>
          <w:p w14:paraId="0B80E7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4A9FACF">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8C7E5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09E56A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426D35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0A6363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2B3B4C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40D85D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lang w:eastAsia="zh-CN"/>
              </w:rPr>
              <w:t>服务对象</w:t>
            </w:r>
          </w:p>
          <w:p w14:paraId="6955D7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lang w:eastAsia="zh-CN"/>
              </w:rPr>
              <w:t>满意度</w:t>
            </w:r>
          </w:p>
          <w:p w14:paraId="54267A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eastAsia="zh-CN"/>
              </w:rPr>
              <w:t>指标</w:t>
            </w:r>
          </w:p>
        </w:tc>
        <w:tc>
          <w:tcPr>
            <w:tcW w:w="1462" w:type="dxa"/>
            <w:tcBorders>
              <w:top w:val="single" w:color="auto" w:sz="4" w:space="0"/>
              <w:left w:val="single" w:color="auto" w:sz="4" w:space="0"/>
              <w:bottom w:val="single" w:color="auto" w:sz="4" w:space="0"/>
              <w:right w:val="single" w:color="auto" w:sz="4" w:space="0"/>
            </w:tcBorders>
            <w:vAlign w:val="center"/>
          </w:tcPr>
          <w:p w14:paraId="3C31EE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single" w:color="auto" w:sz="4" w:space="0"/>
              <w:left w:val="single" w:color="auto" w:sz="4" w:space="0"/>
              <w:bottom w:val="single" w:color="auto" w:sz="4" w:space="0"/>
              <w:right w:val="single" w:color="auto" w:sz="4" w:space="0"/>
            </w:tcBorders>
            <w:vAlign w:val="center"/>
          </w:tcPr>
          <w:p w14:paraId="172D9F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nil"/>
              <w:left w:val="single" w:color="auto" w:sz="4" w:space="0"/>
              <w:bottom w:val="single" w:color="auto" w:sz="4" w:space="0"/>
              <w:right w:val="single" w:color="auto" w:sz="4" w:space="0"/>
            </w:tcBorders>
            <w:vAlign w:val="center"/>
          </w:tcPr>
          <w:p w14:paraId="2B180E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358495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8BA15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154B78C">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1D52B6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nil"/>
              <w:left w:val="nil"/>
              <w:bottom w:val="single" w:color="auto" w:sz="4" w:space="0"/>
              <w:right w:val="single" w:color="auto" w:sz="4" w:space="0"/>
            </w:tcBorders>
            <w:vAlign w:val="center"/>
          </w:tcPr>
          <w:p w14:paraId="3CDBF6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473E2D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0458FF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2223DE4A">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512C41D9">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1953D989">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3C906E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2B17A4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nil"/>
              <w:bottom w:val="single" w:color="auto" w:sz="4" w:space="0"/>
              <w:right w:val="single" w:color="auto" w:sz="4" w:space="0"/>
            </w:tcBorders>
            <w:vAlign w:val="center"/>
          </w:tcPr>
          <w:p w14:paraId="6C81AC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直管资产运行维护费</w:t>
            </w:r>
          </w:p>
        </w:tc>
      </w:tr>
      <w:tr w14:paraId="365432DE">
        <w:tblPrEx>
          <w:tblCellMar>
            <w:top w:w="0" w:type="dxa"/>
            <w:left w:w="108" w:type="dxa"/>
            <w:bottom w:w="0" w:type="dxa"/>
            <w:right w:w="108" w:type="dxa"/>
          </w:tblCellMar>
        </w:tblPrEx>
        <w:trPr>
          <w:jc w:val="center"/>
        </w:trPr>
        <w:tc>
          <w:tcPr>
            <w:tcW w:w="1060" w:type="dxa"/>
            <w:tcBorders>
              <w:top w:val="nil"/>
              <w:left w:val="single" w:color="auto" w:sz="4" w:space="0"/>
              <w:bottom w:val="single" w:color="auto" w:sz="4" w:space="0"/>
              <w:right w:val="single" w:color="auto" w:sz="4" w:space="0"/>
            </w:tcBorders>
            <w:vAlign w:val="center"/>
          </w:tcPr>
          <w:p w14:paraId="7D5A52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nil"/>
              <w:bottom w:val="single" w:color="auto" w:sz="4" w:space="0"/>
              <w:right w:val="single" w:color="auto" w:sz="4" w:space="0"/>
            </w:tcBorders>
            <w:vAlign w:val="center"/>
          </w:tcPr>
          <w:p w14:paraId="786211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nil"/>
              <w:bottom w:val="single" w:color="auto" w:sz="4" w:space="0"/>
              <w:right w:val="single" w:color="000000" w:sz="4" w:space="0"/>
            </w:tcBorders>
            <w:vAlign w:val="center"/>
          </w:tcPr>
          <w:p w14:paraId="174019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nil"/>
              <w:bottom w:val="single" w:color="auto" w:sz="4" w:space="0"/>
              <w:right w:val="single" w:color="auto" w:sz="4" w:space="0"/>
            </w:tcBorders>
            <w:vAlign w:val="center"/>
          </w:tcPr>
          <w:p w14:paraId="46758F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1404F847">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1365C9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71B694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768872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single" w:color="auto" w:sz="4" w:space="0"/>
              <w:left w:val="single" w:color="auto" w:sz="4" w:space="0"/>
              <w:bottom w:val="single" w:color="auto" w:sz="4" w:space="0"/>
              <w:right w:val="single" w:color="auto" w:sz="4" w:space="0"/>
            </w:tcBorders>
            <w:vAlign w:val="center"/>
          </w:tcPr>
          <w:p w14:paraId="3080D5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4B1221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single" w:color="auto" w:sz="4" w:space="0"/>
              <w:left w:val="single" w:color="auto" w:sz="4" w:space="0"/>
              <w:bottom w:val="single" w:color="auto" w:sz="4" w:space="0"/>
              <w:right w:val="single" w:color="auto" w:sz="4" w:space="0"/>
            </w:tcBorders>
            <w:vAlign w:val="center"/>
          </w:tcPr>
          <w:p w14:paraId="3301F0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159AE2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single" w:color="auto" w:sz="4" w:space="0"/>
              <w:left w:val="single" w:color="auto" w:sz="4" w:space="0"/>
              <w:bottom w:val="single" w:color="auto" w:sz="4" w:space="0"/>
              <w:right w:val="single" w:color="auto" w:sz="4" w:space="0"/>
            </w:tcBorders>
            <w:vAlign w:val="center"/>
          </w:tcPr>
          <w:p w14:paraId="3C4ED21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360B8CE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nil"/>
              <w:bottom w:val="single" w:color="auto" w:sz="4" w:space="0"/>
              <w:right w:val="single" w:color="auto" w:sz="4" w:space="0"/>
            </w:tcBorders>
            <w:vAlign w:val="center"/>
          </w:tcPr>
          <w:p w14:paraId="091628E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048F30F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44B331A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416469D2">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9E8A1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4923C5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single" w:color="auto" w:sz="4" w:space="0"/>
              <w:left w:val="single" w:color="auto" w:sz="4" w:space="0"/>
              <w:bottom w:val="single" w:color="auto" w:sz="4" w:space="0"/>
              <w:right w:val="single" w:color="auto" w:sz="4" w:space="0"/>
            </w:tcBorders>
            <w:vAlign w:val="center"/>
          </w:tcPr>
          <w:p w14:paraId="597DBF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200.00</w:t>
            </w:r>
          </w:p>
        </w:tc>
        <w:tc>
          <w:tcPr>
            <w:tcW w:w="1462" w:type="dxa"/>
            <w:tcBorders>
              <w:top w:val="single" w:color="auto" w:sz="4" w:space="0"/>
              <w:left w:val="single" w:color="auto" w:sz="4" w:space="0"/>
              <w:bottom w:val="single" w:color="auto" w:sz="4" w:space="0"/>
              <w:right w:val="single" w:color="auto" w:sz="4" w:space="0"/>
            </w:tcBorders>
            <w:vAlign w:val="center"/>
          </w:tcPr>
          <w:p w14:paraId="355F9F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1288" w:type="dxa"/>
            <w:tcBorders>
              <w:top w:val="single" w:color="auto" w:sz="4" w:space="0"/>
              <w:left w:val="single" w:color="auto" w:sz="4" w:space="0"/>
              <w:bottom w:val="single" w:color="auto" w:sz="4" w:space="0"/>
              <w:right w:val="single" w:color="auto" w:sz="4" w:space="0"/>
            </w:tcBorders>
            <w:vAlign w:val="center"/>
          </w:tcPr>
          <w:p w14:paraId="26033C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687" w:type="dxa"/>
            <w:tcBorders>
              <w:top w:val="nil"/>
              <w:left w:val="nil"/>
              <w:bottom w:val="single" w:color="auto" w:sz="4" w:space="0"/>
              <w:right w:val="single" w:color="auto" w:sz="4" w:space="0"/>
            </w:tcBorders>
            <w:vAlign w:val="center"/>
          </w:tcPr>
          <w:p w14:paraId="70092A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744982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49C286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w:t>
            </w:r>
          </w:p>
        </w:tc>
      </w:tr>
      <w:tr w14:paraId="315207D5">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FEC9F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6E112F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single" w:color="auto" w:sz="4" w:space="0"/>
              <w:left w:val="single" w:color="auto" w:sz="4" w:space="0"/>
              <w:bottom w:val="single" w:color="auto" w:sz="4" w:space="0"/>
              <w:right w:val="single" w:color="auto" w:sz="4" w:space="0"/>
            </w:tcBorders>
            <w:vAlign w:val="center"/>
          </w:tcPr>
          <w:p w14:paraId="2D6FDA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200.00</w:t>
            </w:r>
          </w:p>
        </w:tc>
        <w:tc>
          <w:tcPr>
            <w:tcW w:w="1462" w:type="dxa"/>
            <w:tcBorders>
              <w:top w:val="single" w:color="auto" w:sz="4" w:space="0"/>
              <w:left w:val="single" w:color="auto" w:sz="4" w:space="0"/>
              <w:bottom w:val="single" w:color="auto" w:sz="4" w:space="0"/>
              <w:right w:val="single" w:color="auto" w:sz="4" w:space="0"/>
            </w:tcBorders>
            <w:vAlign w:val="center"/>
          </w:tcPr>
          <w:p w14:paraId="4EB00C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1288" w:type="dxa"/>
            <w:tcBorders>
              <w:top w:val="single" w:color="auto" w:sz="4" w:space="0"/>
              <w:left w:val="single" w:color="auto" w:sz="4" w:space="0"/>
              <w:bottom w:val="single" w:color="auto" w:sz="4" w:space="0"/>
              <w:right w:val="single" w:color="auto" w:sz="4" w:space="0"/>
            </w:tcBorders>
            <w:vAlign w:val="center"/>
          </w:tcPr>
          <w:p w14:paraId="0BC22E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687" w:type="dxa"/>
            <w:tcBorders>
              <w:top w:val="nil"/>
              <w:left w:val="nil"/>
              <w:bottom w:val="single" w:color="auto" w:sz="4" w:space="0"/>
              <w:right w:val="single" w:color="auto" w:sz="4" w:space="0"/>
            </w:tcBorders>
            <w:vAlign w:val="center"/>
          </w:tcPr>
          <w:p w14:paraId="3837BF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07DD09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6B09FD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86E3055">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B44ED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7F274BC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single" w:color="auto" w:sz="4" w:space="0"/>
              <w:left w:val="single" w:color="auto" w:sz="4" w:space="0"/>
              <w:bottom w:val="single" w:color="auto" w:sz="4" w:space="0"/>
              <w:right w:val="single" w:color="auto" w:sz="4" w:space="0"/>
            </w:tcBorders>
            <w:vAlign w:val="center"/>
          </w:tcPr>
          <w:p w14:paraId="6CA55F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0B62AD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63A01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687" w:type="dxa"/>
            <w:tcBorders>
              <w:top w:val="nil"/>
              <w:left w:val="nil"/>
              <w:bottom w:val="single" w:color="auto" w:sz="4" w:space="0"/>
              <w:right w:val="single" w:color="auto" w:sz="4" w:space="0"/>
            </w:tcBorders>
            <w:vAlign w:val="center"/>
          </w:tcPr>
          <w:p w14:paraId="601D5F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4D7677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338FCF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3E6D814">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99274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single" w:color="auto" w:sz="4" w:space="0"/>
              <w:left w:val="single" w:color="auto" w:sz="4" w:space="0"/>
              <w:bottom w:val="single" w:color="auto" w:sz="4" w:space="0"/>
              <w:right w:val="single" w:color="auto" w:sz="4" w:space="0"/>
            </w:tcBorders>
            <w:vAlign w:val="center"/>
          </w:tcPr>
          <w:p w14:paraId="78F9E8F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single" w:color="auto" w:sz="4" w:space="0"/>
              <w:left w:val="single" w:color="auto" w:sz="4" w:space="0"/>
              <w:bottom w:val="single" w:color="auto" w:sz="4" w:space="0"/>
              <w:right w:val="single" w:color="auto" w:sz="4" w:space="0"/>
            </w:tcBorders>
            <w:vAlign w:val="center"/>
          </w:tcPr>
          <w:p w14:paraId="191ABD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single" w:color="auto" w:sz="4" w:space="0"/>
              <w:left w:val="single" w:color="auto" w:sz="4" w:space="0"/>
              <w:bottom w:val="single" w:color="auto" w:sz="4" w:space="0"/>
              <w:right w:val="single" w:color="auto" w:sz="4" w:space="0"/>
            </w:tcBorders>
            <w:vAlign w:val="center"/>
          </w:tcPr>
          <w:p w14:paraId="57CBD7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single" w:color="auto" w:sz="4" w:space="0"/>
              <w:left w:val="single" w:color="auto" w:sz="4" w:space="0"/>
              <w:bottom w:val="single" w:color="auto" w:sz="4" w:space="0"/>
              <w:right w:val="single" w:color="auto" w:sz="4" w:space="0"/>
            </w:tcBorders>
            <w:vAlign w:val="center"/>
          </w:tcPr>
          <w:p w14:paraId="47E739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254FDB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658A99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468AED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B4371CB">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4D5347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1353B9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27861C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133604EC">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DAF11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404AEC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为岳阳市异地任职的厅级干部提供居住保障，在厉行节约的基础上做好餐饮、保洁、安保、设施设备维护的管理工作</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6B8989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55D4A12D">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17CBC5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52F9C7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2291A0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63AEBF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4091CE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07CB59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10E682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29A966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72520F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1E4CEE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054E2A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nil"/>
              <w:left w:val="nil"/>
              <w:bottom w:val="single" w:color="auto" w:sz="4" w:space="0"/>
              <w:right w:val="single" w:color="auto" w:sz="4" w:space="0"/>
            </w:tcBorders>
            <w:vAlign w:val="center"/>
          </w:tcPr>
          <w:p w14:paraId="527DA0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750F34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6C33577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209DB3D4">
        <w:tblPrEx>
          <w:tblCellMar>
            <w:top w:w="0" w:type="dxa"/>
            <w:left w:w="108" w:type="dxa"/>
            <w:bottom w:w="0" w:type="dxa"/>
            <w:right w:w="108" w:type="dxa"/>
          </w:tblCellMar>
        </w:tblPrEx>
        <w:trPr>
          <w:trHeight w:val="90"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30C1B3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3A3C65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restart"/>
            <w:tcBorders>
              <w:top w:val="single" w:color="auto" w:sz="4" w:space="0"/>
              <w:left w:val="single" w:color="auto" w:sz="4" w:space="0"/>
              <w:bottom w:val="single" w:color="auto" w:sz="4" w:space="0"/>
              <w:right w:val="single" w:color="auto" w:sz="4" w:space="0"/>
            </w:tcBorders>
            <w:vAlign w:val="center"/>
          </w:tcPr>
          <w:p w14:paraId="31BC3C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20AC30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办公楼维护改造</w:t>
            </w:r>
          </w:p>
        </w:tc>
        <w:tc>
          <w:tcPr>
            <w:tcW w:w="1462" w:type="dxa"/>
            <w:tcBorders>
              <w:top w:val="single" w:color="auto" w:sz="4" w:space="0"/>
              <w:left w:val="single" w:color="auto" w:sz="4" w:space="0"/>
              <w:bottom w:val="single" w:color="auto" w:sz="4" w:space="0"/>
              <w:right w:val="single" w:color="auto" w:sz="4" w:space="0"/>
            </w:tcBorders>
            <w:vAlign w:val="center"/>
          </w:tcPr>
          <w:p w14:paraId="6CA1B4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3次</w:t>
            </w:r>
          </w:p>
        </w:tc>
        <w:tc>
          <w:tcPr>
            <w:tcW w:w="1288" w:type="dxa"/>
            <w:tcBorders>
              <w:top w:val="single" w:color="auto" w:sz="4" w:space="0"/>
              <w:left w:val="single" w:color="auto" w:sz="4" w:space="0"/>
              <w:bottom w:val="single" w:color="auto" w:sz="4" w:space="0"/>
              <w:right w:val="single" w:color="auto" w:sz="4" w:space="0"/>
            </w:tcBorders>
            <w:vAlign w:val="center"/>
          </w:tcPr>
          <w:p w14:paraId="700DE1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3次</w:t>
            </w:r>
          </w:p>
        </w:tc>
        <w:tc>
          <w:tcPr>
            <w:tcW w:w="687" w:type="dxa"/>
            <w:tcBorders>
              <w:top w:val="nil"/>
              <w:left w:val="nil"/>
              <w:bottom w:val="single" w:color="auto" w:sz="4" w:space="0"/>
              <w:right w:val="single" w:color="auto" w:sz="4" w:space="0"/>
            </w:tcBorders>
            <w:vAlign w:val="center"/>
          </w:tcPr>
          <w:p w14:paraId="44430B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18DF23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14365A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0DE15312">
        <w:tblPrEx>
          <w:tblCellMar>
            <w:top w:w="0" w:type="dxa"/>
            <w:left w:w="108" w:type="dxa"/>
            <w:bottom w:w="0" w:type="dxa"/>
            <w:right w:w="108" w:type="dxa"/>
          </w:tblCellMar>
        </w:tblPrEx>
        <w:trPr>
          <w:trHeight w:val="33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C0794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00806C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14:paraId="477009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2E6CE966">
            <w:pPr>
              <w:widowControl/>
              <w:spacing w:line="240" w:lineRule="exact"/>
              <w:jc w:val="left"/>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“三资”清查</w:t>
            </w:r>
          </w:p>
        </w:tc>
        <w:tc>
          <w:tcPr>
            <w:tcW w:w="1462" w:type="dxa"/>
            <w:tcBorders>
              <w:top w:val="single" w:color="auto" w:sz="4" w:space="0"/>
              <w:left w:val="single" w:color="auto" w:sz="4" w:space="0"/>
              <w:bottom w:val="single" w:color="auto" w:sz="4" w:space="0"/>
              <w:right w:val="single" w:color="auto" w:sz="4" w:space="0"/>
            </w:tcBorders>
            <w:vAlign w:val="center"/>
          </w:tcPr>
          <w:p w14:paraId="5AD2D689">
            <w:pPr>
              <w:widowControl/>
              <w:spacing w:line="240" w:lineRule="exact"/>
              <w:jc w:val="center"/>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232家</w:t>
            </w:r>
          </w:p>
        </w:tc>
        <w:tc>
          <w:tcPr>
            <w:tcW w:w="1288" w:type="dxa"/>
            <w:tcBorders>
              <w:top w:val="single" w:color="auto" w:sz="4" w:space="0"/>
              <w:left w:val="single" w:color="auto" w:sz="4" w:space="0"/>
              <w:bottom w:val="single" w:color="auto" w:sz="4" w:space="0"/>
              <w:right w:val="single" w:color="auto" w:sz="4" w:space="0"/>
            </w:tcBorders>
            <w:vAlign w:val="center"/>
          </w:tcPr>
          <w:p w14:paraId="4F61BC56">
            <w:pPr>
              <w:widowControl/>
              <w:spacing w:line="240" w:lineRule="exact"/>
              <w:jc w:val="center"/>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232家</w:t>
            </w:r>
          </w:p>
        </w:tc>
        <w:tc>
          <w:tcPr>
            <w:tcW w:w="687" w:type="dxa"/>
            <w:tcBorders>
              <w:top w:val="nil"/>
              <w:left w:val="nil"/>
              <w:bottom w:val="single" w:color="auto" w:sz="4" w:space="0"/>
              <w:right w:val="single" w:color="auto" w:sz="4" w:space="0"/>
            </w:tcBorders>
            <w:vAlign w:val="center"/>
          </w:tcPr>
          <w:p w14:paraId="43EFA6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E6C78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27D5F1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5F8E7E77">
        <w:tblPrEx>
          <w:tblCellMar>
            <w:top w:w="0" w:type="dxa"/>
            <w:left w:w="108" w:type="dxa"/>
            <w:bottom w:w="0" w:type="dxa"/>
            <w:right w:w="108" w:type="dxa"/>
          </w:tblCellMar>
        </w:tblPrEx>
        <w:trPr>
          <w:trHeight w:val="383" w:hRule="atLeast"/>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71DEA98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5E016E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49C24F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0B7459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tcBorders>
              <w:top w:val="single" w:color="auto" w:sz="4" w:space="0"/>
              <w:left w:val="single" w:color="auto" w:sz="4" w:space="0"/>
              <w:bottom w:val="single" w:color="auto" w:sz="4" w:space="0"/>
              <w:right w:val="single" w:color="auto" w:sz="4" w:space="0"/>
            </w:tcBorders>
            <w:vAlign w:val="center"/>
          </w:tcPr>
          <w:p w14:paraId="79AE65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582034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项目完成率</w:t>
            </w:r>
          </w:p>
        </w:tc>
        <w:tc>
          <w:tcPr>
            <w:tcW w:w="1462" w:type="dxa"/>
            <w:tcBorders>
              <w:top w:val="single" w:color="auto" w:sz="4" w:space="0"/>
              <w:left w:val="single" w:color="auto" w:sz="4" w:space="0"/>
              <w:bottom w:val="single" w:color="auto" w:sz="4" w:space="0"/>
              <w:right w:val="single" w:color="auto" w:sz="4" w:space="0"/>
            </w:tcBorders>
            <w:vAlign w:val="center"/>
          </w:tcPr>
          <w:p w14:paraId="40D0E0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88" w:type="dxa"/>
            <w:tcBorders>
              <w:top w:val="single" w:color="auto" w:sz="4" w:space="0"/>
              <w:left w:val="single" w:color="auto" w:sz="4" w:space="0"/>
              <w:bottom w:val="single" w:color="auto" w:sz="4" w:space="0"/>
              <w:right w:val="single" w:color="auto" w:sz="4" w:space="0"/>
            </w:tcBorders>
            <w:vAlign w:val="center"/>
          </w:tcPr>
          <w:p w14:paraId="1FC969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687" w:type="dxa"/>
            <w:tcBorders>
              <w:top w:val="nil"/>
              <w:left w:val="nil"/>
              <w:bottom w:val="single" w:color="auto" w:sz="4" w:space="0"/>
              <w:right w:val="single" w:color="auto" w:sz="4" w:space="0"/>
            </w:tcBorders>
            <w:vAlign w:val="center"/>
          </w:tcPr>
          <w:p w14:paraId="198ECD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2747C7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D3908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48E37EC">
        <w:tblPrEx>
          <w:tblCellMar>
            <w:top w:w="0" w:type="dxa"/>
            <w:left w:w="108" w:type="dxa"/>
            <w:bottom w:w="0" w:type="dxa"/>
            <w:right w:w="108" w:type="dxa"/>
          </w:tblCellMar>
        </w:tblPrEx>
        <w:trPr>
          <w:trHeight w:val="395"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681790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3B801E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E25AD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79CFCC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5210EB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88" w:type="dxa"/>
            <w:tcBorders>
              <w:top w:val="single" w:color="auto" w:sz="4" w:space="0"/>
              <w:left w:val="single" w:color="auto" w:sz="4" w:space="0"/>
              <w:bottom w:val="single" w:color="auto" w:sz="4" w:space="0"/>
              <w:right w:val="single" w:color="auto" w:sz="4" w:space="0"/>
            </w:tcBorders>
            <w:vAlign w:val="center"/>
          </w:tcPr>
          <w:p w14:paraId="637014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687" w:type="dxa"/>
            <w:tcBorders>
              <w:top w:val="nil"/>
              <w:left w:val="nil"/>
              <w:bottom w:val="single" w:color="auto" w:sz="4" w:space="0"/>
              <w:right w:val="single" w:color="auto" w:sz="4" w:space="0"/>
            </w:tcBorders>
            <w:vAlign w:val="center"/>
          </w:tcPr>
          <w:p w14:paraId="5D4FCB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85DB7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41AFB2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C7F2455">
        <w:tblPrEx>
          <w:tblCellMar>
            <w:top w:w="0" w:type="dxa"/>
            <w:left w:w="108" w:type="dxa"/>
            <w:bottom w:w="0" w:type="dxa"/>
            <w:right w:w="108" w:type="dxa"/>
          </w:tblCellMar>
        </w:tblPrEx>
        <w:trPr>
          <w:trHeight w:val="370"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8904C0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1BA5E5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1104D1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101984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严格控制支出</w:t>
            </w:r>
          </w:p>
        </w:tc>
        <w:tc>
          <w:tcPr>
            <w:tcW w:w="1462" w:type="dxa"/>
            <w:tcBorders>
              <w:top w:val="single" w:color="auto" w:sz="4" w:space="0"/>
              <w:left w:val="single" w:color="auto" w:sz="4" w:space="0"/>
              <w:bottom w:val="single" w:color="auto" w:sz="4" w:space="0"/>
              <w:right w:val="single" w:color="auto" w:sz="4" w:space="0"/>
            </w:tcBorders>
            <w:vAlign w:val="center"/>
          </w:tcPr>
          <w:p w14:paraId="1A8848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200万元</w:t>
            </w:r>
          </w:p>
        </w:tc>
        <w:tc>
          <w:tcPr>
            <w:tcW w:w="1288" w:type="dxa"/>
            <w:tcBorders>
              <w:top w:val="single" w:color="auto" w:sz="4" w:space="0"/>
              <w:left w:val="single" w:color="auto" w:sz="4" w:space="0"/>
              <w:bottom w:val="single" w:color="auto" w:sz="4" w:space="0"/>
              <w:right w:val="single" w:color="auto" w:sz="4" w:space="0"/>
            </w:tcBorders>
            <w:vAlign w:val="center"/>
          </w:tcPr>
          <w:p w14:paraId="0DA7B5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563.99</w:t>
            </w:r>
          </w:p>
        </w:tc>
        <w:tc>
          <w:tcPr>
            <w:tcW w:w="687" w:type="dxa"/>
            <w:tcBorders>
              <w:top w:val="nil"/>
              <w:left w:val="nil"/>
              <w:bottom w:val="single" w:color="auto" w:sz="4" w:space="0"/>
              <w:right w:val="single" w:color="auto" w:sz="4" w:space="0"/>
            </w:tcBorders>
            <w:vAlign w:val="center"/>
          </w:tcPr>
          <w:p w14:paraId="5A9FC6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1A4BF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DD96C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CA27F50">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A4FAA3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755BF5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3C7517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0F4E0F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4053C5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2114D5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34F1AD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3BE3A7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业务保障能力提升情况</w:t>
            </w:r>
          </w:p>
        </w:tc>
        <w:tc>
          <w:tcPr>
            <w:tcW w:w="1462" w:type="dxa"/>
            <w:tcBorders>
              <w:top w:val="single" w:color="auto" w:sz="4" w:space="0"/>
              <w:left w:val="single" w:color="auto" w:sz="4" w:space="0"/>
              <w:bottom w:val="single" w:color="auto" w:sz="4" w:space="0"/>
              <w:right w:val="single" w:color="auto" w:sz="4" w:space="0"/>
            </w:tcBorders>
            <w:vAlign w:val="center"/>
          </w:tcPr>
          <w:p w14:paraId="103BB3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有效提升</w:t>
            </w:r>
          </w:p>
        </w:tc>
        <w:tc>
          <w:tcPr>
            <w:tcW w:w="1288" w:type="dxa"/>
            <w:tcBorders>
              <w:top w:val="single" w:color="auto" w:sz="4" w:space="0"/>
              <w:left w:val="single" w:color="auto" w:sz="4" w:space="0"/>
              <w:bottom w:val="single" w:color="auto" w:sz="4" w:space="0"/>
              <w:right w:val="single" w:color="auto" w:sz="4" w:space="0"/>
            </w:tcBorders>
            <w:vAlign w:val="center"/>
          </w:tcPr>
          <w:p w14:paraId="251B43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业务保障能力提升情况</w:t>
            </w:r>
          </w:p>
        </w:tc>
        <w:tc>
          <w:tcPr>
            <w:tcW w:w="687" w:type="dxa"/>
            <w:tcBorders>
              <w:top w:val="nil"/>
              <w:left w:val="nil"/>
              <w:bottom w:val="single" w:color="auto" w:sz="4" w:space="0"/>
              <w:right w:val="single" w:color="auto" w:sz="4" w:space="0"/>
            </w:tcBorders>
            <w:vAlign w:val="center"/>
          </w:tcPr>
          <w:p w14:paraId="5D991C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68E1F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E535D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6A7655E">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83EAD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0410444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3564DA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1ECC3F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442FBC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default" w:ascii="FangSong_GB2312" w:hAnsi="FangSong_GB2312" w:eastAsia="FangSong_GB2312" w:cs="FangSong_GB2312"/>
                <w:color w:val="000000"/>
                <w:sz w:val="20"/>
                <w:szCs w:val="20"/>
                <w:highlight w:val="none"/>
                <w:lang w:val="en-US" w:eastAsia="zh-CN"/>
              </w:rPr>
              <w:t>消除安全隐患，改善</w:t>
            </w:r>
            <w:r>
              <w:rPr>
                <w:rFonts w:hint="eastAsia" w:ascii="FangSong_GB2312" w:hAnsi="FangSong_GB2312" w:eastAsia="FangSong_GB2312" w:cs="FangSong_GB2312"/>
                <w:color w:val="000000"/>
                <w:sz w:val="20"/>
                <w:szCs w:val="20"/>
                <w:highlight w:val="none"/>
                <w:lang w:val="en-US" w:eastAsia="zh-CN"/>
              </w:rPr>
              <w:t>办公</w:t>
            </w:r>
            <w:r>
              <w:rPr>
                <w:rFonts w:hint="default" w:ascii="FangSong_GB2312" w:hAnsi="FangSong_GB2312" w:eastAsia="FangSong_GB2312" w:cs="FangSong_GB2312"/>
                <w:color w:val="000000"/>
                <w:sz w:val="20"/>
                <w:szCs w:val="20"/>
                <w:highlight w:val="none"/>
                <w:lang w:val="en-US" w:eastAsia="zh-CN"/>
              </w:rPr>
              <w:t>环境</w:t>
            </w:r>
          </w:p>
        </w:tc>
        <w:tc>
          <w:tcPr>
            <w:tcW w:w="1462" w:type="dxa"/>
            <w:tcBorders>
              <w:top w:val="single" w:color="auto" w:sz="4" w:space="0"/>
              <w:left w:val="single" w:color="auto" w:sz="4" w:space="0"/>
              <w:bottom w:val="single" w:color="auto" w:sz="4" w:space="0"/>
              <w:right w:val="single" w:color="auto" w:sz="4" w:space="0"/>
            </w:tcBorders>
            <w:vAlign w:val="center"/>
          </w:tcPr>
          <w:p w14:paraId="44585C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51B11A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687" w:type="dxa"/>
            <w:tcBorders>
              <w:top w:val="nil"/>
              <w:left w:val="nil"/>
              <w:bottom w:val="single" w:color="auto" w:sz="4" w:space="0"/>
              <w:right w:val="single" w:color="auto" w:sz="4" w:space="0"/>
            </w:tcBorders>
            <w:vAlign w:val="center"/>
          </w:tcPr>
          <w:p w14:paraId="6F7EFF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1306C7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5BD371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0FAFD2B">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2C20B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37BB748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090335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0D1F3D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06C1FA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1462" w:type="dxa"/>
            <w:tcBorders>
              <w:top w:val="single" w:color="auto" w:sz="4" w:space="0"/>
              <w:left w:val="single" w:color="auto" w:sz="4" w:space="0"/>
              <w:bottom w:val="single" w:color="auto" w:sz="4" w:space="0"/>
              <w:right w:val="single" w:color="auto" w:sz="4" w:space="0"/>
            </w:tcBorders>
            <w:vAlign w:val="center"/>
          </w:tcPr>
          <w:p w14:paraId="4CE34C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1288" w:type="dxa"/>
            <w:tcBorders>
              <w:top w:val="single" w:color="auto" w:sz="4" w:space="0"/>
              <w:left w:val="single" w:color="auto" w:sz="4" w:space="0"/>
              <w:bottom w:val="single" w:color="auto" w:sz="4" w:space="0"/>
              <w:right w:val="single" w:color="auto" w:sz="4" w:space="0"/>
            </w:tcBorders>
            <w:vAlign w:val="center"/>
          </w:tcPr>
          <w:p w14:paraId="694DCF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不适用</w:t>
            </w:r>
          </w:p>
        </w:tc>
        <w:tc>
          <w:tcPr>
            <w:tcW w:w="687" w:type="dxa"/>
            <w:tcBorders>
              <w:top w:val="nil"/>
              <w:left w:val="nil"/>
              <w:bottom w:val="single" w:color="auto" w:sz="4" w:space="0"/>
              <w:right w:val="single" w:color="auto" w:sz="4" w:space="0"/>
            </w:tcBorders>
            <w:vAlign w:val="center"/>
          </w:tcPr>
          <w:p w14:paraId="55C2D9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675" w:type="dxa"/>
            <w:tcBorders>
              <w:top w:val="nil"/>
              <w:left w:val="nil"/>
              <w:bottom w:val="single" w:color="auto" w:sz="4" w:space="0"/>
              <w:right w:val="single" w:color="auto" w:sz="4" w:space="0"/>
            </w:tcBorders>
            <w:vAlign w:val="center"/>
          </w:tcPr>
          <w:p w14:paraId="590573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vAlign w:val="center"/>
          </w:tcPr>
          <w:p w14:paraId="12BE43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w:t>
            </w:r>
          </w:p>
        </w:tc>
      </w:tr>
      <w:tr w14:paraId="15B5DC94">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58434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255D6C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5AF98A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3F9CB9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改善居住及办公环境</w:t>
            </w:r>
          </w:p>
        </w:tc>
        <w:tc>
          <w:tcPr>
            <w:tcW w:w="1462" w:type="dxa"/>
            <w:tcBorders>
              <w:top w:val="single" w:color="auto" w:sz="4" w:space="0"/>
              <w:left w:val="single" w:color="auto" w:sz="4" w:space="0"/>
              <w:bottom w:val="single" w:color="auto" w:sz="4" w:space="0"/>
              <w:right w:val="single" w:color="auto" w:sz="4" w:space="0"/>
            </w:tcBorders>
            <w:vAlign w:val="center"/>
          </w:tcPr>
          <w:p w14:paraId="0AC735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0C9B94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687" w:type="dxa"/>
            <w:tcBorders>
              <w:top w:val="single" w:color="auto" w:sz="4" w:space="0"/>
              <w:left w:val="single" w:color="auto" w:sz="4" w:space="0"/>
              <w:bottom w:val="single" w:color="auto" w:sz="4" w:space="0"/>
              <w:right w:val="single" w:color="auto" w:sz="4" w:space="0"/>
            </w:tcBorders>
            <w:vAlign w:val="center"/>
          </w:tcPr>
          <w:p w14:paraId="4CB9EC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single" w:color="auto" w:sz="4" w:space="0"/>
              <w:left w:val="single" w:color="auto" w:sz="4" w:space="0"/>
              <w:bottom w:val="single" w:color="auto" w:sz="4" w:space="0"/>
              <w:right w:val="single" w:color="auto" w:sz="4" w:space="0"/>
            </w:tcBorders>
            <w:vAlign w:val="center"/>
          </w:tcPr>
          <w:p w14:paraId="64E333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single" w:color="auto" w:sz="4" w:space="0"/>
              <w:left w:val="single" w:color="auto" w:sz="4" w:space="0"/>
              <w:bottom w:val="single" w:color="auto" w:sz="4" w:space="0"/>
              <w:right w:val="single" w:color="auto" w:sz="4" w:space="0"/>
            </w:tcBorders>
            <w:vAlign w:val="center"/>
          </w:tcPr>
          <w:p w14:paraId="23B238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F1EDD8D">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C0B40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147100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519DBD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7A8EDA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1AA3C3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0CD97C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服务对象</w:t>
            </w:r>
          </w:p>
          <w:p w14:paraId="4DBEAE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满意度</w:t>
            </w:r>
          </w:p>
          <w:p w14:paraId="2B0580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指标</w:t>
            </w:r>
          </w:p>
        </w:tc>
        <w:tc>
          <w:tcPr>
            <w:tcW w:w="1462" w:type="dxa"/>
            <w:tcBorders>
              <w:top w:val="single" w:color="auto" w:sz="4" w:space="0"/>
              <w:left w:val="single" w:color="auto" w:sz="4" w:space="0"/>
              <w:bottom w:val="single" w:color="auto" w:sz="4" w:space="0"/>
              <w:right w:val="single" w:color="auto" w:sz="4" w:space="0"/>
            </w:tcBorders>
            <w:vAlign w:val="center"/>
          </w:tcPr>
          <w:p w14:paraId="01D980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single" w:color="auto" w:sz="4" w:space="0"/>
              <w:left w:val="single" w:color="auto" w:sz="4" w:space="0"/>
              <w:bottom w:val="single" w:color="auto" w:sz="4" w:space="0"/>
              <w:right w:val="single" w:color="auto" w:sz="4" w:space="0"/>
            </w:tcBorders>
            <w:vAlign w:val="center"/>
          </w:tcPr>
          <w:p w14:paraId="79AA73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nil"/>
              <w:left w:val="nil"/>
              <w:bottom w:val="single" w:color="auto" w:sz="4" w:space="0"/>
              <w:right w:val="single" w:color="auto" w:sz="4" w:space="0"/>
            </w:tcBorders>
            <w:vAlign w:val="center"/>
          </w:tcPr>
          <w:p w14:paraId="36D802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675" w:type="dxa"/>
            <w:tcBorders>
              <w:top w:val="nil"/>
              <w:left w:val="nil"/>
              <w:bottom w:val="single" w:color="auto" w:sz="4" w:space="0"/>
              <w:right w:val="single" w:color="auto" w:sz="4" w:space="0"/>
            </w:tcBorders>
            <w:vAlign w:val="center"/>
          </w:tcPr>
          <w:p w14:paraId="56B504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w:t>
            </w:r>
          </w:p>
        </w:tc>
        <w:tc>
          <w:tcPr>
            <w:tcW w:w="1131" w:type="dxa"/>
            <w:tcBorders>
              <w:top w:val="nil"/>
              <w:left w:val="nil"/>
              <w:bottom w:val="single" w:color="auto" w:sz="4" w:space="0"/>
              <w:right w:val="single" w:color="auto" w:sz="4" w:space="0"/>
            </w:tcBorders>
            <w:vAlign w:val="center"/>
          </w:tcPr>
          <w:p w14:paraId="7F7AD9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8CCDF53">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43C397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nil"/>
              <w:left w:val="nil"/>
              <w:bottom w:val="single" w:color="auto" w:sz="4" w:space="0"/>
              <w:right w:val="single" w:color="auto" w:sz="4" w:space="0"/>
            </w:tcBorders>
            <w:vAlign w:val="center"/>
          </w:tcPr>
          <w:p w14:paraId="467252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4FE988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4E8A6E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653329E1">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0E5E9AA8">
      <w:pPr>
        <w:rPr>
          <w:rFonts w:hint="default" w:ascii="Times New Roman" w:hAnsi="Times New Roman" w:eastAsia="FangSong_GB2312" w:cs="Times New Roman"/>
          <w:sz w:val="22"/>
          <w:szCs w:val="22"/>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p>
    <w:p w14:paraId="5DC161EC">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1006BB65">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6A5C3F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62B38E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nil"/>
              <w:bottom w:val="single" w:color="auto" w:sz="4" w:space="0"/>
              <w:right w:val="single" w:color="auto" w:sz="4" w:space="0"/>
            </w:tcBorders>
            <w:vAlign w:val="center"/>
          </w:tcPr>
          <w:p w14:paraId="68F7A4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公共机构节能专项</w:t>
            </w:r>
          </w:p>
        </w:tc>
      </w:tr>
      <w:tr w14:paraId="796F3A38">
        <w:tblPrEx>
          <w:tblCellMar>
            <w:top w:w="0" w:type="dxa"/>
            <w:left w:w="108" w:type="dxa"/>
            <w:bottom w:w="0" w:type="dxa"/>
            <w:right w:w="108" w:type="dxa"/>
          </w:tblCellMar>
        </w:tblPrEx>
        <w:trPr>
          <w:jc w:val="center"/>
        </w:trPr>
        <w:tc>
          <w:tcPr>
            <w:tcW w:w="1060" w:type="dxa"/>
            <w:tcBorders>
              <w:top w:val="nil"/>
              <w:left w:val="single" w:color="auto" w:sz="4" w:space="0"/>
              <w:bottom w:val="single" w:color="auto" w:sz="4" w:space="0"/>
              <w:right w:val="single" w:color="auto" w:sz="4" w:space="0"/>
            </w:tcBorders>
            <w:vAlign w:val="center"/>
          </w:tcPr>
          <w:p w14:paraId="3A01FF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nil"/>
              <w:bottom w:val="single" w:color="auto" w:sz="4" w:space="0"/>
              <w:right w:val="single" w:color="auto" w:sz="4" w:space="0"/>
            </w:tcBorders>
            <w:vAlign w:val="center"/>
          </w:tcPr>
          <w:p w14:paraId="1983D9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nil"/>
              <w:bottom w:val="single" w:color="auto" w:sz="4" w:space="0"/>
              <w:right w:val="single" w:color="000000" w:sz="4" w:space="0"/>
            </w:tcBorders>
            <w:vAlign w:val="center"/>
          </w:tcPr>
          <w:p w14:paraId="29A6BC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nil"/>
              <w:bottom w:val="single" w:color="auto" w:sz="4" w:space="0"/>
              <w:right w:val="single" w:color="auto" w:sz="4" w:space="0"/>
            </w:tcBorders>
            <w:vAlign w:val="center"/>
          </w:tcPr>
          <w:p w14:paraId="715653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49E0ED5A">
        <w:tblPrEx>
          <w:tblCellMar>
            <w:top w:w="0" w:type="dxa"/>
            <w:left w:w="108" w:type="dxa"/>
            <w:bottom w:w="0" w:type="dxa"/>
            <w:right w:w="108" w:type="dxa"/>
          </w:tblCellMar>
        </w:tblPrEx>
        <w:trPr>
          <w:jc w:val="center"/>
        </w:trPr>
        <w:tc>
          <w:tcPr>
            <w:tcW w:w="1060" w:type="dxa"/>
            <w:vMerge w:val="restart"/>
            <w:tcBorders>
              <w:top w:val="nil"/>
              <w:left w:val="single" w:color="auto" w:sz="4" w:space="0"/>
              <w:bottom w:val="single" w:color="000000" w:sz="4" w:space="0"/>
              <w:right w:val="single" w:color="auto" w:sz="4" w:space="0"/>
            </w:tcBorders>
            <w:vAlign w:val="center"/>
          </w:tcPr>
          <w:p w14:paraId="4D3E79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423175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nil"/>
              <w:left w:val="nil"/>
              <w:bottom w:val="single" w:color="auto" w:sz="4" w:space="0"/>
              <w:right w:val="single" w:color="auto" w:sz="4" w:space="0"/>
            </w:tcBorders>
            <w:vAlign w:val="center"/>
          </w:tcPr>
          <w:p w14:paraId="68D219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nil"/>
              <w:left w:val="nil"/>
              <w:bottom w:val="single" w:color="auto" w:sz="4" w:space="0"/>
              <w:right w:val="single" w:color="auto" w:sz="4" w:space="0"/>
            </w:tcBorders>
            <w:vAlign w:val="center"/>
          </w:tcPr>
          <w:p w14:paraId="2F19B0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321840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nil"/>
              <w:left w:val="nil"/>
              <w:bottom w:val="single" w:color="auto" w:sz="4" w:space="0"/>
              <w:right w:val="single" w:color="auto" w:sz="4" w:space="0"/>
            </w:tcBorders>
            <w:vAlign w:val="center"/>
          </w:tcPr>
          <w:p w14:paraId="5A0CC8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78D2B2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nil"/>
              <w:left w:val="nil"/>
              <w:bottom w:val="single" w:color="auto" w:sz="4" w:space="0"/>
              <w:right w:val="single" w:color="auto" w:sz="4" w:space="0"/>
            </w:tcBorders>
            <w:vAlign w:val="center"/>
          </w:tcPr>
          <w:p w14:paraId="73AD5A8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61376E9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nil"/>
              <w:bottom w:val="single" w:color="auto" w:sz="4" w:space="0"/>
              <w:right w:val="single" w:color="auto" w:sz="4" w:space="0"/>
            </w:tcBorders>
            <w:vAlign w:val="center"/>
          </w:tcPr>
          <w:p w14:paraId="2B52727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5FF75D5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3029521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076BEBFE">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328703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1D5DEF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nil"/>
              <w:left w:val="nil"/>
              <w:bottom w:val="single" w:color="auto" w:sz="4" w:space="0"/>
              <w:right w:val="single" w:color="auto" w:sz="4" w:space="0"/>
            </w:tcBorders>
            <w:vAlign w:val="center"/>
          </w:tcPr>
          <w:p w14:paraId="6EE588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12.00</w:t>
            </w:r>
          </w:p>
        </w:tc>
        <w:tc>
          <w:tcPr>
            <w:tcW w:w="1462" w:type="dxa"/>
            <w:tcBorders>
              <w:top w:val="nil"/>
              <w:left w:val="nil"/>
              <w:bottom w:val="single" w:color="auto" w:sz="4" w:space="0"/>
              <w:right w:val="single" w:color="auto" w:sz="4" w:space="0"/>
            </w:tcBorders>
            <w:vAlign w:val="center"/>
          </w:tcPr>
          <w:p w14:paraId="2389DB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17.63</w:t>
            </w:r>
          </w:p>
        </w:tc>
        <w:tc>
          <w:tcPr>
            <w:tcW w:w="1288" w:type="dxa"/>
            <w:tcBorders>
              <w:top w:val="nil"/>
              <w:left w:val="nil"/>
              <w:bottom w:val="single" w:color="auto" w:sz="4" w:space="0"/>
              <w:right w:val="single" w:color="auto" w:sz="4" w:space="0"/>
            </w:tcBorders>
            <w:vAlign w:val="center"/>
          </w:tcPr>
          <w:p w14:paraId="1FA093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17.63</w:t>
            </w:r>
          </w:p>
        </w:tc>
        <w:tc>
          <w:tcPr>
            <w:tcW w:w="687" w:type="dxa"/>
            <w:tcBorders>
              <w:top w:val="nil"/>
              <w:left w:val="nil"/>
              <w:bottom w:val="single" w:color="auto" w:sz="4" w:space="0"/>
              <w:right w:val="single" w:color="auto" w:sz="4" w:space="0"/>
            </w:tcBorders>
            <w:vAlign w:val="center"/>
          </w:tcPr>
          <w:p w14:paraId="78D3B6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6EDDFA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　100%</w:t>
            </w:r>
          </w:p>
        </w:tc>
        <w:tc>
          <w:tcPr>
            <w:tcW w:w="1131" w:type="dxa"/>
            <w:tcBorders>
              <w:top w:val="nil"/>
              <w:left w:val="nil"/>
              <w:bottom w:val="single" w:color="auto" w:sz="4" w:space="0"/>
              <w:right w:val="single" w:color="auto" w:sz="4" w:space="0"/>
            </w:tcBorders>
            <w:vAlign w:val="center"/>
          </w:tcPr>
          <w:p w14:paraId="5289BD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w:t>
            </w:r>
          </w:p>
        </w:tc>
      </w:tr>
      <w:tr w14:paraId="0D4E9FF5">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5A138A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71E68C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nil"/>
              <w:left w:val="nil"/>
              <w:bottom w:val="single" w:color="auto" w:sz="4" w:space="0"/>
              <w:right w:val="single" w:color="auto" w:sz="4" w:space="0"/>
            </w:tcBorders>
            <w:vAlign w:val="center"/>
          </w:tcPr>
          <w:p w14:paraId="6809F7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2CB092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p>
        </w:tc>
        <w:tc>
          <w:tcPr>
            <w:tcW w:w="1288" w:type="dxa"/>
            <w:tcBorders>
              <w:top w:val="nil"/>
              <w:left w:val="nil"/>
              <w:bottom w:val="single" w:color="auto" w:sz="4" w:space="0"/>
              <w:right w:val="single" w:color="auto" w:sz="4" w:space="0"/>
            </w:tcBorders>
            <w:vAlign w:val="center"/>
          </w:tcPr>
          <w:p w14:paraId="1918C0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p>
        </w:tc>
        <w:tc>
          <w:tcPr>
            <w:tcW w:w="687" w:type="dxa"/>
            <w:tcBorders>
              <w:top w:val="nil"/>
              <w:left w:val="nil"/>
              <w:bottom w:val="single" w:color="auto" w:sz="4" w:space="0"/>
              <w:right w:val="single" w:color="auto" w:sz="4" w:space="0"/>
            </w:tcBorders>
            <w:vAlign w:val="center"/>
          </w:tcPr>
          <w:p w14:paraId="165D1D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1D4F03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585923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43E2DD4">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4C0463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122D557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nil"/>
              <w:left w:val="nil"/>
              <w:bottom w:val="single" w:color="auto" w:sz="4" w:space="0"/>
              <w:right w:val="single" w:color="auto" w:sz="4" w:space="0"/>
            </w:tcBorders>
            <w:vAlign w:val="center"/>
          </w:tcPr>
          <w:p w14:paraId="23B4DA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2C936C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288" w:type="dxa"/>
            <w:tcBorders>
              <w:top w:val="nil"/>
              <w:left w:val="nil"/>
              <w:bottom w:val="single" w:color="auto" w:sz="4" w:space="0"/>
              <w:right w:val="single" w:color="auto" w:sz="4" w:space="0"/>
            </w:tcBorders>
            <w:vAlign w:val="center"/>
          </w:tcPr>
          <w:p w14:paraId="165237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687" w:type="dxa"/>
            <w:tcBorders>
              <w:top w:val="nil"/>
              <w:left w:val="nil"/>
              <w:bottom w:val="single" w:color="auto" w:sz="4" w:space="0"/>
              <w:right w:val="single" w:color="auto" w:sz="4" w:space="0"/>
            </w:tcBorders>
            <w:vAlign w:val="center"/>
          </w:tcPr>
          <w:p w14:paraId="0E893E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6C7804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098456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C8C0CE8">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auto" w:sz="4" w:space="0"/>
              <w:right w:val="single" w:color="auto" w:sz="4" w:space="0"/>
            </w:tcBorders>
            <w:vAlign w:val="center"/>
          </w:tcPr>
          <w:p w14:paraId="5FE70D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7803B7A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nil"/>
              <w:left w:val="nil"/>
              <w:bottom w:val="single" w:color="auto" w:sz="4" w:space="0"/>
              <w:right w:val="single" w:color="auto" w:sz="4" w:space="0"/>
            </w:tcBorders>
            <w:vAlign w:val="center"/>
          </w:tcPr>
          <w:p w14:paraId="31D51A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3EE8EC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nil"/>
              <w:left w:val="nil"/>
              <w:bottom w:val="single" w:color="auto" w:sz="4" w:space="0"/>
              <w:right w:val="single" w:color="auto" w:sz="4" w:space="0"/>
            </w:tcBorders>
            <w:vAlign w:val="center"/>
          </w:tcPr>
          <w:p w14:paraId="3B11B4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6586B3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23F42D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5FCBF5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8291922">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0ADF5D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56003F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0F7FCB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4504F9D7">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7533E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00A815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按照省定节能目标要求，统一制定出台节能目标，大力推进资源全面节约和循环利用，积极推进公共机构节能合同能源管理模式，引导社会资金投向节能技术改造，使合同能源管理成为公共机构实施节能改造的主要方式。继续组织开展节能宣传周活动，全方位、多角度宣传公共机构节约能源资源工作，努力营造“全民参与、共同节能”的浓厚氛围。  开展全市公共机构日常节能管理和宣传，完成全市公共机构节能工作、能耗统计工作、垃圾分类工作、节约型机关创建工作，组织开展公共机构节能宣传教育培训工作，研究制定节能减排、垃圾分类项目申报、监督管理、工作推进、年度验收工作方案和管理办法等。</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7FF49B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7BF98F1F">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09EA97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57F3A5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121211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58DECF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3AFC22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6BA626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78C2D9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15EE07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3EF0FC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4C4E5F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37F355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nil"/>
              <w:left w:val="nil"/>
              <w:bottom w:val="single" w:color="auto" w:sz="4" w:space="0"/>
              <w:right w:val="single" w:color="auto" w:sz="4" w:space="0"/>
            </w:tcBorders>
            <w:vAlign w:val="center"/>
          </w:tcPr>
          <w:p w14:paraId="47A7E3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1332EC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698DBE6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2BF4F0D8">
        <w:tblPrEx>
          <w:tblCellMar>
            <w:top w:w="0" w:type="dxa"/>
            <w:left w:w="108" w:type="dxa"/>
            <w:bottom w:w="0" w:type="dxa"/>
            <w:right w:w="108" w:type="dxa"/>
          </w:tblCellMar>
        </w:tblPrEx>
        <w:trPr>
          <w:trHeight w:val="405"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0FE0E55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5DAAFF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279ED4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4592E3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vMerge w:val="restart"/>
            <w:tcBorders>
              <w:top w:val="single" w:color="auto" w:sz="4" w:space="0"/>
              <w:left w:val="single" w:color="auto" w:sz="4" w:space="0"/>
              <w:bottom w:val="single" w:color="auto" w:sz="4" w:space="0"/>
              <w:right w:val="single" w:color="auto" w:sz="4" w:space="0"/>
            </w:tcBorders>
            <w:vAlign w:val="center"/>
          </w:tcPr>
          <w:p w14:paraId="239D31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131037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公共节能机构</w:t>
            </w:r>
          </w:p>
        </w:tc>
        <w:tc>
          <w:tcPr>
            <w:tcW w:w="1462" w:type="dxa"/>
            <w:tcBorders>
              <w:top w:val="single" w:color="auto" w:sz="4" w:space="0"/>
              <w:left w:val="single" w:color="auto" w:sz="4" w:space="0"/>
              <w:bottom w:val="single" w:color="auto" w:sz="4" w:space="0"/>
              <w:right w:val="single" w:color="auto" w:sz="4" w:space="0"/>
            </w:tcBorders>
            <w:vAlign w:val="center"/>
          </w:tcPr>
          <w:p w14:paraId="4D20D2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1350家</w:t>
            </w:r>
          </w:p>
        </w:tc>
        <w:tc>
          <w:tcPr>
            <w:tcW w:w="1288" w:type="dxa"/>
            <w:tcBorders>
              <w:top w:val="single" w:color="auto" w:sz="4" w:space="0"/>
              <w:left w:val="single" w:color="auto" w:sz="4" w:space="0"/>
              <w:bottom w:val="single" w:color="auto" w:sz="4" w:space="0"/>
              <w:right w:val="single" w:color="auto" w:sz="4" w:space="0"/>
            </w:tcBorders>
            <w:vAlign w:val="center"/>
          </w:tcPr>
          <w:p w14:paraId="69C962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1350家</w:t>
            </w:r>
          </w:p>
        </w:tc>
        <w:tc>
          <w:tcPr>
            <w:tcW w:w="687" w:type="dxa"/>
            <w:tcBorders>
              <w:top w:val="nil"/>
              <w:left w:val="nil"/>
              <w:bottom w:val="single" w:color="auto" w:sz="4" w:space="0"/>
              <w:right w:val="single" w:color="auto" w:sz="4" w:space="0"/>
            </w:tcBorders>
            <w:vAlign w:val="center"/>
          </w:tcPr>
          <w:p w14:paraId="6CA384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D75A1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63AE6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5E2FEE11">
        <w:tblPrEx>
          <w:tblCellMar>
            <w:top w:w="0" w:type="dxa"/>
            <w:left w:w="108" w:type="dxa"/>
            <w:bottom w:w="0" w:type="dxa"/>
            <w:right w:w="108" w:type="dxa"/>
          </w:tblCellMar>
        </w:tblPrEx>
        <w:trPr>
          <w:trHeight w:val="429"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575AC3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74FB8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14:paraId="29AD91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649E1F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能耗数据会审及培训</w:t>
            </w:r>
          </w:p>
        </w:tc>
        <w:tc>
          <w:tcPr>
            <w:tcW w:w="1462" w:type="dxa"/>
            <w:tcBorders>
              <w:top w:val="single" w:color="auto" w:sz="4" w:space="0"/>
              <w:left w:val="single" w:color="auto" w:sz="4" w:space="0"/>
              <w:bottom w:val="single" w:color="auto" w:sz="4" w:space="0"/>
              <w:right w:val="single" w:color="auto" w:sz="4" w:space="0"/>
            </w:tcBorders>
            <w:vAlign w:val="center"/>
          </w:tcPr>
          <w:p w14:paraId="31BDC6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每年一次</w:t>
            </w:r>
          </w:p>
        </w:tc>
        <w:tc>
          <w:tcPr>
            <w:tcW w:w="1288" w:type="dxa"/>
            <w:tcBorders>
              <w:top w:val="single" w:color="auto" w:sz="4" w:space="0"/>
              <w:left w:val="single" w:color="auto" w:sz="4" w:space="0"/>
              <w:bottom w:val="single" w:color="auto" w:sz="4" w:space="0"/>
              <w:right w:val="single" w:color="auto" w:sz="4" w:space="0"/>
            </w:tcBorders>
            <w:vAlign w:val="center"/>
          </w:tcPr>
          <w:p w14:paraId="0455E5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每年一次</w:t>
            </w:r>
          </w:p>
        </w:tc>
        <w:tc>
          <w:tcPr>
            <w:tcW w:w="687" w:type="dxa"/>
            <w:tcBorders>
              <w:top w:val="nil"/>
              <w:left w:val="nil"/>
              <w:bottom w:val="single" w:color="auto" w:sz="4" w:space="0"/>
              <w:right w:val="single" w:color="auto" w:sz="4" w:space="0"/>
            </w:tcBorders>
            <w:vAlign w:val="center"/>
          </w:tcPr>
          <w:p w14:paraId="2D6B9B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1E92B3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04BD57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257F0F15">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1A4DA5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13E6572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769901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6D89D3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市级节约机关建成率</w:t>
            </w:r>
          </w:p>
        </w:tc>
        <w:tc>
          <w:tcPr>
            <w:tcW w:w="1462" w:type="dxa"/>
            <w:tcBorders>
              <w:top w:val="single" w:color="auto" w:sz="4" w:space="0"/>
              <w:left w:val="single" w:color="auto" w:sz="4" w:space="0"/>
              <w:bottom w:val="single" w:color="auto" w:sz="4" w:space="0"/>
              <w:right w:val="single" w:color="auto" w:sz="4" w:space="0"/>
            </w:tcBorders>
            <w:vAlign w:val="center"/>
          </w:tcPr>
          <w:p w14:paraId="059948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288" w:type="dxa"/>
            <w:tcBorders>
              <w:top w:val="single" w:color="auto" w:sz="4" w:space="0"/>
              <w:left w:val="single" w:color="auto" w:sz="4" w:space="0"/>
              <w:bottom w:val="single" w:color="auto" w:sz="4" w:space="0"/>
              <w:right w:val="single" w:color="auto" w:sz="4" w:space="0"/>
            </w:tcBorders>
            <w:vAlign w:val="center"/>
          </w:tcPr>
          <w:p w14:paraId="4193D0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687" w:type="dxa"/>
            <w:tcBorders>
              <w:top w:val="nil"/>
              <w:left w:val="nil"/>
              <w:bottom w:val="single" w:color="auto" w:sz="4" w:space="0"/>
              <w:right w:val="single" w:color="auto" w:sz="4" w:space="0"/>
            </w:tcBorders>
            <w:vAlign w:val="center"/>
          </w:tcPr>
          <w:p w14:paraId="1AA7D7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3C34A0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25E7A1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17E537D">
        <w:tblPrEx>
          <w:tblCellMar>
            <w:top w:w="0" w:type="dxa"/>
            <w:left w:w="108" w:type="dxa"/>
            <w:bottom w:w="0" w:type="dxa"/>
            <w:right w:w="108" w:type="dxa"/>
          </w:tblCellMar>
        </w:tblPrEx>
        <w:trPr>
          <w:trHeight w:val="493"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A4643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2DD73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37A43A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7D5274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7D0C7D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88" w:type="dxa"/>
            <w:tcBorders>
              <w:top w:val="single" w:color="auto" w:sz="4" w:space="0"/>
              <w:left w:val="single" w:color="auto" w:sz="4" w:space="0"/>
              <w:bottom w:val="single" w:color="auto" w:sz="4" w:space="0"/>
              <w:right w:val="single" w:color="auto" w:sz="4" w:space="0"/>
            </w:tcBorders>
            <w:vAlign w:val="center"/>
          </w:tcPr>
          <w:p w14:paraId="534DC9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687" w:type="dxa"/>
            <w:tcBorders>
              <w:top w:val="nil"/>
              <w:left w:val="nil"/>
              <w:bottom w:val="single" w:color="auto" w:sz="4" w:space="0"/>
              <w:right w:val="single" w:color="auto" w:sz="4" w:space="0"/>
            </w:tcBorders>
            <w:vAlign w:val="center"/>
          </w:tcPr>
          <w:p w14:paraId="1BF23A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7A22E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59DEB7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2EE55FA6">
        <w:tblPrEx>
          <w:tblCellMar>
            <w:top w:w="0" w:type="dxa"/>
            <w:left w:w="108" w:type="dxa"/>
            <w:bottom w:w="0" w:type="dxa"/>
            <w:right w:w="108" w:type="dxa"/>
          </w:tblCellMar>
        </w:tblPrEx>
        <w:trPr>
          <w:trHeight w:val="520"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26E9C8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A80FD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72E543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06489C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项目成本控制</w:t>
            </w:r>
          </w:p>
        </w:tc>
        <w:tc>
          <w:tcPr>
            <w:tcW w:w="1462" w:type="dxa"/>
            <w:tcBorders>
              <w:top w:val="single" w:color="auto" w:sz="4" w:space="0"/>
              <w:left w:val="single" w:color="auto" w:sz="4" w:space="0"/>
              <w:bottom w:val="single" w:color="auto" w:sz="4" w:space="0"/>
              <w:right w:val="single" w:color="auto" w:sz="4" w:space="0"/>
            </w:tcBorders>
            <w:vAlign w:val="center"/>
          </w:tcPr>
          <w:p w14:paraId="5858A3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12.00万</w:t>
            </w:r>
          </w:p>
        </w:tc>
        <w:tc>
          <w:tcPr>
            <w:tcW w:w="1288" w:type="dxa"/>
            <w:tcBorders>
              <w:top w:val="single" w:color="auto" w:sz="4" w:space="0"/>
              <w:left w:val="single" w:color="auto" w:sz="4" w:space="0"/>
              <w:bottom w:val="single" w:color="auto" w:sz="4" w:space="0"/>
              <w:right w:val="single" w:color="auto" w:sz="4" w:space="0"/>
            </w:tcBorders>
            <w:vAlign w:val="center"/>
          </w:tcPr>
          <w:p w14:paraId="035AE1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17.63</w:t>
            </w:r>
          </w:p>
        </w:tc>
        <w:tc>
          <w:tcPr>
            <w:tcW w:w="687" w:type="dxa"/>
            <w:tcBorders>
              <w:top w:val="nil"/>
              <w:left w:val="nil"/>
              <w:bottom w:val="single" w:color="auto" w:sz="4" w:space="0"/>
              <w:right w:val="single" w:color="auto" w:sz="4" w:space="0"/>
            </w:tcBorders>
            <w:vAlign w:val="center"/>
          </w:tcPr>
          <w:p w14:paraId="120576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32A0D1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w:t>
            </w:r>
          </w:p>
        </w:tc>
        <w:tc>
          <w:tcPr>
            <w:tcW w:w="1131" w:type="dxa"/>
            <w:tcBorders>
              <w:top w:val="nil"/>
              <w:left w:val="nil"/>
              <w:bottom w:val="single" w:color="auto" w:sz="4" w:space="0"/>
              <w:right w:val="single" w:color="auto" w:sz="4" w:space="0"/>
            </w:tcBorders>
            <w:vAlign w:val="center"/>
          </w:tcPr>
          <w:p w14:paraId="4772FC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超出部分为节能宣传和视频宣传</w:t>
            </w:r>
          </w:p>
        </w:tc>
      </w:tr>
      <w:tr w14:paraId="7A1F333C">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9F459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312B2B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4641B3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089041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01C856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2CAC58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66F244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155679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有效降低能源成本支出</w:t>
            </w:r>
          </w:p>
        </w:tc>
        <w:tc>
          <w:tcPr>
            <w:tcW w:w="1462" w:type="dxa"/>
            <w:tcBorders>
              <w:top w:val="single" w:color="auto" w:sz="4" w:space="0"/>
              <w:left w:val="single" w:color="auto" w:sz="4" w:space="0"/>
              <w:bottom w:val="single" w:color="auto" w:sz="4" w:space="0"/>
              <w:right w:val="single" w:color="auto" w:sz="4" w:space="0"/>
            </w:tcBorders>
            <w:vAlign w:val="center"/>
          </w:tcPr>
          <w:p w14:paraId="78B841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1288" w:type="dxa"/>
            <w:tcBorders>
              <w:top w:val="single" w:color="auto" w:sz="4" w:space="0"/>
              <w:left w:val="single" w:color="auto" w:sz="4" w:space="0"/>
              <w:bottom w:val="single" w:color="auto" w:sz="4" w:space="0"/>
              <w:right w:val="single" w:color="auto" w:sz="4" w:space="0"/>
            </w:tcBorders>
            <w:vAlign w:val="center"/>
          </w:tcPr>
          <w:p w14:paraId="7ADE1A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687" w:type="dxa"/>
            <w:tcBorders>
              <w:top w:val="nil"/>
              <w:left w:val="nil"/>
              <w:bottom w:val="single" w:color="auto" w:sz="4" w:space="0"/>
              <w:right w:val="single" w:color="auto" w:sz="4" w:space="0"/>
            </w:tcBorders>
            <w:vAlign w:val="center"/>
          </w:tcPr>
          <w:p w14:paraId="554794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3A204D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5A782B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470FBBF5">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0623C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089A1C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35CCE8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41FE97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05922F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有效降低能源消耗</w:t>
            </w:r>
          </w:p>
        </w:tc>
        <w:tc>
          <w:tcPr>
            <w:tcW w:w="1462" w:type="dxa"/>
            <w:tcBorders>
              <w:top w:val="single" w:color="auto" w:sz="4" w:space="0"/>
              <w:left w:val="single" w:color="auto" w:sz="4" w:space="0"/>
              <w:bottom w:val="single" w:color="auto" w:sz="4" w:space="0"/>
              <w:right w:val="single" w:color="auto" w:sz="4" w:space="0"/>
            </w:tcBorders>
            <w:vAlign w:val="center"/>
          </w:tcPr>
          <w:p w14:paraId="3E1EC4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1288" w:type="dxa"/>
            <w:tcBorders>
              <w:top w:val="single" w:color="auto" w:sz="4" w:space="0"/>
              <w:left w:val="single" w:color="auto" w:sz="4" w:space="0"/>
              <w:bottom w:val="single" w:color="auto" w:sz="4" w:space="0"/>
              <w:right w:val="single" w:color="auto" w:sz="4" w:space="0"/>
            </w:tcBorders>
            <w:vAlign w:val="center"/>
          </w:tcPr>
          <w:p w14:paraId="7581B4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有所降低</w:t>
            </w:r>
          </w:p>
        </w:tc>
        <w:tc>
          <w:tcPr>
            <w:tcW w:w="687" w:type="dxa"/>
            <w:tcBorders>
              <w:top w:val="nil"/>
              <w:left w:val="nil"/>
              <w:bottom w:val="single" w:color="auto" w:sz="4" w:space="0"/>
              <w:right w:val="single" w:color="auto" w:sz="4" w:space="0"/>
            </w:tcBorders>
            <w:vAlign w:val="center"/>
          </w:tcPr>
          <w:p w14:paraId="49CABA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65EBFC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0431EF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347B4A5">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32286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3CAD32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16253F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498FE7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635B72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有效保护生态环境</w:t>
            </w:r>
          </w:p>
        </w:tc>
        <w:tc>
          <w:tcPr>
            <w:tcW w:w="1462" w:type="dxa"/>
            <w:tcBorders>
              <w:top w:val="single" w:color="auto" w:sz="4" w:space="0"/>
              <w:left w:val="single" w:color="auto" w:sz="4" w:space="0"/>
              <w:bottom w:val="single" w:color="auto" w:sz="4" w:space="0"/>
              <w:right w:val="single" w:color="auto" w:sz="4" w:space="0"/>
            </w:tcBorders>
            <w:vAlign w:val="center"/>
          </w:tcPr>
          <w:p w14:paraId="74C1FC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有所保护</w:t>
            </w:r>
          </w:p>
        </w:tc>
        <w:tc>
          <w:tcPr>
            <w:tcW w:w="1288" w:type="dxa"/>
            <w:tcBorders>
              <w:top w:val="single" w:color="auto" w:sz="4" w:space="0"/>
              <w:left w:val="single" w:color="auto" w:sz="4" w:space="0"/>
              <w:bottom w:val="single" w:color="auto" w:sz="4" w:space="0"/>
              <w:right w:val="single" w:color="auto" w:sz="4" w:space="0"/>
            </w:tcBorders>
            <w:vAlign w:val="center"/>
          </w:tcPr>
          <w:p w14:paraId="1E23F4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有所保护</w:t>
            </w:r>
          </w:p>
        </w:tc>
        <w:tc>
          <w:tcPr>
            <w:tcW w:w="687" w:type="dxa"/>
            <w:tcBorders>
              <w:top w:val="nil"/>
              <w:left w:val="nil"/>
              <w:bottom w:val="single" w:color="auto" w:sz="4" w:space="0"/>
              <w:right w:val="single" w:color="auto" w:sz="4" w:space="0"/>
            </w:tcBorders>
            <w:vAlign w:val="center"/>
          </w:tcPr>
          <w:p w14:paraId="7542BC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675" w:type="dxa"/>
            <w:tcBorders>
              <w:top w:val="nil"/>
              <w:left w:val="nil"/>
              <w:bottom w:val="single" w:color="auto" w:sz="4" w:space="0"/>
              <w:right w:val="single" w:color="auto" w:sz="4" w:space="0"/>
            </w:tcBorders>
            <w:vAlign w:val="center"/>
          </w:tcPr>
          <w:p w14:paraId="3BA60C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131" w:type="dxa"/>
            <w:tcBorders>
              <w:top w:val="nil"/>
              <w:left w:val="nil"/>
              <w:bottom w:val="single" w:color="auto" w:sz="4" w:space="0"/>
              <w:right w:val="single" w:color="auto" w:sz="4" w:space="0"/>
            </w:tcBorders>
            <w:vAlign w:val="center"/>
          </w:tcPr>
          <w:p w14:paraId="4DCFC0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w:t>
            </w:r>
          </w:p>
        </w:tc>
      </w:tr>
      <w:tr w14:paraId="30466C16">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1B63E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52BDD6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31F5D0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17D38B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改善市民生活环境</w:t>
            </w:r>
          </w:p>
        </w:tc>
        <w:tc>
          <w:tcPr>
            <w:tcW w:w="1462" w:type="dxa"/>
            <w:tcBorders>
              <w:top w:val="single" w:color="auto" w:sz="4" w:space="0"/>
              <w:left w:val="single" w:color="auto" w:sz="4" w:space="0"/>
              <w:bottom w:val="single" w:color="auto" w:sz="4" w:space="0"/>
              <w:right w:val="single" w:color="auto" w:sz="4" w:space="0"/>
            </w:tcBorders>
            <w:vAlign w:val="center"/>
          </w:tcPr>
          <w:p w14:paraId="3837B5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1288" w:type="dxa"/>
            <w:tcBorders>
              <w:top w:val="single" w:color="auto" w:sz="4" w:space="0"/>
              <w:left w:val="single" w:color="auto" w:sz="4" w:space="0"/>
              <w:bottom w:val="single" w:color="auto" w:sz="4" w:space="0"/>
              <w:right w:val="single" w:color="auto" w:sz="4" w:space="0"/>
            </w:tcBorders>
            <w:vAlign w:val="center"/>
          </w:tcPr>
          <w:p w14:paraId="4923F3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有所改善</w:t>
            </w:r>
          </w:p>
        </w:tc>
        <w:tc>
          <w:tcPr>
            <w:tcW w:w="687" w:type="dxa"/>
            <w:tcBorders>
              <w:top w:val="single" w:color="auto" w:sz="4" w:space="0"/>
              <w:left w:val="single" w:color="auto" w:sz="4" w:space="0"/>
              <w:bottom w:val="single" w:color="auto" w:sz="4" w:space="0"/>
              <w:right w:val="single" w:color="auto" w:sz="4" w:space="0"/>
            </w:tcBorders>
            <w:vAlign w:val="center"/>
          </w:tcPr>
          <w:p w14:paraId="1B5EE0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675" w:type="dxa"/>
            <w:tcBorders>
              <w:top w:val="single" w:color="auto" w:sz="4" w:space="0"/>
              <w:left w:val="single" w:color="auto" w:sz="4" w:space="0"/>
              <w:bottom w:val="single" w:color="auto" w:sz="4" w:space="0"/>
              <w:right w:val="single" w:color="auto" w:sz="4" w:space="0"/>
            </w:tcBorders>
            <w:vAlign w:val="center"/>
          </w:tcPr>
          <w:p w14:paraId="1FC397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131" w:type="dxa"/>
            <w:tcBorders>
              <w:top w:val="single" w:color="auto" w:sz="4" w:space="0"/>
              <w:left w:val="single" w:color="auto" w:sz="4" w:space="0"/>
              <w:bottom w:val="single" w:color="auto" w:sz="4" w:space="0"/>
              <w:right w:val="single" w:color="auto" w:sz="4" w:space="0"/>
            </w:tcBorders>
            <w:vAlign w:val="center"/>
          </w:tcPr>
          <w:p w14:paraId="0EA46D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DDC1D25">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C17E0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0523C3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3B12F5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347F71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6D8124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1AAEFB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服务对象</w:t>
            </w:r>
          </w:p>
          <w:p w14:paraId="347357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满意度</w:t>
            </w:r>
          </w:p>
          <w:p w14:paraId="0E0510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指标</w:t>
            </w:r>
          </w:p>
        </w:tc>
        <w:tc>
          <w:tcPr>
            <w:tcW w:w="1462" w:type="dxa"/>
            <w:tcBorders>
              <w:top w:val="single" w:color="auto" w:sz="4" w:space="0"/>
              <w:left w:val="single" w:color="auto" w:sz="4" w:space="0"/>
              <w:bottom w:val="single" w:color="auto" w:sz="4" w:space="0"/>
              <w:right w:val="single" w:color="auto" w:sz="4" w:space="0"/>
            </w:tcBorders>
            <w:vAlign w:val="center"/>
          </w:tcPr>
          <w:p w14:paraId="68DE2B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single" w:color="auto" w:sz="4" w:space="0"/>
              <w:left w:val="single" w:color="auto" w:sz="4" w:space="0"/>
              <w:bottom w:val="single" w:color="auto" w:sz="4" w:space="0"/>
              <w:right w:val="single" w:color="auto" w:sz="4" w:space="0"/>
            </w:tcBorders>
            <w:vAlign w:val="center"/>
          </w:tcPr>
          <w:p w14:paraId="0677E5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nil"/>
              <w:left w:val="nil"/>
              <w:bottom w:val="single" w:color="auto" w:sz="4" w:space="0"/>
              <w:right w:val="single" w:color="auto" w:sz="4" w:space="0"/>
            </w:tcBorders>
            <w:vAlign w:val="center"/>
          </w:tcPr>
          <w:p w14:paraId="585C05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2509BE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54948E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AA5EFF6">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7FFCF9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nil"/>
              <w:left w:val="nil"/>
              <w:bottom w:val="single" w:color="auto" w:sz="4" w:space="0"/>
              <w:right w:val="single" w:color="auto" w:sz="4" w:space="0"/>
            </w:tcBorders>
            <w:vAlign w:val="center"/>
          </w:tcPr>
          <w:p w14:paraId="2A706A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744EA2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99</w:t>
            </w:r>
          </w:p>
        </w:tc>
        <w:tc>
          <w:tcPr>
            <w:tcW w:w="1131" w:type="dxa"/>
            <w:tcBorders>
              <w:top w:val="nil"/>
              <w:left w:val="nil"/>
              <w:bottom w:val="single" w:color="auto" w:sz="4" w:space="0"/>
              <w:right w:val="single" w:color="auto" w:sz="4" w:space="0"/>
            </w:tcBorders>
            <w:vAlign w:val="center"/>
          </w:tcPr>
          <w:p w14:paraId="1F8F61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6EAA8106">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4CF686D2">
      <w:pPr>
        <w:rPr>
          <w:rFonts w:hint="eastAsia" w:ascii="黑体" w:hAnsi="黑体" w:eastAsia="黑体" w:cs="黑体"/>
          <w:sz w:val="32"/>
          <w:szCs w:val="32"/>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p>
    <w:p w14:paraId="4AAB782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fixed"/>
        <w:tblCellMar>
          <w:top w:w="0" w:type="dxa"/>
          <w:left w:w="108" w:type="dxa"/>
          <w:bottom w:w="0" w:type="dxa"/>
          <w:right w:w="108" w:type="dxa"/>
        </w:tblCellMar>
      </w:tblPr>
      <w:tblGrid>
        <w:gridCol w:w="1060"/>
        <w:gridCol w:w="1066"/>
        <w:gridCol w:w="1055"/>
        <w:gridCol w:w="1427"/>
        <w:gridCol w:w="1462"/>
        <w:gridCol w:w="1288"/>
        <w:gridCol w:w="687"/>
        <w:gridCol w:w="675"/>
        <w:gridCol w:w="1131"/>
      </w:tblGrid>
      <w:tr w14:paraId="4DE82363">
        <w:tblPrEx>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14:paraId="1C61AA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项目支</w:t>
            </w:r>
          </w:p>
          <w:p w14:paraId="4D2A15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出名称</w:t>
            </w:r>
          </w:p>
        </w:tc>
        <w:tc>
          <w:tcPr>
            <w:tcW w:w="8791" w:type="dxa"/>
            <w:gridSpan w:val="8"/>
            <w:tcBorders>
              <w:top w:val="single" w:color="auto" w:sz="4" w:space="0"/>
              <w:left w:val="nil"/>
              <w:bottom w:val="single" w:color="auto" w:sz="4" w:space="0"/>
              <w:right w:val="single" w:color="auto" w:sz="4" w:space="0"/>
            </w:tcBorders>
            <w:vAlign w:val="center"/>
          </w:tcPr>
          <w:p w14:paraId="405E8E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资产管理工作经费</w:t>
            </w:r>
          </w:p>
        </w:tc>
      </w:tr>
      <w:tr w14:paraId="119D3984">
        <w:tblPrEx>
          <w:tblCellMar>
            <w:top w:w="0" w:type="dxa"/>
            <w:left w:w="108" w:type="dxa"/>
            <w:bottom w:w="0" w:type="dxa"/>
            <w:right w:w="108" w:type="dxa"/>
          </w:tblCellMar>
        </w:tblPrEx>
        <w:trPr>
          <w:jc w:val="center"/>
        </w:trPr>
        <w:tc>
          <w:tcPr>
            <w:tcW w:w="1060" w:type="dxa"/>
            <w:tcBorders>
              <w:top w:val="nil"/>
              <w:left w:val="single" w:color="auto" w:sz="4" w:space="0"/>
              <w:bottom w:val="single" w:color="auto" w:sz="4" w:space="0"/>
              <w:right w:val="single" w:color="auto" w:sz="4" w:space="0"/>
            </w:tcBorders>
            <w:vAlign w:val="center"/>
          </w:tcPr>
          <w:p w14:paraId="12D082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主管部门</w:t>
            </w:r>
          </w:p>
        </w:tc>
        <w:tc>
          <w:tcPr>
            <w:tcW w:w="5010" w:type="dxa"/>
            <w:gridSpan w:val="4"/>
            <w:tcBorders>
              <w:top w:val="single" w:color="auto" w:sz="4" w:space="0"/>
              <w:left w:val="nil"/>
              <w:bottom w:val="single" w:color="auto" w:sz="4" w:space="0"/>
              <w:right w:val="single" w:color="auto" w:sz="4" w:space="0"/>
            </w:tcBorders>
            <w:vAlign w:val="center"/>
          </w:tcPr>
          <w:p w14:paraId="47ABF4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岳阳市人民政府</w:t>
            </w:r>
          </w:p>
        </w:tc>
        <w:tc>
          <w:tcPr>
            <w:tcW w:w="1288" w:type="dxa"/>
            <w:tcBorders>
              <w:top w:val="single" w:color="auto" w:sz="4" w:space="0"/>
              <w:left w:val="nil"/>
              <w:bottom w:val="single" w:color="auto" w:sz="4" w:space="0"/>
              <w:right w:val="single" w:color="000000" w:sz="4" w:space="0"/>
            </w:tcBorders>
            <w:vAlign w:val="center"/>
          </w:tcPr>
          <w:p w14:paraId="16F611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实施单位</w:t>
            </w:r>
          </w:p>
        </w:tc>
        <w:tc>
          <w:tcPr>
            <w:tcW w:w="2493" w:type="dxa"/>
            <w:gridSpan w:val="3"/>
            <w:tcBorders>
              <w:top w:val="single" w:color="auto" w:sz="4" w:space="0"/>
              <w:left w:val="nil"/>
              <w:bottom w:val="single" w:color="auto" w:sz="4" w:space="0"/>
              <w:right w:val="single" w:color="auto" w:sz="4" w:space="0"/>
            </w:tcBorders>
            <w:vAlign w:val="center"/>
          </w:tcPr>
          <w:p w14:paraId="3A105B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岳阳市机关事务管理局</w:t>
            </w:r>
          </w:p>
        </w:tc>
      </w:tr>
      <w:tr w14:paraId="6EDEF31A">
        <w:tblPrEx>
          <w:tblCellMar>
            <w:top w:w="0" w:type="dxa"/>
            <w:left w:w="108" w:type="dxa"/>
            <w:bottom w:w="0" w:type="dxa"/>
            <w:right w:w="108" w:type="dxa"/>
          </w:tblCellMar>
        </w:tblPrEx>
        <w:trPr>
          <w:jc w:val="center"/>
        </w:trPr>
        <w:tc>
          <w:tcPr>
            <w:tcW w:w="1060" w:type="dxa"/>
            <w:vMerge w:val="restart"/>
            <w:tcBorders>
              <w:top w:val="nil"/>
              <w:left w:val="single" w:color="auto" w:sz="4" w:space="0"/>
              <w:bottom w:val="single" w:color="000000" w:sz="4" w:space="0"/>
              <w:right w:val="single" w:color="auto" w:sz="4" w:space="0"/>
            </w:tcBorders>
            <w:vAlign w:val="center"/>
          </w:tcPr>
          <w:p w14:paraId="597507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eastAsia="zh-CN"/>
              </w:rPr>
            </w:pPr>
            <w:r>
              <w:rPr>
                <w:rFonts w:hint="eastAsia" w:ascii="FangSong_GB2312" w:hAnsi="FangSong_GB2312" w:eastAsia="FangSong_GB2312" w:cs="FangSong_GB2312"/>
                <w:color w:val="000000"/>
                <w:sz w:val="20"/>
                <w:szCs w:val="20"/>
                <w:highlight w:val="none"/>
              </w:rPr>
              <w:t>项目资金</w:t>
            </w:r>
          </w:p>
          <w:p w14:paraId="3D7442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（万元）</w:t>
            </w:r>
          </w:p>
        </w:tc>
        <w:tc>
          <w:tcPr>
            <w:tcW w:w="2121" w:type="dxa"/>
            <w:gridSpan w:val="2"/>
            <w:tcBorders>
              <w:top w:val="nil"/>
              <w:left w:val="nil"/>
              <w:bottom w:val="single" w:color="auto" w:sz="4" w:space="0"/>
              <w:right w:val="single" w:color="auto" w:sz="4" w:space="0"/>
            </w:tcBorders>
            <w:vAlign w:val="center"/>
          </w:tcPr>
          <w:p w14:paraId="5FE72F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27" w:type="dxa"/>
            <w:tcBorders>
              <w:top w:val="nil"/>
              <w:left w:val="nil"/>
              <w:bottom w:val="single" w:color="auto" w:sz="4" w:space="0"/>
              <w:right w:val="single" w:color="auto" w:sz="4" w:space="0"/>
            </w:tcBorders>
            <w:vAlign w:val="center"/>
          </w:tcPr>
          <w:p w14:paraId="5DC63E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年初</w:t>
            </w:r>
          </w:p>
          <w:p w14:paraId="27138E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462" w:type="dxa"/>
            <w:tcBorders>
              <w:top w:val="nil"/>
              <w:left w:val="nil"/>
              <w:bottom w:val="single" w:color="auto" w:sz="4" w:space="0"/>
              <w:right w:val="single" w:color="auto" w:sz="4" w:space="0"/>
            </w:tcBorders>
            <w:vAlign w:val="center"/>
          </w:tcPr>
          <w:p w14:paraId="721268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全年</w:t>
            </w:r>
          </w:p>
          <w:p w14:paraId="0AD9B0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预算数</w:t>
            </w:r>
          </w:p>
        </w:tc>
        <w:tc>
          <w:tcPr>
            <w:tcW w:w="1288" w:type="dxa"/>
            <w:tcBorders>
              <w:top w:val="nil"/>
              <w:left w:val="nil"/>
              <w:bottom w:val="single" w:color="auto" w:sz="4" w:space="0"/>
              <w:right w:val="single" w:color="auto" w:sz="4" w:space="0"/>
            </w:tcBorders>
            <w:vAlign w:val="center"/>
          </w:tcPr>
          <w:p w14:paraId="5F5C43E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全年</w:t>
            </w:r>
          </w:p>
          <w:p w14:paraId="4965039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执行数</w:t>
            </w:r>
          </w:p>
        </w:tc>
        <w:tc>
          <w:tcPr>
            <w:tcW w:w="687" w:type="dxa"/>
            <w:tcBorders>
              <w:top w:val="nil"/>
              <w:left w:val="nil"/>
              <w:bottom w:val="single" w:color="auto" w:sz="4" w:space="0"/>
              <w:right w:val="single" w:color="auto" w:sz="4" w:space="0"/>
            </w:tcBorders>
            <w:vAlign w:val="center"/>
          </w:tcPr>
          <w:p w14:paraId="68D76AD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分值</w:t>
            </w:r>
          </w:p>
        </w:tc>
        <w:tc>
          <w:tcPr>
            <w:tcW w:w="675" w:type="dxa"/>
            <w:tcBorders>
              <w:top w:val="nil"/>
              <w:left w:val="nil"/>
              <w:bottom w:val="single" w:color="auto" w:sz="4" w:space="0"/>
              <w:right w:val="single" w:color="auto" w:sz="4" w:space="0"/>
            </w:tcBorders>
            <w:vAlign w:val="center"/>
          </w:tcPr>
          <w:p w14:paraId="064207D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执行率</w:t>
            </w:r>
          </w:p>
        </w:tc>
        <w:tc>
          <w:tcPr>
            <w:tcW w:w="1131" w:type="dxa"/>
            <w:tcBorders>
              <w:top w:val="nil"/>
              <w:left w:val="nil"/>
              <w:bottom w:val="single" w:color="auto" w:sz="4" w:space="0"/>
              <w:right w:val="single" w:color="auto" w:sz="4" w:space="0"/>
            </w:tcBorders>
            <w:vAlign w:val="center"/>
          </w:tcPr>
          <w:p w14:paraId="51B88B9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sz w:val="20"/>
                <w:szCs w:val="20"/>
                <w:highlight w:val="none"/>
              </w:rPr>
            </w:pPr>
            <w:r>
              <w:rPr>
                <w:rFonts w:hint="eastAsia" w:ascii="FangSong_GB2312" w:hAnsi="FangSong_GB2312" w:eastAsia="FangSong_GB2312" w:cs="FangSong_GB2312"/>
                <w:sz w:val="20"/>
                <w:szCs w:val="20"/>
                <w:highlight w:val="none"/>
              </w:rPr>
              <w:t>得分</w:t>
            </w:r>
          </w:p>
        </w:tc>
      </w:tr>
      <w:tr w14:paraId="19CBF0AD">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27AA6D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1E0418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年度资金总额　</w:t>
            </w:r>
          </w:p>
        </w:tc>
        <w:tc>
          <w:tcPr>
            <w:tcW w:w="1427" w:type="dxa"/>
            <w:tcBorders>
              <w:top w:val="nil"/>
              <w:left w:val="nil"/>
              <w:bottom w:val="single" w:color="auto" w:sz="4" w:space="0"/>
              <w:right w:val="single" w:color="auto" w:sz="4" w:space="0"/>
            </w:tcBorders>
            <w:vAlign w:val="center"/>
          </w:tcPr>
          <w:p w14:paraId="522EC903">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1462" w:type="dxa"/>
            <w:tcBorders>
              <w:top w:val="nil"/>
              <w:left w:val="nil"/>
              <w:bottom w:val="single" w:color="auto" w:sz="4" w:space="0"/>
              <w:right w:val="single" w:color="auto" w:sz="4" w:space="0"/>
            </w:tcBorders>
            <w:vAlign w:val="center"/>
          </w:tcPr>
          <w:p w14:paraId="4BE25C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1288" w:type="dxa"/>
            <w:tcBorders>
              <w:top w:val="nil"/>
              <w:left w:val="nil"/>
              <w:bottom w:val="single" w:color="auto" w:sz="4" w:space="0"/>
              <w:right w:val="single" w:color="auto" w:sz="4" w:space="0"/>
            </w:tcBorders>
            <w:vAlign w:val="center"/>
          </w:tcPr>
          <w:p w14:paraId="4DC800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687" w:type="dxa"/>
            <w:tcBorders>
              <w:top w:val="nil"/>
              <w:left w:val="nil"/>
              <w:bottom w:val="single" w:color="auto" w:sz="4" w:space="0"/>
              <w:right w:val="single" w:color="auto" w:sz="4" w:space="0"/>
            </w:tcBorders>
            <w:vAlign w:val="center"/>
          </w:tcPr>
          <w:p w14:paraId="7670E2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10</w:t>
            </w:r>
          </w:p>
        </w:tc>
        <w:tc>
          <w:tcPr>
            <w:tcW w:w="675" w:type="dxa"/>
            <w:tcBorders>
              <w:top w:val="nil"/>
              <w:left w:val="nil"/>
              <w:bottom w:val="single" w:color="auto" w:sz="4" w:space="0"/>
              <w:right w:val="single" w:color="auto" w:sz="4" w:space="0"/>
            </w:tcBorders>
            <w:vAlign w:val="center"/>
          </w:tcPr>
          <w:p w14:paraId="1177EA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5E01EE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10</w:t>
            </w:r>
          </w:p>
        </w:tc>
      </w:tr>
      <w:tr w14:paraId="1DBEF051">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7AC46A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7B9F80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其中：当年财政拨款　</w:t>
            </w:r>
          </w:p>
        </w:tc>
        <w:tc>
          <w:tcPr>
            <w:tcW w:w="1427" w:type="dxa"/>
            <w:tcBorders>
              <w:top w:val="nil"/>
              <w:left w:val="nil"/>
              <w:bottom w:val="single" w:color="auto" w:sz="4" w:space="0"/>
              <w:right w:val="single" w:color="auto" w:sz="4" w:space="0"/>
            </w:tcBorders>
            <w:vAlign w:val="center"/>
          </w:tcPr>
          <w:p w14:paraId="6E326F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36.00</w:t>
            </w:r>
          </w:p>
        </w:tc>
        <w:tc>
          <w:tcPr>
            <w:tcW w:w="1462" w:type="dxa"/>
            <w:tcBorders>
              <w:top w:val="nil"/>
              <w:left w:val="nil"/>
              <w:bottom w:val="single" w:color="auto" w:sz="4" w:space="0"/>
              <w:right w:val="single" w:color="auto" w:sz="4" w:space="0"/>
            </w:tcBorders>
            <w:vAlign w:val="center"/>
          </w:tcPr>
          <w:p w14:paraId="46315E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1288" w:type="dxa"/>
            <w:tcBorders>
              <w:top w:val="nil"/>
              <w:left w:val="nil"/>
              <w:bottom w:val="single" w:color="auto" w:sz="4" w:space="0"/>
              <w:right w:val="single" w:color="auto" w:sz="4" w:space="0"/>
            </w:tcBorders>
            <w:vAlign w:val="center"/>
          </w:tcPr>
          <w:p w14:paraId="100BB1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36.00</w:t>
            </w:r>
          </w:p>
        </w:tc>
        <w:tc>
          <w:tcPr>
            <w:tcW w:w="687" w:type="dxa"/>
            <w:tcBorders>
              <w:top w:val="nil"/>
              <w:left w:val="nil"/>
              <w:bottom w:val="single" w:color="auto" w:sz="4" w:space="0"/>
              <w:right w:val="single" w:color="auto" w:sz="4" w:space="0"/>
            </w:tcBorders>
            <w:vAlign w:val="center"/>
          </w:tcPr>
          <w:p w14:paraId="28BF09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14069B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0B3BA2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3F99D172">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000000" w:sz="4" w:space="0"/>
              <w:right w:val="single" w:color="auto" w:sz="4" w:space="0"/>
            </w:tcBorders>
            <w:vAlign w:val="center"/>
          </w:tcPr>
          <w:p w14:paraId="750946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7663557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上年结转资金　</w:t>
            </w:r>
          </w:p>
        </w:tc>
        <w:tc>
          <w:tcPr>
            <w:tcW w:w="1427" w:type="dxa"/>
            <w:tcBorders>
              <w:top w:val="nil"/>
              <w:left w:val="nil"/>
              <w:bottom w:val="single" w:color="auto" w:sz="4" w:space="0"/>
              <w:right w:val="single" w:color="auto" w:sz="4" w:space="0"/>
            </w:tcBorders>
            <w:vAlign w:val="center"/>
          </w:tcPr>
          <w:p w14:paraId="365D33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319F2F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288" w:type="dxa"/>
            <w:tcBorders>
              <w:top w:val="nil"/>
              <w:left w:val="nil"/>
              <w:bottom w:val="single" w:color="auto" w:sz="4" w:space="0"/>
              <w:right w:val="single" w:color="auto" w:sz="4" w:space="0"/>
            </w:tcBorders>
            <w:vAlign w:val="center"/>
          </w:tcPr>
          <w:p w14:paraId="1F421E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687" w:type="dxa"/>
            <w:tcBorders>
              <w:top w:val="nil"/>
              <w:left w:val="nil"/>
              <w:bottom w:val="single" w:color="auto" w:sz="4" w:space="0"/>
              <w:right w:val="single" w:color="auto" w:sz="4" w:space="0"/>
            </w:tcBorders>
            <w:vAlign w:val="center"/>
          </w:tcPr>
          <w:p w14:paraId="3B10F0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5DC07C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5B0012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0837D66">
        <w:tblPrEx>
          <w:tblCellMar>
            <w:top w:w="0" w:type="dxa"/>
            <w:left w:w="108" w:type="dxa"/>
            <w:bottom w:w="0" w:type="dxa"/>
            <w:right w:w="108" w:type="dxa"/>
          </w:tblCellMar>
        </w:tblPrEx>
        <w:trPr>
          <w:jc w:val="center"/>
        </w:trPr>
        <w:tc>
          <w:tcPr>
            <w:tcW w:w="1060" w:type="dxa"/>
            <w:vMerge w:val="continue"/>
            <w:tcBorders>
              <w:top w:val="nil"/>
              <w:left w:val="single" w:color="auto" w:sz="4" w:space="0"/>
              <w:bottom w:val="single" w:color="auto" w:sz="4" w:space="0"/>
              <w:right w:val="single" w:color="auto" w:sz="4" w:space="0"/>
            </w:tcBorders>
            <w:vAlign w:val="center"/>
          </w:tcPr>
          <w:p w14:paraId="6FD5E3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2121" w:type="dxa"/>
            <w:gridSpan w:val="2"/>
            <w:tcBorders>
              <w:top w:val="nil"/>
              <w:left w:val="nil"/>
              <w:bottom w:val="single" w:color="auto" w:sz="4" w:space="0"/>
              <w:right w:val="single" w:color="auto" w:sz="4" w:space="0"/>
            </w:tcBorders>
            <w:vAlign w:val="center"/>
          </w:tcPr>
          <w:p w14:paraId="1B4A9DF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其他资金</w:t>
            </w:r>
          </w:p>
        </w:tc>
        <w:tc>
          <w:tcPr>
            <w:tcW w:w="1427" w:type="dxa"/>
            <w:tcBorders>
              <w:top w:val="nil"/>
              <w:left w:val="nil"/>
              <w:bottom w:val="single" w:color="auto" w:sz="4" w:space="0"/>
              <w:right w:val="single" w:color="auto" w:sz="4" w:space="0"/>
            </w:tcBorders>
            <w:vAlign w:val="center"/>
          </w:tcPr>
          <w:p w14:paraId="0D20E7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462" w:type="dxa"/>
            <w:tcBorders>
              <w:top w:val="nil"/>
              <w:left w:val="nil"/>
              <w:bottom w:val="single" w:color="auto" w:sz="4" w:space="0"/>
              <w:right w:val="single" w:color="auto" w:sz="4" w:space="0"/>
            </w:tcBorders>
            <w:vAlign w:val="center"/>
          </w:tcPr>
          <w:p w14:paraId="31E1F0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288" w:type="dxa"/>
            <w:tcBorders>
              <w:top w:val="nil"/>
              <w:left w:val="nil"/>
              <w:bottom w:val="single" w:color="auto" w:sz="4" w:space="0"/>
              <w:right w:val="single" w:color="auto" w:sz="4" w:space="0"/>
            </w:tcBorders>
            <w:vAlign w:val="center"/>
          </w:tcPr>
          <w:p w14:paraId="64C737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87" w:type="dxa"/>
            <w:tcBorders>
              <w:top w:val="nil"/>
              <w:left w:val="nil"/>
              <w:bottom w:val="single" w:color="auto" w:sz="4" w:space="0"/>
              <w:right w:val="single" w:color="auto" w:sz="4" w:space="0"/>
            </w:tcBorders>
            <w:vAlign w:val="center"/>
          </w:tcPr>
          <w:p w14:paraId="542116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675" w:type="dxa"/>
            <w:tcBorders>
              <w:top w:val="nil"/>
              <w:left w:val="nil"/>
              <w:bottom w:val="single" w:color="auto" w:sz="4" w:space="0"/>
              <w:right w:val="single" w:color="auto" w:sz="4" w:space="0"/>
            </w:tcBorders>
            <w:vAlign w:val="center"/>
          </w:tcPr>
          <w:p w14:paraId="717251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131" w:type="dxa"/>
            <w:tcBorders>
              <w:top w:val="nil"/>
              <w:left w:val="nil"/>
              <w:bottom w:val="single" w:color="auto" w:sz="4" w:space="0"/>
              <w:right w:val="single" w:color="auto" w:sz="4" w:space="0"/>
            </w:tcBorders>
            <w:vAlign w:val="center"/>
          </w:tcPr>
          <w:p w14:paraId="3F1F33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7B4B19EB">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441386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年度总体目标</w:t>
            </w: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6587D0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预期目标</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3FA420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实际完成情况　</w:t>
            </w:r>
          </w:p>
        </w:tc>
      </w:tr>
      <w:tr w14:paraId="5784D809">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73B2E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5010" w:type="dxa"/>
            <w:gridSpan w:val="4"/>
            <w:tcBorders>
              <w:top w:val="single" w:color="auto" w:sz="4" w:space="0"/>
              <w:left w:val="single" w:color="auto" w:sz="4" w:space="0"/>
              <w:bottom w:val="single" w:color="auto" w:sz="4" w:space="0"/>
              <w:right w:val="single" w:color="auto" w:sz="4" w:space="0"/>
            </w:tcBorders>
            <w:vAlign w:val="center"/>
          </w:tcPr>
          <w:p w14:paraId="4F859E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一）突出国有资产的集中统一管理。按照《岳阳市行政事业单位国有资产管理暂行办法》、《岳阳市行政事业单位国有资产处置管理暂行办法》、《岳阳市市直行政事业单位通用资产配置标准》等文件要求，严格控制行政事业单位资产配置、处置的规模和标准。分类、分步推进和完成出租出借经营性国有资产的行集中统一管理。</w:t>
            </w:r>
          </w:p>
          <w:p w14:paraId="5C88AC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（二）突出办公用房的集中统一管理。对党政机关办公用房实行统一规划、统一维修、统一管理，加强办公用房统筹处置利用管理，盘活利用好办公用房资产。稳步推进办公用房权属统一登记工作。</w:t>
            </w:r>
          </w:p>
        </w:tc>
        <w:tc>
          <w:tcPr>
            <w:tcW w:w="3781" w:type="dxa"/>
            <w:gridSpan w:val="4"/>
            <w:tcBorders>
              <w:top w:val="single" w:color="auto" w:sz="4" w:space="0"/>
              <w:left w:val="single" w:color="auto" w:sz="4" w:space="0"/>
              <w:bottom w:val="single" w:color="auto" w:sz="4" w:space="0"/>
              <w:right w:val="single" w:color="auto" w:sz="4" w:space="0"/>
            </w:tcBorders>
            <w:vAlign w:val="center"/>
          </w:tcPr>
          <w:p w14:paraId="55DA89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已完成100%</w:t>
            </w:r>
          </w:p>
        </w:tc>
      </w:tr>
      <w:tr w14:paraId="734A8E85">
        <w:tblPrEx>
          <w:tblCellMar>
            <w:top w:w="0" w:type="dxa"/>
            <w:left w:w="108" w:type="dxa"/>
            <w:bottom w:w="0" w:type="dxa"/>
            <w:right w:w="108" w:type="dxa"/>
          </w:tblCellMar>
        </w:tblPrEx>
        <w:trPr>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14:paraId="12FDA1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绩</w:t>
            </w:r>
          </w:p>
          <w:p w14:paraId="6435A5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w:t>
            </w:r>
          </w:p>
          <w:p w14:paraId="64DD5E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w:t>
            </w:r>
          </w:p>
          <w:p w14:paraId="5776AA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标</w:t>
            </w:r>
          </w:p>
        </w:tc>
        <w:tc>
          <w:tcPr>
            <w:tcW w:w="1066" w:type="dxa"/>
            <w:tcBorders>
              <w:top w:val="single" w:color="auto" w:sz="4" w:space="0"/>
              <w:left w:val="single" w:color="auto" w:sz="4" w:space="0"/>
              <w:bottom w:val="single" w:color="auto" w:sz="4" w:space="0"/>
              <w:right w:val="single" w:color="auto" w:sz="4" w:space="0"/>
            </w:tcBorders>
            <w:vAlign w:val="center"/>
          </w:tcPr>
          <w:p w14:paraId="1BEF87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一级指标</w:t>
            </w:r>
          </w:p>
        </w:tc>
        <w:tc>
          <w:tcPr>
            <w:tcW w:w="1055" w:type="dxa"/>
            <w:tcBorders>
              <w:top w:val="single" w:color="auto" w:sz="4" w:space="0"/>
              <w:left w:val="single" w:color="auto" w:sz="4" w:space="0"/>
              <w:bottom w:val="single" w:color="auto" w:sz="4" w:space="0"/>
              <w:right w:val="single" w:color="auto" w:sz="4" w:space="0"/>
            </w:tcBorders>
            <w:vAlign w:val="center"/>
          </w:tcPr>
          <w:p w14:paraId="3AE56C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二级指标</w:t>
            </w:r>
          </w:p>
        </w:tc>
        <w:tc>
          <w:tcPr>
            <w:tcW w:w="1427" w:type="dxa"/>
            <w:tcBorders>
              <w:top w:val="single" w:color="auto" w:sz="4" w:space="0"/>
              <w:left w:val="single" w:color="auto" w:sz="4" w:space="0"/>
              <w:bottom w:val="single" w:color="auto" w:sz="4" w:space="0"/>
              <w:right w:val="single" w:color="auto" w:sz="4" w:space="0"/>
            </w:tcBorders>
            <w:vAlign w:val="center"/>
          </w:tcPr>
          <w:p w14:paraId="791C46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三级指标</w:t>
            </w:r>
          </w:p>
        </w:tc>
        <w:tc>
          <w:tcPr>
            <w:tcW w:w="1462" w:type="dxa"/>
            <w:tcBorders>
              <w:top w:val="single" w:color="auto" w:sz="4" w:space="0"/>
              <w:left w:val="single" w:color="auto" w:sz="4" w:space="0"/>
              <w:bottom w:val="single" w:color="auto" w:sz="4" w:space="0"/>
              <w:right w:val="single" w:color="auto" w:sz="4" w:space="0"/>
            </w:tcBorders>
            <w:vAlign w:val="center"/>
          </w:tcPr>
          <w:p w14:paraId="5D7107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年度</w:t>
            </w:r>
          </w:p>
          <w:p w14:paraId="2D6C0E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指标值</w:t>
            </w:r>
          </w:p>
        </w:tc>
        <w:tc>
          <w:tcPr>
            <w:tcW w:w="1288" w:type="dxa"/>
            <w:tcBorders>
              <w:top w:val="single" w:color="auto" w:sz="4" w:space="0"/>
              <w:left w:val="single" w:color="auto" w:sz="4" w:space="0"/>
              <w:bottom w:val="single" w:color="auto" w:sz="4" w:space="0"/>
              <w:right w:val="single" w:color="auto" w:sz="4" w:space="0"/>
            </w:tcBorders>
            <w:vAlign w:val="center"/>
          </w:tcPr>
          <w:p w14:paraId="30406C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实际</w:t>
            </w:r>
          </w:p>
          <w:p w14:paraId="610AA9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完成值</w:t>
            </w:r>
          </w:p>
        </w:tc>
        <w:tc>
          <w:tcPr>
            <w:tcW w:w="687" w:type="dxa"/>
            <w:tcBorders>
              <w:top w:val="single" w:color="auto" w:sz="4" w:space="0"/>
              <w:left w:val="single" w:color="auto" w:sz="4" w:space="0"/>
              <w:bottom w:val="single" w:color="auto" w:sz="4" w:space="0"/>
              <w:right w:val="single" w:color="auto" w:sz="4" w:space="0"/>
            </w:tcBorders>
            <w:vAlign w:val="center"/>
          </w:tcPr>
          <w:p w14:paraId="01871E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分值</w:t>
            </w:r>
          </w:p>
        </w:tc>
        <w:tc>
          <w:tcPr>
            <w:tcW w:w="675" w:type="dxa"/>
            <w:tcBorders>
              <w:top w:val="nil"/>
              <w:left w:val="nil"/>
              <w:bottom w:val="single" w:color="auto" w:sz="4" w:space="0"/>
              <w:right w:val="single" w:color="auto" w:sz="4" w:space="0"/>
            </w:tcBorders>
            <w:vAlign w:val="center"/>
          </w:tcPr>
          <w:p w14:paraId="45DD9C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得分</w:t>
            </w:r>
          </w:p>
        </w:tc>
        <w:tc>
          <w:tcPr>
            <w:tcW w:w="1131" w:type="dxa"/>
            <w:tcBorders>
              <w:top w:val="nil"/>
              <w:left w:val="nil"/>
              <w:bottom w:val="single" w:color="auto" w:sz="4" w:space="0"/>
              <w:right w:val="single" w:color="auto" w:sz="4" w:space="0"/>
            </w:tcBorders>
            <w:vAlign w:val="center"/>
          </w:tcPr>
          <w:p w14:paraId="3755A7E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偏差原因分析及改进措施</w:t>
            </w:r>
          </w:p>
        </w:tc>
      </w:tr>
      <w:tr w14:paraId="143074BD">
        <w:tblPrEx>
          <w:tblCellMar>
            <w:top w:w="0" w:type="dxa"/>
            <w:left w:w="108" w:type="dxa"/>
            <w:bottom w:w="0" w:type="dxa"/>
            <w:right w:w="108" w:type="dxa"/>
          </w:tblCellMar>
        </w:tblPrEx>
        <w:trPr>
          <w:trHeight w:val="405"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E0649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05148D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产出指标</w:t>
            </w:r>
          </w:p>
          <w:p w14:paraId="53E35A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p w14:paraId="0B82A05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(50分)</w:t>
            </w:r>
          </w:p>
        </w:tc>
        <w:tc>
          <w:tcPr>
            <w:tcW w:w="1055" w:type="dxa"/>
            <w:vMerge w:val="restart"/>
            <w:tcBorders>
              <w:top w:val="single" w:color="auto" w:sz="4" w:space="0"/>
              <w:left w:val="single" w:color="auto" w:sz="4" w:space="0"/>
              <w:bottom w:val="single" w:color="auto" w:sz="4" w:space="0"/>
              <w:right w:val="single" w:color="auto" w:sz="4" w:space="0"/>
            </w:tcBorders>
            <w:vAlign w:val="center"/>
          </w:tcPr>
          <w:p w14:paraId="2457BB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数量指标</w:t>
            </w:r>
          </w:p>
        </w:tc>
        <w:tc>
          <w:tcPr>
            <w:tcW w:w="1427" w:type="dxa"/>
            <w:tcBorders>
              <w:top w:val="single" w:color="auto" w:sz="4" w:space="0"/>
              <w:left w:val="single" w:color="auto" w:sz="4" w:space="0"/>
              <w:bottom w:val="single" w:color="auto" w:sz="4" w:space="0"/>
              <w:right w:val="single" w:color="auto" w:sz="4" w:space="0"/>
            </w:tcBorders>
            <w:vAlign w:val="center"/>
          </w:tcPr>
          <w:p w14:paraId="16C463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调剂办公用房</w:t>
            </w:r>
          </w:p>
        </w:tc>
        <w:tc>
          <w:tcPr>
            <w:tcW w:w="1462" w:type="dxa"/>
            <w:tcBorders>
              <w:top w:val="single" w:color="auto" w:sz="4" w:space="0"/>
              <w:left w:val="single" w:color="auto" w:sz="4" w:space="0"/>
              <w:bottom w:val="single" w:color="auto" w:sz="4" w:space="0"/>
              <w:right w:val="single" w:color="auto" w:sz="4" w:space="0"/>
            </w:tcBorders>
            <w:vAlign w:val="center"/>
          </w:tcPr>
          <w:p w14:paraId="193337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26家</w:t>
            </w:r>
          </w:p>
        </w:tc>
        <w:tc>
          <w:tcPr>
            <w:tcW w:w="1288" w:type="dxa"/>
            <w:tcBorders>
              <w:top w:val="single" w:color="auto" w:sz="4" w:space="0"/>
              <w:left w:val="single" w:color="auto" w:sz="4" w:space="0"/>
              <w:bottom w:val="single" w:color="auto" w:sz="4" w:space="0"/>
              <w:right w:val="single" w:color="auto" w:sz="4" w:space="0"/>
            </w:tcBorders>
            <w:vAlign w:val="center"/>
          </w:tcPr>
          <w:p w14:paraId="7D840C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26家</w:t>
            </w:r>
          </w:p>
        </w:tc>
        <w:tc>
          <w:tcPr>
            <w:tcW w:w="687" w:type="dxa"/>
            <w:tcBorders>
              <w:top w:val="single" w:color="auto" w:sz="4" w:space="0"/>
              <w:left w:val="single" w:color="auto" w:sz="4" w:space="0"/>
              <w:bottom w:val="single" w:color="auto" w:sz="4" w:space="0"/>
              <w:right w:val="single" w:color="auto" w:sz="4" w:space="0"/>
            </w:tcBorders>
            <w:vAlign w:val="center"/>
          </w:tcPr>
          <w:p w14:paraId="7CCC86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41FCAF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E80E4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37D84400">
        <w:tblPrEx>
          <w:tblCellMar>
            <w:top w:w="0" w:type="dxa"/>
            <w:left w:w="108" w:type="dxa"/>
            <w:bottom w:w="0" w:type="dxa"/>
            <w:right w:w="108" w:type="dxa"/>
          </w:tblCellMar>
        </w:tblPrEx>
        <w:trPr>
          <w:trHeight w:val="429"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74DEC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74C7CB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14:paraId="53BD55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364C00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各单位资产配置工作</w:t>
            </w:r>
          </w:p>
        </w:tc>
        <w:tc>
          <w:tcPr>
            <w:tcW w:w="1462" w:type="dxa"/>
            <w:tcBorders>
              <w:top w:val="single" w:color="auto" w:sz="4" w:space="0"/>
              <w:left w:val="single" w:color="auto" w:sz="4" w:space="0"/>
              <w:bottom w:val="single" w:color="auto" w:sz="4" w:space="0"/>
              <w:right w:val="single" w:color="auto" w:sz="4" w:space="0"/>
            </w:tcBorders>
            <w:vAlign w:val="center"/>
          </w:tcPr>
          <w:p w14:paraId="3A3482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325宗</w:t>
            </w:r>
          </w:p>
        </w:tc>
        <w:tc>
          <w:tcPr>
            <w:tcW w:w="1288" w:type="dxa"/>
            <w:tcBorders>
              <w:top w:val="single" w:color="auto" w:sz="4" w:space="0"/>
              <w:left w:val="single" w:color="auto" w:sz="4" w:space="0"/>
              <w:bottom w:val="single" w:color="auto" w:sz="4" w:space="0"/>
              <w:right w:val="single" w:color="auto" w:sz="4" w:space="0"/>
            </w:tcBorders>
            <w:vAlign w:val="center"/>
          </w:tcPr>
          <w:p w14:paraId="3EA8F6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325宗</w:t>
            </w:r>
          </w:p>
        </w:tc>
        <w:tc>
          <w:tcPr>
            <w:tcW w:w="687" w:type="dxa"/>
            <w:tcBorders>
              <w:top w:val="single" w:color="auto" w:sz="4" w:space="0"/>
              <w:left w:val="single" w:color="auto" w:sz="4" w:space="0"/>
              <w:bottom w:val="single" w:color="auto" w:sz="4" w:space="0"/>
              <w:right w:val="single" w:color="auto" w:sz="4" w:space="0"/>
            </w:tcBorders>
            <w:vAlign w:val="center"/>
          </w:tcPr>
          <w:p w14:paraId="6D9EE5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453D3E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5A7E99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r>
      <w:tr w14:paraId="6911D5D0">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546D26F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7F921D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6FF285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质量指标</w:t>
            </w:r>
          </w:p>
        </w:tc>
        <w:tc>
          <w:tcPr>
            <w:tcW w:w="1427" w:type="dxa"/>
            <w:tcBorders>
              <w:top w:val="single" w:color="auto" w:sz="4" w:space="0"/>
              <w:left w:val="single" w:color="auto" w:sz="4" w:space="0"/>
              <w:bottom w:val="single" w:color="auto" w:sz="4" w:space="0"/>
              <w:right w:val="single" w:color="auto" w:sz="4" w:space="0"/>
            </w:tcBorders>
            <w:vAlign w:val="center"/>
          </w:tcPr>
          <w:p w14:paraId="7852A5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业务培训，标准化建设</w:t>
            </w:r>
          </w:p>
        </w:tc>
        <w:tc>
          <w:tcPr>
            <w:tcW w:w="1462" w:type="dxa"/>
            <w:tcBorders>
              <w:top w:val="single" w:color="auto" w:sz="4" w:space="0"/>
              <w:left w:val="single" w:color="auto" w:sz="4" w:space="0"/>
              <w:bottom w:val="single" w:color="auto" w:sz="4" w:space="0"/>
              <w:right w:val="single" w:color="auto" w:sz="4" w:space="0"/>
            </w:tcBorders>
            <w:vAlign w:val="center"/>
          </w:tcPr>
          <w:p w14:paraId="511505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仿宋_GB2312" w:hAnsi="仿宋_GB2312" w:eastAsia="仿宋_GB2312" w:cs="仿宋_GB2312"/>
                <w:sz w:val="21"/>
              </w:rPr>
              <w:t>完成市直单位资产管理人员业务培训≥98%</w:t>
            </w:r>
          </w:p>
        </w:tc>
        <w:tc>
          <w:tcPr>
            <w:tcW w:w="1288" w:type="dxa"/>
            <w:tcBorders>
              <w:top w:val="single" w:color="auto" w:sz="4" w:space="0"/>
              <w:left w:val="single" w:color="auto" w:sz="4" w:space="0"/>
              <w:bottom w:val="single" w:color="auto" w:sz="4" w:space="0"/>
              <w:right w:val="single" w:color="auto" w:sz="4" w:space="0"/>
            </w:tcBorders>
            <w:vAlign w:val="center"/>
          </w:tcPr>
          <w:p w14:paraId="7CEEBC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仿宋_GB2312" w:hAnsi="仿宋_GB2312" w:eastAsia="仿宋_GB2312" w:cs="仿宋_GB2312"/>
                <w:sz w:val="21"/>
              </w:rPr>
              <w:t>完成市直单位资产管理人员业务培训≥98%</w:t>
            </w:r>
          </w:p>
        </w:tc>
        <w:tc>
          <w:tcPr>
            <w:tcW w:w="687" w:type="dxa"/>
            <w:tcBorders>
              <w:top w:val="single" w:color="auto" w:sz="4" w:space="0"/>
              <w:left w:val="single" w:color="auto" w:sz="4" w:space="0"/>
              <w:bottom w:val="single" w:color="auto" w:sz="4" w:space="0"/>
              <w:right w:val="single" w:color="auto" w:sz="4" w:space="0"/>
            </w:tcBorders>
            <w:vAlign w:val="center"/>
          </w:tcPr>
          <w:p w14:paraId="7C9A76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6856FE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4F8A08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33F3F2C">
        <w:tblPrEx>
          <w:tblCellMar>
            <w:top w:w="0" w:type="dxa"/>
            <w:left w:w="108" w:type="dxa"/>
            <w:bottom w:w="0" w:type="dxa"/>
            <w:right w:w="108" w:type="dxa"/>
          </w:tblCellMar>
        </w:tblPrEx>
        <w:trPr>
          <w:trHeight w:val="493"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7596B7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28F89CF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781EAC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时效指标</w:t>
            </w:r>
          </w:p>
        </w:tc>
        <w:tc>
          <w:tcPr>
            <w:tcW w:w="1427" w:type="dxa"/>
            <w:tcBorders>
              <w:top w:val="single" w:color="auto" w:sz="4" w:space="0"/>
              <w:left w:val="single" w:color="auto" w:sz="4" w:space="0"/>
              <w:bottom w:val="single" w:color="auto" w:sz="4" w:space="0"/>
              <w:right w:val="single" w:color="auto" w:sz="4" w:space="0"/>
            </w:tcBorders>
            <w:vAlign w:val="center"/>
          </w:tcPr>
          <w:p w14:paraId="29971E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项目完成时间</w:t>
            </w:r>
          </w:p>
        </w:tc>
        <w:tc>
          <w:tcPr>
            <w:tcW w:w="1462" w:type="dxa"/>
            <w:tcBorders>
              <w:top w:val="single" w:color="auto" w:sz="4" w:space="0"/>
              <w:left w:val="single" w:color="auto" w:sz="4" w:space="0"/>
              <w:bottom w:val="single" w:color="auto" w:sz="4" w:space="0"/>
              <w:right w:val="single" w:color="auto" w:sz="4" w:space="0"/>
            </w:tcBorders>
            <w:vAlign w:val="center"/>
          </w:tcPr>
          <w:p w14:paraId="06A5CD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1288" w:type="dxa"/>
            <w:tcBorders>
              <w:top w:val="single" w:color="auto" w:sz="4" w:space="0"/>
              <w:left w:val="single" w:color="auto" w:sz="4" w:space="0"/>
              <w:bottom w:val="single" w:color="auto" w:sz="4" w:space="0"/>
              <w:right w:val="single" w:color="auto" w:sz="4" w:space="0"/>
            </w:tcBorders>
            <w:vAlign w:val="center"/>
          </w:tcPr>
          <w:p w14:paraId="155655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2023年</w:t>
            </w:r>
          </w:p>
        </w:tc>
        <w:tc>
          <w:tcPr>
            <w:tcW w:w="687" w:type="dxa"/>
            <w:tcBorders>
              <w:top w:val="single" w:color="auto" w:sz="4" w:space="0"/>
              <w:left w:val="single" w:color="auto" w:sz="4" w:space="0"/>
              <w:bottom w:val="single" w:color="auto" w:sz="4" w:space="0"/>
              <w:right w:val="single" w:color="auto" w:sz="4" w:space="0"/>
            </w:tcBorders>
            <w:vAlign w:val="center"/>
          </w:tcPr>
          <w:p w14:paraId="089EB5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1B1C1A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E03A0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02DE9154">
        <w:tblPrEx>
          <w:tblCellMar>
            <w:top w:w="0" w:type="dxa"/>
            <w:left w:w="108" w:type="dxa"/>
            <w:bottom w:w="0" w:type="dxa"/>
            <w:right w:w="108" w:type="dxa"/>
          </w:tblCellMar>
        </w:tblPrEx>
        <w:trPr>
          <w:trHeight w:val="520"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0D47A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48B7B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40CE48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成本指标</w:t>
            </w:r>
          </w:p>
        </w:tc>
        <w:tc>
          <w:tcPr>
            <w:tcW w:w="1427" w:type="dxa"/>
            <w:tcBorders>
              <w:top w:val="single" w:color="auto" w:sz="4" w:space="0"/>
              <w:left w:val="single" w:color="auto" w:sz="4" w:space="0"/>
              <w:bottom w:val="single" w:color="auto" w:sz="4" w:space="0"/>
              <w:right w:val="single" w:color="auto" w:sz="4" w:space="0"/>
            </w:tcBorders>
            <w:vAlign w:val="center"/>
          </w:tcPr>
          <w:p w14:paraId="7D2287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项目成本控制</w:t>
            </w:r>
          </w:p>
        </w:tc>
        <w:tc>
          <w:tcPr>
            <w:tcW w:w="1462" w:type="dxa"/>
            <w:tcBorders>
              <w:top w:val="single" w:color="auto" w:sz="4" w:space="0"/>
              <w:left w:val="single" w:color="auto" w:sz="4" w:space="0"/>
              <w:bottom w:val="single" w:color="auto" w:sz="4" w:space="0"/>
              <w:right w:val="single" w:color="auto" w:sz="4" w:space="0"/>
            </w:tcBorders>
            <w:vAlign w:val="center"/>
          </w:tcPr>
          <w:p w14:paraId="1D300D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36万元</w:t>
            </w:r>
          </w:p>
        </w:tc>
        <w:tc>
          <w:tcPr>
            <w:tcW w:w="1288" w:type="dxa"/>
            <w:tcBorders>
              <w:top w:val="single" w:color="auto" w:sz="4" w:space="0"/>
              <w:left w:val="single" w:color="auto" w:sz="4" w:space="0"/>
              <w:bottom w:val="single" w:color="auto" w:sz="4" w:space="0"/>
              <w:right w:val="single" w:color="auto" w:sz="4" w:space="0"/>
            </w:tcBorders>
            <w:vAlign w:val="center"/>
          </w:tcPr>
          <w:p w14:paraId="75505E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36万元</w:t>
            </w:r>
          </w:p>
        </w:tc>
        <w:tc>
          <w:tcPr>
            <w:tcW w:w="687" w:type="dxa"/>
            <w:tcBorders>
              <w:top w:val="single" w:color="auto" w:sz="4" w:space="0"/>
              <w:left w:val="single" w:color="auto" w:sz="4" w:space="0"/>
              <w:bottom w:val="single" w:color="auto" w:sz="4" w:space="0"/>
              <w:right w:val="single" w:color="auto" w:sz="4" w:space="0"/>
            </w:tcBorders>
            <w:vAlign w:val="center"/>
          </w:tcPr>
          <w:p w14:paraId="298EC2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010C6D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4E3E75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FangSong_GB2312" w:hAnsi="FangSong_GB2312" w:eastAsia="FangSong_GB2312" w:cs="FangSong_GB2312"/>
                <w:color w:val="000000"/>
                <w:sz w:val="20"/>
                <w:szCs w:val="20"/>
                <w:highlight w:val="none"/>
                <w:lang w:val="en-US" w:eastAsia="zh-CN"/>
              </w:rPr>
            </w:pPr>
          </w:p>
        </w:tc>
      </w:tr>
      <w:tr w14:paraId="0F56BDB2">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BD509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restart"/>
            <w:tcBorders>
              <w:top w:val="single" w:color="auto" w:sz="4" w:space="0"/>
              <w:left w:val="single" w:color="auto" w:sz="4" w:space="0"/>
              <w:bottom w:val="single" w:color="auto" w:sz="4" w:space="0"/>
              <w:right w:val="single" w:color="auto" w:sz="4" w:space="0"/>
            </w:tcBorders>
            <w:vAlign w:val="center"/>
          </w:tcPr>
          <w:p w14:paraId="09CE16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效益指标</w:t>
            </w:r>
          </w:p>
          <w:p w14:paraId="7318EB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p w14:paraId="34F4D7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（30分）</w:t>
            </w:r>
          </w:p>
          <w:p w14:paraId="415723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c>
          <w:tcPr>
            <w:tcW w:w="1055" w:type="dxa"/>
            <w:tcBorders>
              <w:top w:val="single" w:color="auto" w:sz="4" w:space="0"/>
              <w:left w:val="single" w:color="auto" w:sz="4" w:space="0"/>
              <w:bottom w:val="single" w:color="auto" w:sz="4" w:space="0"/>
              <w:right w:val="single" w:color="auto" w:sz="4" w:space="0"/>
            </w:tcBorders>
            <w:vAlign w:val="center"/>
          </w:tcPr>
          <w:p w14:paraId="539438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经济效</w:t>
            </w:r>
          </w:p>
          <w:p w14:paraId="3CF20B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09FA6D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规范资产管理，节约成本</w:t>
            </w:r>
          </w:p>
        </w:tc>
        <w:tc>
          <w:tcPr>
            <w:tcW w:w="1462" w:type="dxa"/>
            <w:tcBorders>
              <w:top w:val="single" w:color="auto" w:sz="4" w:space="0"/>
              <w:left w:val="single" w:color="auto" w:sz="4" w:space="0"/>
              <w:bottom w:val="single" w:color="auto" w:sz="4" w:space="0"/>
              <w:right w:val="single" w:color="auto" w:sz="4" w:space="0"/>
            </w:tcBorders>
            <w:vAlign w:val="center"/>
          </w:tcPr>
          <w:p w14:paraId="7BACF0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确保国有资产保值增值</w:t>
            </w:r>
          </w:p>
        </w:tc>
        <w:tc>
          <w:tcPr>
            <w:tcW w:w="1288" w:type="dxa"/>
            <w:tcBorders>
              <w:top w:val="single" w:color="auto" w:sz="4" w:space="0"/>
              <w:left w:val="single" w:color="auto" w:sz="4" w:space="0"/>
              <w:bottom w:val="single" w:color="auto" w:sz="4" w:space="0"/>
              <w:right w:val="single" w:color="auto" w:sz="4" w:space="0"/>
            </w:tcBorders>
            <w:vAlign w:val="center"/>
          </w:tcPr>
          <w:p w14:paraId="198F92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确保国有资产保值增值</w:t>
            </w:r>
          </w:p>
        </w:tc>
        <w:tc>
          <w:tcPr>
            <w:tcW w:w="687" w:type="dxa"/>
            <w:tcBorders>
              <w:top w:val="single" w:color="auto" w:sz="4" w:space="0"/>
              <w:left w:val="single" w:color="auto" w:sz="4" w:space="0"/>
              <w:bottom w:val="single" w:color="auto" w:sz="4" w:space="0"/>
              <w:right w:val="single" w:color="auto" w:sz="4" w:space="0"/>
            </w:tcBorders>
            <w:vAlign w:val="center"/>
          </w:tcPr>
          <w:p w14:paraId="2FC01C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9C542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kern w:val="0"/>
                <w:sz w:val="20"/>
                <w:szCs w:val="20"/>
                <w:highlight w:val="none"/>
                <w:lang w:val="en-US" w:eastAsia="zh-CN" w:bidi="ar-SA"/>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3BD908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5F423599">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0C9431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126027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1E4322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社会效</w:t>
            </w:r>
          </w:p>
          <w:p w14:paraId="36B163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12525F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加强国有资产管理，提高国有资产管理水平</w:t>
            </w:r>
          </w:p>
        </w:tc>
        <w:tc>
          <w:tcPr>
            <w:tcW w:w="1462" w:type="dxa"/>
            <w:tcBorders>
              <w:top w:val="single" w:color="auto" w:sz="4" w:space="0"/>
              <w:left w:val="single" w:color="auto" w:sz="4" w:space="0"/>
              <w:bottom w:val="single" w:color="auto" w:sz="4" w:space="0"/>
              <w:right w:val="single" w:color="auto" w:sz="4" w:space="0"/>
            </w:tcBorders>
            <w:vAlign w:val="center"/>
          </w:tcPr>
          <w:p w14:paraId="680FAB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大幅提升国有资产管理水平</w:t>
            </w:r>
          </w:p>
        </w:tc>
        <w:tc>
          <w:tcPr>
            <w:tcW w:w="1288" w:type="dxa"/>
            <w:tcBorders>
              <w:top w:val="single" w:color="auto" w:sz="4" w:space="0"/>
              <w:left w:val="single" w:color="auto" w:sz="4" w:space="0"/>
              <w:bottom w:val="single" w:color="auto" w:sz="4" w:space="0"/>
              <w:right w:val="single" w:color="auto" w:sz="4" w:space="0"/>
            </w:tcBorders>
            <w:vAlign w:val="center"/>
          </w:tcPr>
          <w:p w14:paraId="0562E1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大幅提升国有资产管理水平</w:t>
            </w:r>
          </w:p>
        </w:tc>
        <w:tc>
          <w:tcPr>
            <w:tcW w:w="687" w:type="dxa"/>
            <w:tcBorders>
              <w:top w:val="single" w:color="auto" w:sz="4" w:space="0"/>
              <w:left w:val="single" w:color="auto" w:sz="4" w:space="0"/>
              <w:bottom w:val="single" w:color="auto" w:sz="4" w:space="0"/>
              <w:right w:val="single" w:color="auto" w:sz="4" w:space="0"/>
            </w:tcBorders>
            <w:vAlign w:val="center"/>
          </w:tcPr>
          <w:p w14:paraId="6DE670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7D1C3B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7F5012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09EEC83">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23EC56D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62BB091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3215B5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生态效</w:t>
            </w:r>
          </w:p>
          <w:p w14:paraId="261D12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益指标</w:t>
            </w:r>
          </w:p>
        </w:tc>
        <w:tc>
          <w:tcPr>
            <w:tcW w:w="1427" w:type="dxa"/>
            <w:tcBorders>
              <w:top w:val="single" w:color="auto" w:sz="4" w:space="0"/>
              <w:left w:val="single" w:color="auto" w:sz="4" w:space="0"/>
              <w:bottom w:val="single" w:color="auto" w:sz="4" w:space="0"/>
              <w:right w:val="single" w:color="auto" w:sz="4" w:space="0"/>
            </w:tcBorders>
            <w:vAlign w:val="center"/>
          </w:tcPr>
          <w:p w14:paraId="151EC8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推进节约型机关建设</w:t>
            </w:r>
          </w:p>
        </w:tc>
        <w:tc>
          <w:tcPr>
            <w:tcW w:w="1462" w:type="dxa"/>
            <w:tcBorders>
              <w:top w:val="single" w:color="auto" w:sz="4" w:space="0"/>
              <w:left w:val="single" w:color="auto" w:sz="4" w:space="0"/>
              <w:bottom w:val="single" w:color="auto" w:sz="4" w:space="0"/>
              <w:right w:val="single" w:color="auto" w:sz="4" w:space="0"/>
            </w:tcBorders>
            <w:vAlign w:val="center"/>
          </w:tcPr>
          <w:p w14:paraId="2C24E9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确保绿色无污染管护</w:t>
            </w:r>
          </w:p>
        </w:tc>
        <w:tc>
          <w:tcPr>
            <w:tcW w:w="1288" w:type="dxa"/>
            <w:tcBorders>
              <w:top w:val="single" w:color="auto" w:sz="4" w:space="0"/>
              <w:left w:val="single" w:color="auto" w:sz="4" w:space="0"/>
              <w:bottom w:val="single" w:color="auto" w:sz="4" w:space="0"/>
              <w:right w:val="single" w:color="auto" w:sz="4" w:space="0"/>
            </w:tcBorders>
            <w:vAlign w:val="center"/>
          </w:tcPr>
          <w:p w14:paraId="1629A0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确保绿色无污染管护</w:t>
            </w:r>
          </w:p>
        </w:tc>
        <w:tc>
          <w:tcPr>
            <w:tcW w:w="687" w:type="dxa"/>
            <w:tcBorders>
              <w:top w:val="single" w:color="auto" w:sz="4" w:space="0"/>
              <w:left w:val="single" w:color="auto" w:sz="4" w:space="0"/>
              <w:bottom w:val="single" w:color="auto" w:sz="4" w:space="0"/>
              <w:right w:val="single" w:color="auto" w:sz="4" w:space="0"/>
            </w:tcBorders>
            <w:vAlign w:val="center"/>
          </w:tcPr>
          <w:p w14:paraId="670D27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675" w:type="dxa"/>
            <w:tcBorders>
              <w:top w:val="nil"/>
              <w:left w:val="nil"/>
              <w:bottom w:val="single" w:color="auto" w:sz="4" w:space="0"/>
              <w:right w:val="single" w:color="auto" w:sz="4" w:space="0"/>
            </w:tcBorders>
            <w:vAlign w:val="center"/>
          </w:tcPr>
          <w:p w14:paraId="312FD5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131" w:type="dxa"/>
            <w:tcBorders>
              <w:top w:val="nil"/>
              <w:left w:val="nil"/>
              <w:bottom w:val="single" w:color="auto" w:sz="4" w:space="0"/>
              <w:right w:val="single" w:color="auto" w:sz="4" w:space="0"/>
            </w:tcBorders>
            <w:vAlign w:val="center"/>
          </w:tcPr>
          <w:p w14:paraId="3B9056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rPr>
              <w:t>　</w:t>
            </w:r>
            <w:r>
              <w:rPr>
                <w:rFonts w:hint="eastAsia" w:ascii="FangSong_GB2312" w:hAnsi="FangSong_GB2312" w:eastAsia="FangSong_GB2312" w:cs="FangSong_GB2312"/>
                <w:color w:val="000000"/>
                <w:sz w:val="20"/>
                <w:szCs w:val="20"/>
                <w:highlight w:val="none"/>
                <w:lang w:val="en-US" w:eastAsia="zh-CN"/>
              </w:rPr>
              <w:t>`</w:t>
            </w:r>
          </w:p>
        </w:tc>
      </w:tr>
      <w:tr w14:paraId="1A305D06">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6E4674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14:paraId="4DED98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14:paraId="39E9AC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可持续影响指标</w:t>
            </w:r>
          </w:p>
        </w:tc>
        <w:tc>
          <w:tcPr>
            <w:tcW w:w="1427" w:type="dxa"/>
            <w:tcBorders>
              <w:top w:val="single" w:color="auto" w:sz="4" w:space="0"/>
              <w:left w:val="single" w:color="auto" w:sz="4" w:space="0"/>
              <w:bottom w:val="single" w:color="auto" w:sz="4" w:space="0"/>
              <w:right w:val="single" w:color="auto" w:sz="4" w:space="0"/>
            </w:tcBorders>
            <w:vAlign w:val="center"/>
          </w:tcPr>
          <w:p w14:paraId="648ECC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持续保障服务</w:t>
            </w:r>
          </w:p>
        </w:tc>
        <w:tc>
          <w:tcPr>
            <w:tcW w:w="1462" w:type="dxa"/>
            <w:tcBorders>
              <w:top w:val="single" w:color="auto" w:sz="4" w:space="0"/>
              <w:left w:val="single" w:color="auto" w:sz="4" w:space="0"/>
              <w:bottom w:val="single" w:color="auto" w:sz="4" w:space="0"/>
              <w:right w:val="single" w:color="auto" w:sz="4" w:space="0"/>
            </w:tcBorders>
            <w:vAlign w:val="center"/>
          </w:tcPr>
          <w:p w14:paraId="677276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仿宋_GB2312" w:hAnsi="仿宋_GB2312" w:eastAsia="仿宋_GB2312" w:cs="仿宋_GB2312"/>
                <w:sz w:val="21"/>
                <w:lang w:val="en-US" w:eastAsia="zh-CN"/>
              </w:rPr>
              <w:t>可持续国有资产保障服务</w:t>
            </w:r>
          </w:p>
        </w:tc>
        <w:tc>
          <w:tcPr>
            <w:tcW w:w="1288" w:type="dxa"/>
            <w:tcBorders>
              <w:top w:val="single" w:color="auto" w:sz="4" w:space="0"/>
              <w:left w:val="single" w:color="auto" w:sz="4" w:space="0"/>
              <w:bottom w:val="single" w:color="auto" w:sz="4" w:space="0"/>
              <w:right w:val="single" w:color="auto" w:sz="4" w:space="0"/>
            </w:tcBorders>
            <w:vAlign w:val="center"/>
          </w:tcPr>
          <w:p w14:paraId="3F8F5A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仿宋_GB2312" w:hAnsi="仿宋_GB2312" w:eastAsia="仿宋_GB2312" w:cs="仿宋_GB2312"/>
                <w:sz w:val="21"/>
                <w:lang w:val="en-US" w:eastAsia="zh-CN"/>
              </w:rPr>
              <w:t>可持续国有资产保障服务</w:t>
            </w:r>
          </w:p>
        </w:tc>
        <w:tc>
          <w:tcPr>
            <w:tcW w:w="687" w:type="dxa"/>
            <w:tcBorders>
              <w:top w:val="single" w:color="auto" w:sz="4" w:space="0"/>
              <w:left w:val="single" w:color="auto" w:sz="4" w:space="0"/>
              <w:bottom w:val="single" w:color="auto" w:sz="4" w:space="0"/>
              <w:right w:val="single" w:color="auto" w:sz="4" w:space="0"/>
            </w:tcBorders>
            <w:vAlign w:val="center"/>
          </w:tcPr>
          <w:p w14:paraId="44B061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675" w:type="dxa"/>
            <w:tcBorders>
              <w:top w:val="single" w:color="auto" w:sz="4" w:space="0"/>
              <w:left w:val="single" w:color="auto" w:sz="4" w:space="0"/>
              <w:bottom w:val="single" w:color="auto" w:sz="4" w:space="0"/>
              <w:right w:val="single" w:color="auto" w:sz="4" w:space="0"/>
            </w:tcBorders>
            <w:vAlign w:val="center"/>
          </w:tcPr>
          <w:p w14:paraId="7260B4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5</w:t>
            </w:r>
          </w:p>
        </w:tc>
        <w:tc>
          <w:tcPr>
            <w:tcW w:w="1131" w:type="dxa"/>
            <w:tcBorders>
              <w:top w:val="single" w:color="auto" w:sz="4" w:space="0"/>
              <w:left w:val="single" w:color="auto" w:sz="4" w:space="0"/>
              <w:bottom w:val="single" w:color="auto" w:sz="4" w:space="0"/>
              <w:right w:val="single" w:color="auto" w:sz="4" w:space="0"/>
            </w:tcBorders>
            <w:vAlign w:val="center"/>
          </w:tcPr>
          <w:p w14:paraId="3E5DD3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142DE51E">
        <w:tblPrEx>
          <w:tblCellMar>
            <w:top w:w="0" w:type="dxa"/>
            <w:left w:w="108" w:type="dxa"/>
            <w:bottom w:w="0" w:type="dxa"/>
            <w:right w:w="108" w:type="dxa"/>
          </w:tblCellMar>
        </w:tblPrEx>
        <w:trPr>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7B185B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121294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满意度</w:t>
            </w:r>
          </w:p>
          <w:p w14:paraId="718B1D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指标</w:t>
            </w:r>
          </w:p>
          <w:p w14:paraId="7A12D7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（10分）</w:t>
            </w:r>
          </w:p>
        </w:tc>
        <w:tc>
          <w:tcPr>
            <w:tcW w:w="1055" w:type="dxa"/>
            <w:tcBorders>
              <w:top w:val="single" w:color="auto" w:sz="4" w:space="0"/>
              <w:left w:val="single" w:color="auto" w:sz="4" w:space="0"/>
              <w:bottom w:val="single" w:color="auto" w:sz="4" w:space="0"/>
              <w:right w:val="single" w:color="auto" w:sz="4" w:space="0"/>
            </w:tcBorders>
            <w:vAlign w:val="center"/>
          </w:tcPr>
          <w:p w14:paraId="247CD9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服务对象满意度指标</w:t>
            </w:r>
          </w:p>
        </w:tc>
        <w:tc>
          <w:tcPr>
            <w:tcW w:w="1427" w:type="dxa"/>
            <w:tcBorders>
              <w:top w:val="single" w:color="auto" w:sz="4" w:space="0"/>
              <w:left w:val="single" w:color="auto" w:sz="4" w:space="0"/>
              <w:bottom w:val="single" w:color="auto" w:sz="4" w:space="0"/>
              <w:right w:val="single" w:color="auto" w:sz="4" w:space="0"/>
            </w:tcBorders>
            <w:vAlign w:val="center"/>
          </w:tcPr>
          <w:p w14:paraId="387360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服务对象</w:t>
            </w:r>
          </w:p>
          <w:p w14:paraId="6C1EAC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满意度</w:t>
            </w:r>
          </w:p>
          <w:p w14:paraId="27EF75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指标</w:t>
            </w:r>
          </w:p>
        </w:tc>
        <w:tc>
          <w:tcPr>
            <w:tcW w:w="1462" w:type="dxa"/>
            <w:tcBorders>
              <w:top w:val="single" w:color="auto" w:sz="4" w:space="0"/>
              <w:left w:val="single" w:color="auto" w:sz="4" w:space="0"/>
              <w:bottom w:val="single" w:color="auto" w:sz="4" w:space="0"/>
              <w:right w:val="single" w:color="auto" w:sz="4" w:space="0"/>
            </w:tcBorders>
            <w:vAlign w:val="center"/>
          </w:tcPr>
          <w:p w14:paraId="479A2A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1288" w:type="dxa"/>
            <w:tcBorders>
              <w:top w:val="single" w:color="auto" w:sz="4" w:space="0"/>
              <w:left w:val="single" w:color="auto" w:sz="4" w:space="0"/>
              <w:bottom w:val="single" w:color="auto" w:sz="4" w:space="0"/>
              <w:right w:val="single" w:color="auto" w:sz="4" w:space="0"/>
            </w:tcBorders>
            <w:vAlign w:val="center"/>
          </w:tcPr>
          <w:p w14:paraId="045625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95%</w:t>
            </w:r>
          </w:p>
        </w:tc>
        <w:tc>
          <w:tcPr>
            <w:tcW w:w="687" w:type="dxa"/>
            <w:tcBorders>
              <w:top w:val="single" w:color="auto" w:sz="4" w:space="0"/>
              <w:left w:val="single" w:color="auto" w:sz="4" w:space="0"/>
              <w:bottom w:val="single" w:color="auto" w:sz="4" w:space="0"/>
              <w:right w:val="single" w:color="auto" w:sz="4" w:space="0"/>
            </w:tcBorders>
            <w:vAlign w:val="center"/>
          </w:tcPr>
          <w:p w14:paraId="0D873C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675" w:type="dxa"/>
            <w:tcBorders>
              <w:top w:val="nil"/>
              <w:left w:val="nil"/>
              <w:bottom w:val="single" w:color="auto" w:sz="4" w:space="0"/>
              <w:right w:val="single" w:color="auto" w:sz="4" w:space="0"/>
            </w:tcBorders>
            <w:vAlign w:val="center"/>
          </w:tcPr>
          <w:p w14:paraId="58B54A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w:t>
            </w:r>
          </w:p>
        </w:tc>
        <w:tc>
          <w:tcPr>
            <w:tcW w:w="1131" w:type="dxa"/>
            <w:tcBorders>
              <w:top w:val="nil"/>
              <w:left w:val="nil"/>
              <w:bottom w:val="single" w:color="auto" w:sz="4" w:space="0"/>
              <w:right w:val="single" w:color="auto" w:sz="4" w:space="0"/>
            </w:tcBorders>
            <w:vAlign w:val="center"/>
          </w:tcPr>
          <w:p w14:paraId="6FAA45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r w14:paraId="616E2A3B">
        <w:tblPrEx>
          <w:tblCellMar>
            <w:top w:w="0" w:type="dxa"/>
            <w:left w:w="108" w:type="dxa"/>
            <w:bottom w:w="0" w:type="dxa"/>
            <w:right w:w="108" w:type="dxa"/>
          </w:tblCellMar>
        </w:tblPrEx>
        <w:trPr>
          <w:jc w:val="center"/>
        </w:trPr>
        <w:tc>
          <w:tcPr>
            <w:tcW w:w="7358" w:type="dxa"/>
            <w:gridSpan w:val="6"/>
            <w:tcBorders>
              <w:top w:val="single" w:color="auto" w:sz="4" w:space="0"/>
              <w:left w:val="single" w:color="auto" w:sz="4" w:space="0"/>
              <w:bottom w:val="single" w:color="auto" w:sz="4" w:space="0"/>
              <w:right w:val="single" w:color="000000" w:sz="4" w:space="0"/>
            </w:tcBorders>
            <w:vAlign w:val="center"/>
          </w:tcPr>
          <w:p w14:paraId="12AAC7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总分</w:t>
            </w:r>
          </w:p>
        </w:tc>
        <w:tc>
          <w:tcPr>
            <w:tcW w:w="687" w:type="dxa"/>
            <w:tcBorders>
              <w:top w:val="single" w:color="auto" w:sz="4" w:space="0"/>
              <w:left w:val="nil"/>
              <w:bottom w:val="single" w:color="auto" w:sz="4" w:space="0"/>
              <w:right w:val="single" w:color="auto" w:sz="4" w:space="0"/>
            </w:tcBorders>
            <w:vAlign w:val="center"/>
          </w:tcPr>
          <w:p w14:paraId="331124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100</w:t>
            </w:r>
          </w:p>
        </w:tc>
        <w:tc>
          <w:tcPr>
            <w:tcW w:w="675" w:type="dxa"/>
            <w:tcBorders>
              <w:top w:val="nil"/>
              <w:left w:val="nil"/>
              <w:bottom w:val="single" w:color="auto" w:sz="4" w:space="0"/>
              <w:right w:val="single" w:color="auto" w:sz="4" w:space="0"/>
            </w:tcBorders>
            <w:vAlign w:val="center"/>
          </w:tcPr>
          <w:p w14:paraId="64D803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FangSong_GB2312" w:hAnsi="FangSong_GB2312" w:eastAsia="FangSong_GB2312" w:cs="FangSong_GB2312"/>
                <w:color w:val="000000"/>
                <w:sz w:val="20"/>
                <w:szCs w:val="20"/>
                <w:highlight w:val="none"/>
                <w:lang w:val="en-US" w:eastAsia="zh-CN"/>
              </w:rPr>
            </w:pPr>
            <w:r>
              <w:rPr>
                <w:rFonts w:hint="eastAsia" w:ascii="FangSong_GB2312" w:hAnsi="FangSong_GB2312" w:eastAsia="FangSong_GB2312" w:cs="FangSong_GB2312"/>
                <w:color w:val="000000"/>
                <w:sz w:val="20"/>
                <w:szCs w:val="20"/>
                <w:highlight w:val="none"/>
                <w:lang w:val="en-US" w:eastAsia="zh-CN"/>
              </w:rPr>
              <w:t>100</w:t>
            </w:r>
          </w:p>
        </w:tc>
        <w:tc>
          <w:tcPr>
            <w:tcW w:w="1131" w:type="dxa"/>
            <w:tcBorders>
              <w:top w:val="nil"/>
              <w:left w:val="nil"/>
              <w:bottom w:val="single" w:color="auto" w:sz="4" w:space="0"/>
              <w:right w:val="single" w:color="auto" w:sz="4" w:space="0"/>
            </w:tcBorders>
            <w:vAlign w:val="center"/>
          </w:tcPr>
          <w:p w14:paraId="7C5386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FangSong_GB2312" w:hAnsi="FangSong_GB2312" w:eastAsia="FangSong_GB2312" w:cs="FangSong_GB2312"/>
                <w:color w:val="000000"/>
                <w:sz w:val="20"/>
                <w:szCs w:val="20"/>
                <w:highlight w:val="none"/>
              </w:rPr>
            </w:pPr>
            <w:r>
              <w:rPr>
                <w:rFonts w:hint="eastAsia" w:ascii="FangSong_GB2312" w:hAnsi="FangSong_GB2312" w:eastAsia="FangSong_GB2312" w:cs="FangSong_GB2312"/>
                <w:color w:val="000000"/>
                <w:sz w:val="20"/>
                <w:szCs w:val="20"/>
                <w:highlight w:val="none"/>
              </w:rPr>
              <w:t>　</w:t>
            </w:r>
          </w:p>
        </w:tc>
      </w:tr>
    </w:tbl>
    <w:p w14:paraId="7BBD3733">
      <w:pPr>
        <w:rPr>
          <w:rFonts w:hint="default" w:ascii="Times New Roman" w:hAnsi="Times New Roman" w:eastAsia="FangSong_GB2312" w:cs="Times New Roman"/>
          <w:szCs w:val="21"/>
          <w:highlight w:val="none"/>
        </w:rPr>
      </w:pPr>
      <w:r>
        <w:rPr>
          <w:rFonts w:hint="default" w:ascii="Times New Roman" w:hAnsi="Times New Roman" w:eastAsia="FangSong_GB2312" w:cs="Times New Roman"/>
          <w:sz w:val="18"/>
          <w:szCs w:val="18"/>
          <w:highlight w:val="none"/>
        </w:rPr>
        <w:t>备注：一个一级项目支出一张表。</w:t>
      </w:r>
      <w:r>
        <w:rPr>
          <w:rFonts w:hint="eastAsia" w:ascii="Times New Roman" w:hAnsi="Times New Roman" w:eastAsia="FangSong_GB2312" w:cs="Times New Roman"/>
          <w:sz w:val="18"/>
          <w:szCs w:val="18"/>
          <w:highlight w:val="none"/>
          <w:lang w:eastAsia="zh-CN"/>
        </w:rPr>
        <w:t>如，</w:t>
      </w:r>
      <w:r>
        <w:rPr>
          <w:rFonts w:hint="default" w:ascii="Times New Roman" w:hAnsi="Times New Roman" w:eastAsia="FangSong_GB2312" w:cs="Times New Roman"/>
          <w:sz w:val="18"/>
          <w:szCs w:val="18"/>
          <w:highlight w:val="none"/>
        </w:rPr>
        <w:t>业务工作经费</w:t>
      </w:r>
      <w:r>
        <w:rPr>
          <w:rFonts w:hint="eastAsia" w:ascii="Times New Roman" w:hAnsi="Times New Roman" w:eastAsia="FangSong_GB2312" w:cs="Times New Roman"/>
          <w:sz w:val="18"/>
          <w:szCs w:val="18"/>
          <w:highlight w:val="none"/>
          <w:lang w:eastAsia="zh-CN"/>
        </w:rPr>
        <w:t>，</w:t>
      </w:r>
      <w:r>
        <w:rPr>
          <w:rFonts w:hint="default" w:ascii="Times New Roman" w:hAnsi="Times New Roman" w:eastAsia="FangSong_GB2312" w:cs="Times New Roman"/>
          <w:sz w:val="18"/>
          <w:szCs w:val="18"/>
          <w:highlight w:val="none"/>
        </w:rPr>
        <w:t>运行维护经费</w:t>
      </w:r>
      <w:r>
        <w:rPr>
          <w:rFonts w:hint="eastAsia" w:ascii="Times New Roman" w:hAnsi="Times New Roman" w:eastAsia="FangSong_GB2312" w:cs="Times New Roman"/>
          <w:sz w:val="18"/>
          <w:szCs w:val="18"/>
          <w:highlight w:val="none"/>
          <w:lang w:eastAsia="zh-CN"/>
        </w:rPr>
        <w:t>，其他事业发展类资金…各一张表。</w:t>
      </w:r>
    </w:p>
    <w:p w14:paraId="3C545C26">
      <w:pPr>
        <w:rPr>
          <w:rFonts w:hint="default" w:ascii="Times New Roman" w:hAnsi="Times New Roman" w:eastAsia="方正小标宋_GBK" w:cs="Times New Roman"/>
          <w:sz w:val="52"/>
          <w:szCs w:val="52"/>
          <w:highlight w:val="none"/>
        </w:rPr>
      </w:pPr>
      <w:r>
        <w:rPr>
          <w:rFonts w:hint="default" w:ascii="Times New Roman" w:hAnsi="Times New Roman" w:eastAsia="FangSong_GB2312" w:cs="Times New Roman"/>
          <w:sz w:val="22"/>
          <w:highlight w:val="none"/>
        </w:rPr>
        <w:t>填表人：</w:t>
      </w:r>
      <w:r>
        <w:rPr>
          <w:rFonts w:hint="eastAsia" w:ascii="Times New Roman" w:hAnsi="Times New Roman" w:eastAsia="FangSong_GB2312" w:cs="Times New Roman"/>
          <w:sz w:val="22"/>
          <w:highlight w:val="none"/>
          <w:lang w:eastAsia="zh-CN"/>
        </w:rPr>
        <w:t>杨晋芬</w:t>
      </w:r>
      <w:r>
        <w:rPr>
          <w:rFonts w:hint="default" w:ascii="Times New Roman" w:hAnsi="Times New Roman" w:eastAsia="FangSong_GB2312" w:cs="Times New Roman"/>
          <w:sz w:val="22"/>
          <w:highlight w:val="none"/>
        </w:rPr>
        <w:t xml:space="preserve">  填报日期：</w:t>
      </w:r>
      <w:r>
        <w:rPr>
          <w:rFonts w:hint="eastAsia" w:ascii="Times New Roman" w:hAnsi="Times New Roman" w:eastAsia="FangSong_GB2312" w:cs="Times New Roman"/>
          <w:sz w:val="22"/>
          <w:highlight w:val="none"/>
          <w:lang w:val="en-US" w:eastAsia="zh-CN"/>
        </w:rPr>
        <w:t>2024.07.16</w:t>
      </w:r>
      <w:r>
        <w:rPr>
          <w:rFonts w:hint="default" w:ascii="Times New Roman" w:hAnsi="Times New Roman" w:eastAsia="FangSong_GB2312" w:cs="Times New Roman"/>
          <w:sz w:val="22"/>
          <w:highlight w:val="none"/>
        </w:rPr>
        <w:t xml:space="preserve"> </w:t>
      </w:r>
      <w:r>
        <w:rPr>
          <w:rFonts w:hint="eastAsia" w:ascii="Times New Roman" w:hAnsi="Times New Roman" w:eastAsia="FangSong_GB2312" w:cs="Times New Roman"/>
          <w:sz w:val="22"/>
          <w:highlight w:val="none"/>
          <w:lang w:val="en-US" w:eastAsia="zh-CN"/>
        </w:rPr>
        <w:t xml:space="preserve"> </w:t>
      </w:r>
      <w:r>
        <w:rPr>
          <w:rFonts w:hint="default" w:ascii="Times New Roman" w:hAnsi="Times New Roman" w:eastAsia="FangSong_GB2312" w:cs="Times New Roman"/>
          <w:sz w:val="22"/>
          <w:highlight w:val="none"/>
        </w:rPr>
        <w:t>联系电话：</w:t>
      </w:r>
      <w:r>
        <w:rPr>
          <w:rFonts w:hint="eastAsia" w:ascii="Times New Roman" w:hAnsi="Times New Roman" w:eastAsia="FangSong_GB2312" w:cs="Times New Roman"/>
          <w:sz w:val="22"/>
          <w:highlight w:val="none"/>
          <w:lang w:val="en-US" w:eastAsia="zh-CN"/>
        </w:rPr>
        <w:t>8880759</w:t>
      </w:r>
      <w:r>
        <w:rPr>
          <w:rFonts w:hint="default" w:ascii="Times New Roman" w:hAnsi="Times New Roman" w:eastAsia="FangSong_GB2312" w:cs="Times New Roman"/>
          <w:sz w:val="22"/>
          <w:highlight w:val="none"/>
        </w:rPr>
        <w:t xml:space="preserve"> 单位负责人签字：</w:t>
      </w:r>
      <w:r>
        <w:rPr>
          <w:rFonts w:hint="eastAsia" w:ascii="Times New Roman" w:hAnsi="Times New Roman" w:eastAsia="FangSong_GB2312" w:cs="Times New Roman"/>
          <w:sz w:val="22"/>
          <w:highlight w:val="none"/>
          <w:lang w:eastAsia="zh-CN"/>
        </w:rPr>
        <w:t>汤露</w:t>
      </w:r>
      <w:r>
        <w:rPr>
          <w:rFonts w:hint="default" w:ascii="Times New Roman" w:hAnsi="Times New Roman" w:eastAsia="FangSong_GB2312" w:cs="Times New Roman"/>
          <w:sz w:val="22"/>
          <w:highlight w:val="none"/>
        </w:rPr>
        <w:br w:type="page"/>
      </w:r>
    </w:p>
    <w:p w14:paraId="5D3E85C8">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47218BF7">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4"/>
        <w:tblW w:w="9941" w:type="dxa"/>
        <w:jc w:val="center"/>
        <w:tblLayout w:type="fixed"/>
        <w:tblCellMar>
          <w:top w:w="0" w:type="dxa"/>
          <w:left w:w="108" w:type="dxa"/>
          <w:bottom w:w="0" w:type="dxa"/>
          <w:right w:w="108" w:type="dxa"/>
        </w:tblCellMar>
      </w:tblPr>
      <w:tblGrid>
        <w:gridCol w:w="745"/>
        <w:gridCol w:w="1174"/>
        <w:gridCol w:w="5000"/>
        <w:gridCol w:w="3022"/>
      </w:tblGrid>
      <w:tr w14:paraId="406182C3">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14:paraId="3EF6A361">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vAlign w:val="center"/>
          </w:tcPr>
          <w:p w14:paraId="36D4E131">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vAlign w:val="center"/>
          </w:tcPr>
          <w:p w14:paraId="03D99995">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vAlign w:val="center"/>
          </w:tcPr>
          <w:p w14:paraId="7D4346B5">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14:paraId="44169793">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vAlign w:val="center"/>
          </w:tcPr>
          <w:p w14:paraId="014C44EC">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布置工作</w:t>
            </w:r>
          </w:p>
          <w:p w14:paraId="2C09286E">
            <w:pPr>
              <w:spacing w:line="300" w:lineRule="exact"/>
              <w:jc w:val="center"/>
              <w:rPr>
                <w:rFonts w:hint="default" w:ascii="Times New Roman" w:hAnsi="Times New Roman" w:eastAsia="FangSong_GB2312" w:cs="Times New Roman"/>
                <w:sz w:val="20"/>
                <w:szCs w:val="20"/>
                <w:highlight w:val="none"/>
              </w:rPr>
            </w:pPr>
          </w:p>
          <w:p w14:paraId="0F7F1E2E">
            <w:pPr>
              <w:spacing w:line="300" w:lineRule="exact"/>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10分</w:t>
            </w:r>
          </w:p>
        </w:tc>
        <w:tc>
          <w:tcPr>
            <w:tcW w:w="1174" w:type="dxa"/>
            <w:tcBorders>
              <w:top w:val="single" w:color="auto" w:sz="4" w:space="0"/>
              <w:left w:val="nil"/>
              <w:right w:val="single" w:color="auto" w:sz="4" w:space="0"/>
            </w:tcBorders>
            <w:vAlign w:val="center"/>
          </w:tcPr>
          <w:p w14:paraId="62A33452">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自评通知</w:t>
            </w:r>
          </w:p>
          <w:p w14:paraId="6BD358EC">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vAlign w:val="center"/>
          </w:tcPr>
          <w:p w14:paraId="1DBD3206">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印发绩效自评通知的得2分，否则不得分。</w:t>
            </w:r>
          </w:p>
          <w:p w14:paraId="68E28204">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vAlign w:val="center"/>
          </w:tcPr>
          <w:p w14:paraId="29411F17">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绩效自评通知盖章的电子版</w:t>
            </w:r>
          </w:p>
        </w:tc>
      </w:tr>
      <w:tr w14:paraId="433E061B">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vAlign w:val="center"/>
          </w:tcPr>
          <w:p w14:paraId="09CDA86B">
            <w:pPr>
              <w:spacing w:line="300" w:lineRule="exact"/>
              <w:rPr>
                <w:rFonts w:hint="default" w:ascii="Times New Roman" w:hAnsi="Times New Roman" w:eastAsia="FangSong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vAlign w:val="center"/>
          </w:tcPr>
          <w:p w14:paraId="4A57FEF1">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工作小组</w:t>
            </w:r>
          </w:p>
          <w:p w14:paraId="75432A13">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vAlign w:val="center"/>
          </w:tcPr>
          <w:p w14:paraId="2C8A4012">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vAlign w:val="center"/>
          </w:tcPr>
          <w:p w14:paraId="765D773B">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本部门、本单位预算绩效管理领导小组</w:t>
            </w:r>
            <w:r>
              <w:rPr>
                <w:rFonts w:hint="default" w:ascii="Times New Roman" w:hAnsi="Times New Roman" w:eastAsia="FangSong_GB2312" w:cs="Times New Roman"/>
                <w:spacing w:val="0"/>
                <w:sz w:val="20"/>
                <w:szCs w:val="20"/>
                <w:highlight w:val="none"/>
                <w:lang w:val="en-US" w:eastAsia="zh-CN"/>
              </w:rPr>
              <w:t>/</w:t>
            </w:r>
            <w:r>
              <w:rPr>
                <w:rFonts w:hint="default" w:ascii="Times New Roman" w:hAnsi="Times New Roman" w:eastAsia="FangSong_GB2312" w:cs="Times New Roman"/>
                <w:sz w:val="20"/>
                <w:szCs w:val="20"/>
                <w:highlight w:val="none"/>
              </w:rPr>
              <w:t>绩效评价工作小组</w:t>
            </w:r>
            <w:r>
              <w:rPr>
                <w:rFonts w:hint="default" w:ascii="Times New Roman" w:hAnsi="Times New Roman" w:eastAsia="FangSong_GB2312" w:cs="Times New Roman"/>
                <w:sz w:val="20"/>
                <w:szCs w:val="20"/>
                <w:highlight w:val="none"/>
                <w:lang w:eastAsia="zh-CN"/>
              </w:rPr>
              <w:t>有关</w:t>
            </w:r>
            <w:r>
              <w:rPr>
                <w:rFonts w:hint="default" w:ascii="Times New Roman" w:hAnsi="Times New Roman" w:eastAsia="FangSong_GB2312" w:cs="Times New Roman"/>
                <w:spacing w:val="0"/>
                <w:sz w:val="20"/>
                <w:szCs w:val="20"/>
                <w:highlight w:val="none"/>
              </w:rPr>
              <w:t>文件</w:t>
            </w:r>
            <w:r>
              <w:rPr>
                <w:rFonts w:hint="default" w:ascii="Times New Roman" w:hAnsi="Times New Roman" w:eastAsia="FangSong_GB2312" w:cs="Times New Roman"/>
                <w:sz w:val="20"/>
                <w:szCs w:val="20"/>
                <w:highlight w:val="none"/>
              </w:rPr>
              <w:t>盖章的电子版</w:t>
            </w:r>
          </w:p>
        </w:tc>
      </w:tr>
      <w:tr w14:paraId="30CF03FA">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vAlign w:val="center"/>
          </w:tcPr>
          <w:p w14:paraId="5A0CDA4B">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实施评价</w:t>
            </w:r>
          </w:p>
          <w:p w14:paraId="1925861D">
            <w:pPr>
              <w:spacing w:line="300" w:lineRule="exact"/>
              <w:jc w:val="center"/>
              <w:rPr>
                <w:rFonts w:hint="default" w:ascii="Times New Roman" w:hAnsi="Times New Roman" w:eastAsia="FangSong_GB2312" w:cs="Times New Roman"/>
                <w:sz w:val="20"/>
                <w:szCs w:val="20"/>
                <w:highlight w:val="none"/>
              </w:rPr>
            </w:pPr>
          </w:p>
          <w:p w14:paraId="10C593BB">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vAlign w:val="center"/>
          </w:tcPr>
          <w:p w14:paraId="7F0BCE42">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单位自查</w:t>
            </w:r>
          </w:p>
          <w:p w14:paraId="4A492D69">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vAlign w:val="center"/>
          </w:tcPr>
          <w:p w14:paraId="72DD4B77">
            <w:pPr>
              <w:spacing w:line="300" w:lineRule="exact"/>
              <w:rPr>
                <w:rFonts w:hint="default" w:ascii="Times New Roman" w:hAnsi="Times New Roman" w:eastAsia="FangSong_GB2312" w:cs="Times New Roman"/>
                <w:sz w:val="20"/>
                <w:szCs w:val="20"/>
                <w:highlight w:val="none"/>
              </w:rPr>
            </w:pPr>
            <w:r>
              <w:rPr>
                <w:rFonts w:hint="eastAsia" w:ascii="Times New Roman" w:hAnsi="Times New Roman" w:eastAsia="FangSong_GB2312" w:cs="Times New Roman"/>
                <w:sz w:val="20"/>
                <w:szCs w:val="20"/>
                <w:highlight w:val="none"/>
                <w:lang w:eastAsia="zh-CN"/>
              </w:rPr>
              <w:t>市级</w:t>
            </w:r>
            <w:r>
              <w:rPr>
                <w:rFonts w:hint="default" w:ascii="Times New Roman" w:hAnsi="Times New Roman" w:eastAsia="FangSong_GB2312" w:cs="Times New Roman"/>
                <w:sz w:val="20"/>
                <w:szCs w:val="20"/>
                <w:highlight w:val="none"/>
              </w:rPr>
              <w:t>预算部门本级和所属单位都要开展绩效自查，转移支付项目单位都要开展绩效自查，</w:t>
            </w:r>
            <w:r>
              <w:rPr>
                <w:rFonts w:hint="eastAsia" w:ascii="Times New Roman" w:hAnsi="Times New Roman" w:eastAsia="FangSong_GB2312" w:cs="Times New Roman"/>
                <w:sz w:val="20"/>
                <w:szCs w:val="20"/>
                <w:highlight w:val="none"/>
                <w:lang w:eastAsia="zh-CN"/>
              </w:rPr>
              <w:t>县、区</w:t>
            </w:r>
            <w:r>
              <w:rPr>
                <w:rFonts w:hint="default" w:ascii="Times New Roman" w:hAnsi="Times New Roman" w:eastAsia="FangSong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vAlign w:val="center"/>
          </w:tcPr>
          <w:p w14:paraId="5D51BB16">
            <w:pPr>
              <w:numPr>
                <w:ilvl w:val="0"/>
                <w:numId w:val="5"/>
              </w:num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转移支付项目单位名称和资</w:t>
            </w:r>
            <w:r>
              <w:rPr>
                <w:rFonts w:hint="eastAsia" w:ascii="Times New Roman" w:hAnsi="Times New Roman" w:eastAsia="FangSong_GB2312" w:cs="Times New Roman"/>
                <w:sz w:val="20"/>
                <w:szCs w:val="20"/>
                <w:highlight w:val="none"/>
                <w:lang w:val="en-US" w:eastAsia="zh-CN"/>
              </w:rPr>
              <w:t xml:space="preserve"> </w:t>
            </w:r>
            <w:r>
              <w:rPr>
                <w:rFonts w:hint="default" w:ascii="Times New Roman" w:hAnsi="Times New Roman" w:eastAsia="FangSong_GB2312" w:cs="Times New Roman"/>
                <w:sz w:val="20"/>
                <w:szCs w:val="20"/>
                <w:highlight w:val="none"/>
              </w:rPr>
              <w:t>金情况清单</w:t>
            </w:r>
          </w:p>
          <w:p w14:paraId="0F81869E">
            <w:pPr>
              <w:numPr>
                <w:ilvl w:val="0"/>
                <w:numId w:val="5"/>
              </w:num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有转移支付资金的各</w:t>
            </w:r>
            <w:r>
              <w:rPr>
                <w:rFonts w:hint="eastAsia" w:ascii="Times New Roman" w:hAnsi="Times New Roman" w:eastAsia="FangSong_GB2312" w:cs="Times New Roman"/>
                <w:sz w:val="20"/>
                <w:szCs w:val="20"/>
                <w:highlight w:val="none"/>
                <w:lang w:eastAsia="zh-CN"/>
              </w:rPr>
              <w:t>县区</w:t>
            </w:r>
            <w:r>
              <w:rPr>
                <w:rFonts w:hint="default" w:ascii="Times New Roman" w:hAnsi="Times New Roman" w:eastAsia="FangSong_GB2312" w:cs="Times New Roman"/>
                <w:sz w:val="20"/>
                <w:szCs w:val="20"/>
                <w:highlight w:val="none"/>
              </w:rPr>
              <w:t>主管部门汇总情况的盖章PDF版　</w:t>
            </w:r>
          </w:p>
        </w:tc>
      </w:tr>
      <w:tr w14:paraId="7D997003">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vAlign w:val="center"/>
          </w:tcPr>
          <w:p w14:paraId="7179E0E3">
            <w:pPr>
              <w:spacing w:line="300" w:lineRule="exact"/>
              <w:rPr>
                <w:rFonts w:hint="default" w:ascii="Times New Roman" w:hAnsi="Times New Roman" w:eastAsia="FangSong_GB2312" w:cs="Times New Roman"/>
                <w:sz w:val="20"/>
                <w:szCs w:val="20"/>
                <w:highlight w:val="none"/>
              </w:rPr>
            </w:pPr>
          </w:p>
        </w:tc>
        <w:tc>
          <w:tcPr>
            <w:tcW w:w="1174" w:type="dxa"/>
            <w:tcBorders>
              <w:top w:val="nil"/>
              <w:left w:val="nil"/>
              <w:bottom w:val="single" w:color="auto" w:sz="4" w:space="0"/>
              <w:right w:val="single" w:color="auto" w:sz="4" w:space="0"/>
            </w:tcBorders>
            <w:vAlign w:val="center"/>
          </w:tcPr>
          <w:p w14:paraId="1727AC1A">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提交报告</w:t>
            </w:r>
          </w:p>
          <w:p w14:paraId="6A7ECBA2">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（10分）</w:t>
            </w:r>
          </w:p>
        </w:tc>
        <w:tc>
          <w:tcPr>
            <w:tcW w:w="8022" w:type="dxa"/>
            <w:gridSpan w:val="2"/>
            <w:tcBorders>
              <w:top w:val="nil"/>
              <w:left w:val="nil"/>
              <w:bottom w:val="single" w:color="auto" w:sz="4" w:space="0"/>
              <w:right w:val="single" w:color="auto" w:sz="4" w:space="0"/>
            </w:tcBorders>
            <w:vAlign w:val="center"/>
          </w:tcPr>
          <w:p w14:paraId="4090D0A6">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按时向</w:t>
            </w:r>
            <w:r>
              <w:rPr>
                <w:rFonts w:hint="eastAsia" w:ascii="Times New Roman" w:hAnsi="Times New Roman" w:eastAsia="FangSong_GB2312" w:cs="Times New Roman"/>
                <w:sz w:val="20"/>
                <w:szCs w:val="20"/>
                <w:highlight w:val="none"/>
                <w:lang w:eastAsia="zh-CN"/>
              </w:rPr>
              <w:t>市财政局</w:t>
            </w:r>
            <w:r>
              <w:rPr>
                <w:rFonts w:hint="default" w:ascii="Times New Roman" w:hAnsi="Times New Roman" w:eastAsia="FangSong_GB2312" w:cs="Times New Roman"/>
                <w:sz w:val="20"/>
                <w:szCs w:val="20"/>
                <w:highlight w:val="none"/>
              </w:rPr>
              <w:t>报送报告的得10分；每推迟一个工作日报送报告的扣1分，最多扣10分。</w:t>
            </w:r>
          </w:p>
        </w:tc>
      </w:tr>
      <w:tr w14:paraId="5DD512CD">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vAlign w:val="center"/>
          </w:tcPr>
          <w:p w14:paraId="7B88884F">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自评报告</w:t>
            </w:r>
          </w:p>
          <w:p w14:paraId="766840A5">
            <w:pPr>
              <w:spacing w:line="300" w:lineRule="exact"/>
              <w:jc w:val="center"/>
              <w:rPr>
                <w:rFonts w:hint="default" w:ascii="Times New Roman" w:hAnsi="Times New Roman" w:eastAsia="FangSong_GB2312" w:cs="Times New Roman"/>
                <w:sz w:val="20"/>
                <w:szCs w:val="20"/>
                <w:highlight w:val="none"/>
              </w:rPr>
            </w:pPr>
          </w:p>
          <w:p w14:paraId="08A3AFBB">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vAlign w:val="center"/>
          </w:tcPr>
          <w:p w14:paraId="3B30BCB9">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完整性</w:t>
            </w:r>
          </w:p>
          <w:p w14:paraId="2A8A09FA">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vAlign w:val="center"/>
          </w:tcPr>
          <w:p w14:paraId="799C560E">
            <w:pPr>
              <w:spacing w:line="240" w:lineRule="auto"/>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绩效自评报告正文部分内容齐全的，得8分；否则每少一个部分扣2分，最多扣8分。</w:t>
            </w:r>
          </w:p>
          <w:p w14:paraId="25746FCA">
            <w:pPr>
              <w:spacing w:line="240" w:lineRule="auto"/>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绩效自评报告附件部分内容齐全的，得7分；否则每少一个部分扣2分，最多扣7分。</w:t>
            </w:r>
          </w:p>
        </w:tc>
      </w:tr>
      <w:tr w14:paraId="56330AD5">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6BD1CBC1">
            <w:pPr>
              <w:spacing w:line="300" w:lineRule="exact"/>
              <w:rPr>
                <w:rFonts w:hint="default" w:ascii="Times New Roman" w:hAnsi="Times New Roman" w:eastAsia="FangSong_GB2312" w:cs="Times New Roman"/>
                <w:sz w:val="20"/>
                <w:szCs w:val="20"/>
                <w:highlight w:val="none"/>
              </w:rPr>
            </w:pPr>
          </w:p>
        </w:tc>
        <w:tc>
          <w:tcPr>
            <w:tcW w:w="1174" w:type="dxa"/>
            <w:tcBorders>
              <w:top w:val="single" w:color="auto" w:sz="4" w:space="0"/>
              <w:left w:val="nil"/>
              <w:right w:val="single" w:color="auto" w:sz="4" w:space="0"/>
            </w:tcBorders>
            <w:vAlign w:val="center"/>
          </w:tcPr>
          <w:p w14:paraId="4D20564E">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绩效</w:t>
            </w:r>
          </w:p>
          <w:p w14:paraId="68822BCE">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自评表</w:t>
            </w:r>
          </w:p>
          <w:p w14:paraId="125BA792">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vAlign w:val="center"/>
          </w:tcPr>
          <w:p w14:paraId="74174635">
            <w:pPr>
              <w:spacing w:line="240" w:lineRule="auto"/>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FangSong_GB2312" w:cs="Times New Roman"/>
                <w:sz w:val="20"/>
                <w:szCs w:val="20"/>
                <w:highlight w:val="none"/>
                <w:lang w:eastAsia="zh-CN"/>
              </w:rPr>
              <w:t>岳阳市市级</w:t>
            </w:r>
            <w:r>
              <w:rPr>
                <w:rFonts w:hint="default" w:ascii="Times New Roman" w:hAnsi="Times New Roman" w:eastAsia="FangSong_GB2312" w:cs="Times New Roman"/>
                <w:sz w:val="20"/>
                <w:szCs w:val="20"/>
                <w:highlight w:val="none"/>
              </w:rPr>
              <w:t>预算部门绩效自评操作规程》要求的，得5分，否则按比例扣除相应的分数。</w:t>
            </w:r>
          </w:p>
          <w:p w14:paraId="4CC3869F">
            <w:pPr>
              <w:spacing w:line="240" w:lineRule="auto"/>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部门整体支出和项目支出绩效指标全部细化到三级指标的，得5分；部分细化的，酌情扣分；没有细化的，不得分。</w:t>
            </w:r>
          </w:p>
          <w:p w14:paraId="56BDC7D8">
            <w:pPr>
              <w:spacing w:line="240" w:lineRule="auto"/>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3</w:t>
            </w:r>
            <w:r>
              <w:rPr>
                <w:rFonts w:hint="eastAsia" w:ascii="Times New Roman" w:hAnsi="Times New Roman" w:eastAsia="FangSong_GB2312" w:cs="Times New Roman"/>
                <w:sz w:val="20"/>
                <w:szCs w:val="20"/>
                <w:highlight w:val="none"/>
                <w:lang w:val="en-US" w:eastAsia="zh-CN"/>
              </w:rPr>
              <w:t>.</w:t>
            </w:r>
            <w:r>
              <w:rPr>
                <w:rFonts w:hint="default" w:ascii="Times New Roman" w:hAnsi="Times New Roman" w:eastAsia="FangSong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14:paraId="63C2CB7F">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2BA6639A">
            <w:pPr>
              <w:spacing w:line="300" w:lineRule="exact"/>
              <w:jc w:val="center"/>
              <w:rPr>
                <w:rFonts w:hint="default" w:ascii="Times New Roman" w:hAnsi="Times New Roman" w:eastAsia="FangSong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vAlign w:val="center"/>
          </w:tcPr>
          <w:p w14:paraId="49234443">
            <w:pPr>
              <w:jc w:val="center"/>
              <w:rPr>
                <w:rFonts w:hint="default" w:ascii="Times New Roman" w:hAnsi="Times New Roman" w:cs="Times New Roman"/>
                <w:highlight w:val="none"/>
              </w:rPr>
            </w:pPr>
          </w:p>
          <w:p w14:paraId="0E1B7989">
            <w:pPr>
              <w:spacing w:line="240" w:lineRule="auto"/>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反映问</w:t>
            </w:r>
          </w:p>
          <w:p w14:paraId="209D35FA">
            <w:pPr>
              <w:spacing w:line="240" w:lineRule="auto"/>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题情况</w:t>
            </w:r>
          </w:p>
          <w:p w14:paraId="2A5AA212">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vAlign w:val="center"/>
          </w:tcPr>
          <w:p w14:paraId="7911734B">
            <w:pPr>
              <w:spacing w:line="240" w:lineRule="auto"/>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14:paraId="44B03F07">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0FBD0A29">
            <w:pPr>
              <w:spacing w:line="300" w:lineRule="exact"/>
              <w:rPr>
                <w:rFonts w:hint="default" w:ascii="Times New Roman" w:hAnsi="Times New Roman" w:eastAsia="FangSong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vAlign w:val="center"/>
          </w:tcPr>
          <w:p w14:paraId="3F94CFFB">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建议情况</w:t>
            </w:r>
          </w:p>
          <w:p w14:paraId="0C8974A9">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vAlign w:val="center"/>
          </w:tcPr>
          <w:p w14:paraId="5C08B488">
            <w:pPr>
              <w:spacing w:line="240" w:lineRule="auto"/>
              <w:jc w:val="lef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14:paraId="7D41FDD3">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771919C">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vAlign w:val="center"/>
          </w:tcPr>
          <w:p w14:paraId="41B333AE">
            <w:pPr>
              <w:spacing w:line="300" w:lineRule="exact"/>
              <w:jc w:val="center"/>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vAlign w:val="center"/>
          </w:tcPr>
          <w:p w14:paraId="48495DED">
            <w:pPr>
              <w:spacing w:line="300" w:lineRule="exact"/>
              <w:rPr>
                <w:rFonts w:hint="default" w:ascii="Times New Roman" w:hAnsi="Times New Roman" w:eastAsia="FangSong_GB2312" w:cs="Times New Roman"/>
                <w:sz w:val="20"/>
                <w:szCs w:val="20"/>
                <w:highlight w:val="none"/>
              </w:rPr>
            </w:pPr>
            <w:r>
              <w:rPr>
                <w:rFonts w:hint="default" w:ascii="Times New Roman" w:hAnsi="Times New Roman" w:eastAsia="FangSong_GB2312" w:cs="Times New Roman"/>
                <w:sz w:val="20"/>
                <w:szCs w:val="20"/>
                <w:highlight w:val="none"/>
              </w:rPr>
              <w:t>　</w:t>
            </w:r>
          </w:p>
        </w:tc>
      </w:tr>
    </w:tbl>
    <w:p w14:paraId="16629732">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FangSong_GB2312" w:hAnsi="FangSong_GB2312" w:eastAsia="FangSong_GB2312" w:cs="FangSong_GB2312"/>
          <w:sz w:val="32"/>
          <w:szCs w:val="32"/>
          <w:highlight w:val="none"/>
          <w:lang w:eastAsia="zh-CN"/>
        </w:rPr>
      </w:pPr>
    </w:p>
    <w:sectPr>
      <w:pgSz w:w="11906" w:h="16838"/>
      <w:pgMar w:top="1020" w:right="1800" w:bottom="1020" w:left="1803" w:header="851" w:footer="992" w:gutter="0"/>
      <w:cols w:space="0" w:num="1"/>
      <w:rtlGutter w:val="0"/>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KaiTi_GB2312">
    <w:altName w:val="楷体"/>
    <w:panose1 w:val="02010609030101010101"/>
    <w:charset w:val="86"/>
    <w:family w:val="modern"/>
    <w:pitch w:val="default"/>
    <w:sig w:usb0="00000000" w:usb1="0000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C38D2"/>
    <w:multiLevelType w:val="singleLevel"/>
    <w:tmpl w:val="ED8C38D2"/>
    <w:lvl w:ilvl="0" w:tentative="0">
      <w:start w:val="2"/>
      <w:numFmt w:val="chineseCounting"/>
      <w:suff w:val="nothing"/>
      <w:lvlText w:val="（%1）"/>
      <w:lvlJc w:val="left"/>
      <w:rPr>
        <w:rFonts w:hint="eastAsia"/>
      </w:rPr>
    </w:lvl>
  </w:abstractNum>
  <w:abstractNum w:abstractNumId="1">
    <w:nsid w:val="EF4BFF7B"/>
    <w:multiLevelType w:val="singleLevel"/>
    <w:tmpl w:val="EF4BFF7B"/>
    <w:lvl w:ilvl="0" w:tentative="0">
      <w:start w:val="1"/>
      <w:numFmt w:val="chineseCounting"/>
      <w:suff w:val="nothing"/>
      <w:lvlText w:val="%1、"/>
      <w:lvlJc w:val="left"/>
      <w:rPr>
        <w:rFonts w:hint="eastAsia"/>
      </w:rPr>
    </w:lvl>
  </w:abstractNum>
  <w:abstractNum w:abstractNumId="2">
    <w:nsid w:val="003968B9"/>
    <w:multiLevelType w:val="singleLevel"/>
    <w:tmpl w:val="003968B9"/>
    <w:lvl w:ilvl="0" w:tentative="0">
      <w:start w:val="4"/>
      <w:numFmt w:val="chineseCounting"/>
      <w:suff w:val="nothing"/>
      <w:lvlText w:val="%1、"/>
      <w:lvlJc w:val="left"/>
      <w:rPr>
        <w:rFonts w:hint="eastAsia"/>
      </w:rPr>
    </w:lvl>
  </w:abstractNum>
  <w:abstractNum w:abstractNumId="3">
    <w:nsid w:val="4E11E6D6"/>
    <w:multiLevelType w:val="singleLevel"/>
    <w:tmpl w:val="4E11E6D6"/>
    <w:lvl w:ilvl="0" w:tentative="0">
      <w:start w:val="8"/>
      <w:numFmt w:val="chineseCounting"/>
      <w:suff w:val="nothing"/>
      <w:lvlText w:val="%1、"/>
      <w:lvlJc w:val="left"/>
      <w:rPr>
        <w:rFonts w:hint="eastAsia"/>
      </w:rPr>
    </w:lvl>
  </w:abstractNum>
  <w:abstractNum w:abstractNumId="4">
    <w:nsid w:val="5DDF8822"/>
    <w:multiLevelType w:val="singleLevel"/>
    <w:tmpl w:val="5DDF8822"/>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Y2RiNmVjYWEzZWVjZjQ5ODA5NjIwNzIyM2IwYjcifQ=="/>
    <w:docVar w:name="KSO_WPS_MARK_KEY" w:val="12dbab47-edbf-4f4c-862e-964587a40f2e"/>
  </w:docVars>
  <w:rsids>
    <w:rsidRoot w:val="59886344"/>
    <w:rsid w:val="00771B68"/>
    <w:rsid w:val="019344B8"/>
    <w:rsid w:val="01C0309B"/>
    <w:rsid w:val="067F0936"/>
    <w:rsid w:val="07521F93"/>
    <w:rsid w:val="07AB0349"/>
    <w:rsid w:val="0857273B"/>
    <w:rsid w:val="096A4B81"/>
    <w:rsid w:val="098C4D36"/>
    <w:rsid w:val="09B74C81"/>
    <w:rsid w:val="09CF6571"/>
    <w:rsid w:val="0B30303F"/>
    <w:rsid w:val="0B4A34B8"/>
    <w:rsid w:val="0D5D3264"/>
    <w:rsid w:val="0E080413"/>
    <w:rsid w:val="10CB7366"/>
    <w:rsid w:val="11574382"/>
    <w:rsid w:val="11C41133"/>
    <w:rsid w:val="143E0542"/>
    <w:rsid w:val="170F61FF"/>
    <w:rsid w:val="18BB1185"/>
    <w:rsid w:val="18EA17CE"/>
    <w:rsid w:val="19687E48"/>
    <w:rsid w:val="1A74241B"/>
    <w:rsid w:val="1A98650B"/>
    <w:rsid w:val="1B157B5C"/>
    <w:rsid w:val="1B477AD1"/>
    <w:rsid w:val="1F5A11FF"/>
    <w:rsid w:val="1FDB75C6"/>
    <w:rsid w:val="20987265"/>
    <w:rsid w:val="21466CC1"/>
    <w:rsid w:val="247456DF"/>
    <w:rsid w:val="25357778"/>
    <w:rsid w:val="25AE492F"/>
    <w:rsid w:val="27072CCF"/>
    <w:rsid w:val="27194E78"/>
    <w:rsid w:val="2938592D"/>
    <w:rsid w:val="2A824EE8"/>
    <w:rsid w:val="2BFC298B"/>
    <w:rsid w:val="2CFB12A7"/>
    <w:rsid w:val="2DF95D58"/>
    <w:rsid w:val="2EE63891"/>
    <w:rsid w:val="2F1B72D7"/>
    <w:rsid w:val="2F5261A5"/>
    <w:rsid w:val="32110C25"/>
    <w:rsid w:val="32560D23"/>
    <w:rsid w:val="33694A91"/>
    <w:rsid w:val="33727DEA"/>
    <w:rsid w:val="348F22D5"/>
    <w:rsid w:val="34A12E66"/>
    <w:rsid w:val="34A2021F"/>
    <w:rsid w:val="36ED6F1E"/>
    <w:rsid w:val="39F56226"/>
    <w:rsid w:val="3A1A2BE3"/>
    <w:rsid w:val="3AFC7952"/>
    <w:rsid w:val="3C5F4C83"/>
    <w:rsid w:val="3C8667EE"/>
    <w:rsid w:val="3CF81D16"/>
    <w:rsid w:val="3EA93C5B"/>
    <w:rsid w:val="3F3A354A"/>
    <w:rsid w:val="3FAF0F8B"/>
    <w:rsid w:val="402C5FBA"/>
    <w:rsid w:val="410B59C4"/>
    <w:rsid w:val="417C1E33"/>
    <w:rsid w:val="425F60CA"/>
    <w:rsid w:val="42C96528"/>
    <w:rsid w:val="43441DEB"/>
    <w:rsid w:val="454F3AE7"/>
    <w:rsid w:val="45E97AC0"/>
    <w:rsid w:val="46BD0F24"/>
    <w:rsid w:val="49AB59AC"/>
    <w:rsid w:val="49C93704"/>
    <w:rsid w:val="4A9061E0"/>
    <w:rsid w:val="4AD14F9E"/>
    <w:rsid w:val="4B427C4A"/>
    <w:rsid w:val="4C226B57"/>
    <w:rsid w:val="4C72630D"/>
    <w:rsid w:val="4CD40D75"/>
    <w:rsid w:val="4CF433A8"/>
    <w:rsid w:val="4D7D11B1"/>
    <w:rsid w:val="4EBD3857"/>
    <w:rsid w:val="4F3A5808"/>
    <w:rsid w:val="50463D38"/>
    <w:rsid w:val="505E538E"/>
    <w:rsid w:val="52B20A41"/>
    <w:rsid w:val="545D3CF8"/>
    <w:rsid w:val="548825BE"/>
    <w:rsid w:val="55747599"/>
    <w:rsid w:val="55A0213D"/>
    <w:rsid w:val="55D3606E"/>
    <w:rsid w:val="56BC253C"/>
    <w:rsid w:val="59886344"/>
    <w:rsid w:val="5A570CF7"/>
    <w:rsid w:val="5AC14C42"/>
    <w:rsid w:val="5AD744AE"/>
    <w:rsid w:val="5C035590"/>
    <w:rsid w:val="5E652175"/>
    <w:rsid w:val="5E841B1E"/>
    <w:rsid w:val="60BB1AA1"/>
    <w:rsid w:val="61007F33"/>
    <w:rsid w:val="61954B1F"/>
    <w:rsid w:val="61C96577"/>
    <w:rsid w:val="66081B5A"/>
    <w:rsid w:val="66EE416C"/>
    <w:rsid w:val="6966752A"/>
    <w:rsid w:val="6A6634FD"/>
    <w:rsid w:val="6C157962"/>
    <w:rsid w:val="6DD617F7"/>
    <w:rsid w:val="6E133A96"/>
    <w:rsid w:val="6E3F209B"/>
    <w:rsid w:val="6F40256E"/>
    <w:rsid w:val="6F525C5E"/>
    <w:rsid w:val="701B6B38"/>
    <w:rsid w:val="730B69EF"/>
    <w:rsid w:val="73536C25"/>
    <w:rsid w:val="73CC250C"/>
    <w:rsid w:val="77701517"/>
    <w:rsid w:val="78E8332F"/>
    <w:rsid w:val="794669D3"/>
    <w:rsid w:val="79587FA4"/>
    <w:rsid w:val="79674B9C"/>
    <w:rsid w:val="7A2D0660"/>
    <w:rsid w:val="7AAF05A8"/>
    <w:rsid w:val="7AE83855"/>
    <w:rsid w:val="7AF83CFD"/>
    <w:rsid w:val="7CF46746"/>
    <w:rsid w:val="7DAA6C39"/>
    <w:rsid w:val="7E2968C4"/>
    <w:rsid w:val="7F9C15E8"/>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文字"/>
    <w:next w:val="1"/>
    <w:qFormat/>
    <w:uiPriority w:val="0"/>
    <w:pPr>
      <w:widowControl w:val="0"/>
      <w:spacing w:after="120" w:afterLines="0" w:afterAutospacing="0"/>
      <w:jc w:val="both"/>
    </w:pPr>
    <w:rPr>
      <w:rFonts w:ascii="Times New Roman" w:hAnsi="Times New Roman" w:eastAsia="仿宋" w:cs="Times New Roman"/>
      <w:kern w:val="2"/>
      <w:sz w:val="32"/>
      <w:lang w:val="en-US" w:eastAsia="zh-CN"/>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customStyle="1" w:styleId="6">
    <w:name w:val="列出段落1"/>
    <w:basedOn w:val="1"/>
    <w:qFormat/>
    <w:uiPriority w:val="34"/>
    <w:pPr>
      <w:ind w:firstLine="420" w:firstLineChars="200"/>
    </w:pPr>
  </w:style>
  <w:style w:type="paragraph" w:styleId="7">
    <w:name w:val="List Paragraph"/>
    <w:basedOn w:val="1"/>
    <w:qFormat/>
    <w:uiPriority w:val="99"/>
    <w:pPr>
      <w:ind w:firstLine="420" w:firstLineChars="200"/>
    </w:pPr>
    <w:rPr>
      <w:rFonts w:ascii="Calibri" w:hAnsi="Calibri"/>
      <w:szCs w:val="22"/>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7249</Words>
  <Characters>8370</Characters>
  <Lines>0</Lines>
  <Paragraphs>0</Paragraphs>
  <TotalTime>11</TotalTime>
  <ScaleCrop>false</ScaleCrop>
  <LinksUpToDate>false</LinksUpToDate>
  <CharactersWithSpaces>8753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Mrs 葉 甜品屋</cp:lastModifiedBy>
  <dcterms:modified xsi:type="dcterms:W3CDTF">2024-10-08T08:45:18Z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A807BDA1079741DA9B18DA8B387D9A34_13</vt:lpwstr>
  </property>
</Properties>
</file>