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auto"/>
                <w:sz w:val="36"/>
                <w:szCs w:val="36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auto"/>
                <w:kern w:val="0"/>
                <w:sz w:val="36"/>
                <w:szCs w:val="36"/>
                <w:u w:val="none"/>
                <w:lang w:val="en-US" w:eastAsia="zh-CN"/>
              </w:rPr>
              <w:t>不动产登记信息中心2021年度单位预算公开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auto"/>
                <w:sz w:val="36"/>
                <w:szCs w:val="3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36"/>
                <w:szCs w:val="36"/>
                <w:u w:val="none"/>
                <w:lang w:val="en-US" w:eastAsia="zh-CN"/>
              </w:rPr>
              <w:t>目录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 xml:space="preserve"> 2021年单位预算说明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第二部分  单位预算公开表格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一、收支总表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二、收入总表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三、支出总表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四、支出预算分类汇总表（按政府预算经济分类）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五、支出预算分类汇总表（按部门预算经济分类）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六、财政拨款收支总表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七、一般公共预算支出表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八、一般公共预算基本支出表--人员经费(工资福利支出)(按政府预算经济分类)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九、一般公共预算基本支出表--人员经费(工资福利支出)(按部门预算经济分类)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十、一般公共预算基本支出表--人员经费(对个人和家庭的补助)(按政府预算经济分类)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十一、一般公共预算基本支出表--人员经费(对个人和家庭的补助)（按部门预算经济分类）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十二、一般公共预算基本支出表--公用经费(商品和服务支出)（按政府预算经济分类）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十三、一般公共预算基本支出表--公用经费(商品和服务支出)(按部门预算经济分类)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十四、一般公共预算“三公”经费支出表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十五、政府性基金预算支出表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十六、政府性基金预算支出分类汇总表（按政府预算经济分类）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十七、政府性基金预算支出分类汇总表（按部门预算经济分类）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十八、国有资产经营预算支出表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十九、纳入专户管理的非税收入拨款支出预算表(按政府预算经济分类)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二十、纳入专户管理的非税收入拨款支出预算表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二十一、支出预算项目明细表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二十二、财政支出项目预算绩效目标申报表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二十三、部门(单位)整体支出预算绩效目标申报表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二十四、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一般公共预算基本支出总表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注：以上单位预算公开报表中，空表表示本单位无相关收支情况。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36"/>
                <w:szCs w:val="3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36"/>
                <w:szCs w:val="36"/>
                <w:u w:val="none"/>
                <w:lang w:val="en-US" w:eastAsia="zh-CN"/>
              </w:rPr>
              <w:t>第一部分    2021年单位预算说明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 xml:space="preserve">    一、单位基本概况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 xml:space="preserve">    （一）职能职责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 xml:space="preserve">    </w:t>
            </w:r>
            <w:r>
              <w:rPr>
                <w:rFonts w:hint="eastAsia"/>
                <w:color w:val="auto"/>
                <w:lang w:eastAsia="zh-CN"/>
              </w:rPr>
              <w:t>负责不动产登记综合平台的建设和管理，不动产基础信息的统计和监测、推动不动产信息共享集成工作、负责拟订不动产交易和登记信息化工作中长期规划和年度计划，并组织实施、负责不动产交易和登记数据共享平台建设、管理和维护工作。负责与省厅不动产数据平台接入和管理工作。负责与其他相关部门数据共享、负责不动产交易和登记信息专栏和微信公众号的建设、管理和维护工作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 xml:space="preserve">    （二）机构设置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 xml:space="preserve">    </w:t>
            </w:r>
            <w:r>
              <w:rPr>
                <w:rFonts w:hint="eastAsia"/>
                <w:color w:val="auto"/>
                <w:lang w:eastAsia="zh-CN"/>
              </w:rPr>
              <w:t>我中心隶属于不动产登记中心的正科级分支机构。全称：岳阳市不动产登记信息中心，设全额拔款事业编制5名，设主任1名，副主任1名，现有在编在岗4名，劳务派遣2人，退休1人。内设股室：综合股，技术股。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560" w:leftChars="0" w:firstLine="0" w:firstLineChars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单位收支总体情况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spacing w:line="600" w:lineRule="exact"/>
              <w:ind w:firstLine="560" w:firstLineChars="200"/>
              <w:textAlignment w:val="auto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本单位为二级预算单位，没有预算独立、财务独立核算的下属预算单位，因此纳入2021年部门预算公开范围的为本单位本级预算。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560" w:leftChars="0"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收入预算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 xml:space="preserve">    包括一般公共预算、政府性基金、国有资本经营预算等财政拨款收入，以及经营收入、事业收入等单位资金。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 xml:space="preserve">    2021年本单位收入预算69.12万元，其中，一般公共预算拨款69.12万元，政府性基金预算拨款0.00万元（所以公开的附件15-17为空表），国有资本经营预算拨款0.00万元（所以公开的附件18为空表），财政专户管理资金0.00万元（所以公开的附件19-20为空表），上级补助收入0.00万元，事业单位经营收入0.00万元，其他收入0.00万元，上年结转0.00万元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 xml:space="preserve">    收入较去年增加0.97万元，增幅1.4%，原因是人员工资普调和残保金下拔。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 xml:space="preserve">    （二）支出预算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 xml:space="preserve">    2021年本单位支出预算69.12万元，其中，社会保障和就业支出4.78万元，卫生健康支出2.03万元，城乡社区支出27.00万元，自然资源海洋气象等支出32.01万元，住房保障支出3.30万元。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 xml:space="preserve">    支出较去年增加0.97万元，其中基本支出较去年增加0.97万元，原因是人员工资普调和残保金下拔；项目支出与去年持平。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 xml:space="preserve">    三、一般公共预算拨款支出预算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 xml:space="preserve">    2021年一般公共预算拨款支出预算69.12万元，其中，社会保障和就业支出4.78万元，占6.9%，卫生健康支出2.03万元，占2.9%，城乡社区支出27.00万元，占39.1%，自然资源海洋气象等支出32.01万元，占46.3%，住房保障支出3.30万元，占4.8%。具体安排情况如下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 xml:space="preserve">    （一）基本支出：2021年基本支出年初预算数为42.12万元，是指为保障单位机构正常运转、完成日常工作任务而发生的各项支出，包括用于基本工资、津贴补贴等人员经费以及办公费、印刷费、水电费、差旅费等日常公用经费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 xml:space="preserve">    （二）项目支出：2021年项目支出年初预算数为27.00万元，是指单位为完成特定行政工作任务或事业发展目标而发生的支出，包括有关业务工作经费、运行维护经费等。其中包括互联网+不动产登记27.00万元，主要用于常年维护（互联网+不动产）平台的建设发展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 xml:space="preserve">    四、政府性基金预算支出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 xml:space="preserve">    2021年度本单位无政府性基金安排的支出，所以公开的附件15-17为空。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 xml:space="preserve">    五、其他重要事项的情况说明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 xml:space="preserve">    （一）机关运行经费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 xml:space="preserve">    本单位2021年机关运行经费当年一般公共预算拨款4.15万元。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 xml:space="preserve">    较去年减少0.37万元，降幅-8.2%，原因是人员调整和厉行节约。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 xml:space="preserve">    （二）“三公”经费预算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 xml:space="preserve">    本单位2021年“三公”经费预算数0.00万元，其中公务接待费0.00万元，因公出国（境）费0.00万元，公务用车购置及运行费等0.00万元（其中公务用车购置费0.00万元，公务用车运行费0.00万元）。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 xml:space="preserve">    比2020年增加0万元，增加0%。主要原因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是未用财政拨款安排三公经费。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 xml:space="preserve">    （三）一般性支出情况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 xml:space="preserve">    2021年度本单位未计划召开会议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；2021年度本单位未计划召开会议；培训费预算0.10万元，拟开展1次培训，人数2人，培训内容为预备党员培训。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 xml:space="preserve">    2021年度本单位未计划举办节庆、晚会、论坛、赛事活动。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 xml:space="preserve">    （四）政府采购情况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280" w:firstLineChars="10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 xml:space="preserve"> </w:t>
            </w: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2021年度本单位未安排政府采购预算。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 xml:space="preserve">    （五）国有资产占有使用及新增资产配置情况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 xml:space="preserve">    截至上一年12月底，本单位共有车辆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辆，其中领导干部用车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辆，一般公务用车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辆，其他用车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辆。单位价值50万元以上通用设备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台，单位价值100万元以上专用设备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台。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 xml:space="preserve">    2021年度本单位未计划处置或新增车辆、设备等。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 xml:space="preserve">    （六）预算绩效目标说明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 xml:space="preserve">    本单位所有支出实行绩效目标管理。纳入2021年单位整体支出绩效目标的金额为69.12万元，其中，基本支出42.12万元，项目支出27.00万元，绩效目标详见文尾附表中预算公开表格的表22-23。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 xml:space="preserve">    六、名词解释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 xml:space="preserve">    1、机关运行经费：是指各单位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 xml:space="preserve">    2、“三公”经费：纳入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36"/>
                <w:szCs w:val="3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36"/>
                <w:szCs w:val="36"/>
                <w:u w:val="none"/>
                <w:lang w:val="en-US" w:eastAsia="zh-CN"/>
              </w:rPr>
              <w:t>第二部分  单位预算公开表格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收支总表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二、收入总表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三、支出总表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四、支出预算分类汇总表（按政府预算经济分类）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五、支出预算分类汇总表（按部门预算经济分类）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六、财政拨款收支总表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七、一般公共预算支出表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八、一般公共预算基本支出表--人员经费(工资福利支出)(按政府预算经济分类)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九、一般公共预算基本支出表--人员经费(工资福利支出)(按部门预算经济分类)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十、一般公共预算基本支出表--人员经费(对个人和家庭的补助)(按政府预算经济分类)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十一、一般公共预算基本支出表--人员经费(对个人和家庭的补助)（按部门预算经济分类）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十二、一般公共预算基本支出表--公用经费(商品和服务支出)（按政府预算经济分类）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十三、一般公共预算基本支出表--公用经费(商品和服务支出)(按部门预算经济分类)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十四、一般公共预算“三公”经费支出表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十五、政府性基金预算支出表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十六、政府性基金预算支出分类汇总表（按政府预算经济分类）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十七、政府性基金预算支出分类汇总表（按部门预算经济分类）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十八、国有资产经营预算支出表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十九、纳入专户管理的非税收入拨款支出预算表(按政府预算经济分类)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二十、纳入专户管理的非税收入拨款支出预算表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二十一、支出预算项目明细表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二十二、财政支出项目预算绩效目标申报表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二十三、部门(单位)整体支出预算绩效目标申报表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二十四、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一般公共预算基本支出总表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注：以上单位预算公开报表中，空表表示本单位无相关收支情况。</w:t>
            </w:r>
          </w:p>
        </w:tc>
      </w:tr>
    </w:tbl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0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0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Arial Unicode MS"/>
    <w:panose1 w:val="020106010300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ADE3789"/>
    <w:multiLevelType w:val="singleLevel"/>
    <w:tmpl w:val="8ADE3789"/>
    <w:lvl w:ilvl="0" w:tentative="0">
      <w:start w:val="1"/>
      <w:numFmt w:val="chineseCounting"/>
      <w:suff w:val="space"/>
      <w:lvlText w:val="第%1部分"/>
      <w:lvlJc w:val="left"/>
      <w:rPr>
        <w:rFonts w:hint="eastAsia"/>
      </w:rPr>
    </w:lvl>
  </w:abstractNum>
  <w:abstractNum w:abstractNumId="1">
    <w:nsid w:val="9285DC54"/>
    <w:multiLevelType w:val="singleLevel"/>
    <w:tmpl w:val="9285DC54"/>
    <w:lvl w:ilvl="0" w:tentative="0">
      <w:start w:val="2"/>
      <w:numFmt w:val="chineseCounting"/>
      <w:suff w:val="nothing"/>
      <w:lvlText w:val="%1、"/>
      <w:lvlJc w:val="left"/>
      <w:pPr>
        <w:ind w:left="560" w:leftChars="0" w:firstLine="0" w:firstLineChars="0"/>
      </w:pPr>
      <w:rPr>
        <w:rFonts w:hint="eastAsia"/>
      </w:rPr>
    </w:lvl>
  </w:abstractNum>
  <w:abstractNum w:abstractNumId="2">
    <w:nsid w:val="4599C0D3"/>
    <w:multiLevelType w:val="singleLevel"/>
    <w:tmpl w:val="4599C0D3"/>
    <w:lvl w:ilvl="0" w:tentative="0">
      <w:start w:val="1"/>
      <w:numFmt w:val="chineseCounting"/>
      <w:suff w:val="nothing"/>
      <w:lvlText w:val="（%1）"/>
      <w:lvlJc w:val="left"/>
      <w:pPr>
        <w:ind w:left="560" w:leftChars="0" w:firstLine="0" w:firstLineChars="0"/>
      </w:pPr>
      <w:rPr>
        <w:rFonts w:hint="eastAsia"/>
      </w:rPr>
    </w:lvl>
  </w:abstractNum>
  <w:abstractNum w:abstractNumId="3">
    <w:nsid w:val="6093FE1D"/>
    <w:multiLevelType w:val="singleLevel"/>
    <w:tmpl w:val="6093FE1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AC55D6"/>
    <w:rsid w:val="06F473BB"/>
    <w:rsid w:val="374E7752"/>
    <w:rsid w:val="3B165DE5"/>
    <w:rsid w:val="3EBD48F7"/>
    <w:rsid w:val="52A74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580" w:lineRule="exact"/>
      <w:ind w:firstLine="0" w:firstLineChars="0"/>
      <w:jc w:val="both"/>
    </w:pPr>
    <w:rPr>
      <w:rFonts w:ascii="Times New Roman" w:hAnsi="Times New Roman" w:eastAsia="仿宋_GB2312" w:cs="宋体"/>
      <w:kern w:val="2"/>
      <w:sz w:val="28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Autospacing="0" w:after="260" w:afterAutospacing="0" w:line="413" w:lineRule="auto"/>
      <w:ind w:firstLine="643" w:firstLineChars="200"/>
      <w:outlineLvl w:val="1"/>
    </w:pPr>
    <w:rPr>
      <w:rFonts w:ascii="Arial" w:hAnsi="Arial" w:eastAsia="黑体" w:cs="Times New Roman"/>
      <w:b/>
      <w:sz w:val="32"/>
    </w:rPr>
  </w:style>
  <w:style w:type="paragraph" w:styleId="3">
    <w:name w:val="heading 3"/>
    <w:basedOn w:val="1"/>
    <w:next w:val="1"/>
    <w:link w:val="6"/>
    <w:qFormat/>
    <w:uiPriority w:val="0"/>
    <w:pPr>
      <w:keepNext/>
      <w:keepLines/>
      <w:spacing w:before="260" w:beforeAutospacing="0" w:after="260" w:afterAutospacing="0" w:line="413" w:lineRule="auto"/>
      <w:outlineLvl w:val="2"/>
    </w:pPr>
    <w:rPr>
      <w:rFonts w:ascii="Calibri" w:hAnsi="Calibri" w:eastAsia="楷体_GB2312" w:cs="Arial"/>
      <w:b/>
      <w:sz w:val="32"/>
      <w:szCs w:val="22"/>
    </w:rPr>
  </w:style>
  <w:style w:type="character" w:default="1" w:styleId="5">
    <w:name w:val="Default Paragraph Font"/>
    <w:uiPriority w:val="0"/>
  </w:style>
  <w:style w:type="table" w:default="1" w:styleId="4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标题 3 Char"/>
    <w:link w:val="3"/>
    <w:qFormat/>
    <w:uiPriority w:val="0"/>
    <w:rPr>
      <w:rFonts w:ascii="Calibri" w:hAnsi="Calibri" w:eastAsia="楷体_GB2312" w:cs="Arial"/>
      <w:b/>
      <w:sz w:val="3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3041</Words>
  <Characters>3291</Characters>
  <Paragraphs>97</Paragraphs>
  <TotalTime>1</TotalTime>
  <ScaleCrop>false</ScaleCrop>
  <LinksUpToDate>false</LinksUpToDate>
  <CharactersWithSpaces>3512</CharactersWithSpaces>
  <Application>WPS Office_11.8.6.11021_F1E327BC-269C-435d-A152-05C5408002CA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2022-06-06T11:01:00Z</dcterms:created>
  <dc:creator>German Phillip</dc:creator>
  <cp:lastModifiedBy>湖南省岳阳市房地产测绘中心</cp:lastModifiedBy>
  <dcterms:modified xsi:type="dcterms:W3CDTF">2022-09-05T02:04:43Z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2052-11.8.6.11021</vt:lpwstr>
  </property>
  <property fmtid="{D5CDD505-2E9C-101B-9397-08002B2CF9AE}" pid="3" name="ICV">
    <vt:lpwstr>AB0C3F238A434846B7D7E80077CE416E</vt:lpwstr>
  </property>
</Properties>
</file>