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both"/>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岳阳市公路建设和养护中心</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606002</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5</w:t>
      </w:r>
      <w:r>
        <w:rPr>
          <w:rFonts w:hint="eastAsia" w:eastAsia="仿宋_GB2312"/>
          <w:sz w:val="32"/>
        </w:rPr>
        <w:t xml:space="preserve"> 月   </w:t>
      </w:r>
      <w:r>
        <w:rPr>
          <w:rFonts w:hint="eastAsia" w:eastAsia="仿宋_GB2312"/>
          <w:sz w:val="32"/>
          <w:lang w:val="en-US" w:eastAsia="zh-CN"/>
        </w:rPr>
        <w:t>30</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李乐仁</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07308626458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办发[2011]26号关于印发《岳阳市公路局职能配置内设机构人员编制规定》的通知规定，岳阳市公路局为正处级行政支持类事业单位，主要职责是：1.贯彻执行国家和地方关于公路建设、养护、管理工作的法律和方针政策；行驶本辖区内国、省干线公路、桥梁的规划、建设、养护、收费、汽车渡运等有关行政管理职责。2.负责制订和编制全市国、省干线公路发展的近期和中长期的规划，为市委、市政府提供决策依据。3.负责全市境内国、省干线公路建设、养护资金的计划编制和组织实施，对市级财政配套资金提出安排建议，并对公路工程建议的招标、投标和建设质量进行行业管理。4.负责全市国、省干线公路养护、改造升级，确保公路的完好、平整、畅通，提高公路的耐用性和抗灾能力； 负责全市国、省干线公路安全生产监督管理工作。 5、负责国、省干线公路沿线非公路标志的管理。6.在市交通战备办的指导下，做好全市国、省干线公路、桥梁及渡口的战备规划及实施工作，保证战时国、省干线公路的畅通。7.负责局机关和下属单位的干部人事、劳动工资、职工教育、机制编制、离退休干部职工管理等工作，负责局机关和下属单位的党群工作和纪检监察工作。8.承办市委、市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任务1：完成</w:t>
            </w:r>
            <w:r>
              <w:rPr>
                <w:rFonts w:hint="eastAsia" w:ascii="仿宋_GB2312" w:hAnsi="宋体" w:eastAsia="仿宋_GB2312"/>
                <w:sz w:val="24"/>
              </w:rPr>
              <w:t>大中修里程共89km</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任务2：完成公路危桥改造519.68延米/13座</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任务3：完成安保工程39.691</w:t>
            </w:r>
            <w:r>
              <w:rPr>
                <w:rFonts w:hint="eastAsia" w:ascii="仿宋_GB2312" w:hAnsi="宋体" w:eastAsia="仿宋_GB2312"/>
                <w:sz w:val="24"/>
              </w:rPr>
              <w:t>km</w:t>
            </w:r>
          </w:p>
          <w:p>
            <w:pPr>
              <w:autoSpaceDN w:val="0"/>
              <w:spacing w:line="400" w:lineRule="exact"/>
              <w:jc w:val="left"/>
              <w:textAlignment w:val="center"/>
              <w:rPr>
                <w:rFonts w:ascii="仿宋_GB2312" w:hAnsi="宋体" w:eastAsia="仿宋_GB2312" w:cs="宋体"/>
                <w:color w:val="000000"/>
                <w:kern w:val="0"/>
                <w:sz w:val="24"/>
              </w:rPr>
            </w:pPr>
            <w:r>
              <w:rPr>
                <w:rFonts w:hint="eastAsia" w:ascii="仿宋_GB2312" w:hAnsi="仿宋_GB2312" w:eastAsia="仿宋_GB2312" w:cs="仿宋_GB2312"/>
                <w:color w:val="000000"/>
                <w:sz w:val="24"/>
              </w:rPr>
              <w:t>任务4：保持1911公里的畅通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任务5：其他各项工作全面达标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任务1：完成投资19703万元，工程合格率100%，工程优良率100%</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任务2：完成投资2785万元，工程合格率100%，工程优良率95%</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任务3：完成投资1007万元，工程合格率100%，工程优良率95%</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任务4：年末评定优良路率91.1%，比年初省定目标89%提高2.1%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任务5：其他各项工作全面达标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12050.18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bottom"/>
          </w:tcPr>
          <w:p>
            <w:pPr>
              <w:keepNext w:val="0"/>
              <w:keepLines w:val="0"/>
              <w:widowControl/>
              <w:suppressLineNumbers w:val="0"/>
              <w:jc w:val="right"/>
              <w:textAlignment w:val="bottom"/>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51727.87</w:t>
            </w:r>
          </w:p>
        </w:tc>
        <w:tc>
          <w:tcPr>
            <w:tcW w:w="1355" w:type="dxa"/>
            <w:gridSpan w:val="2"/>
            <w:tcBorders>
              <w:left w:val="single" w:color="auto" w:sz="4" w:space="0"/>
            </w:tcBorders>
            <w:vAlign w:val="bottom"/>
          </w:tcPr>
          <w:p>
            <w:pPr>
              <w:keepNext w:val="0"/>
              <w:keepLines w:val="0"/>
              <w:widowControl/>
              <w:suppressLineNumbers w:val="0"/>
              <w:jc w:val="center"/>
              <w:textAlignment w:val="bottom"/>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21332.1</w:t>
            </w:r>
          </w:p>
        </w:tc>
        <w:tc>
          <w:tcPr>
            <w:tcW w:w="1080" w:type="dxa"/>
            <w:gridSpan w:val="2"/>
            <w:vAlign w:val="bottom"/>
          </w:tcPr>
          <w:p>
            <w:pPr>
              <w:keepNext w:val="0"/>
              <w:keepLines w:val="0"/>
              <w:widowControl/>
              <w:suppressLineNumbers w:val="0"/>
              <w:jc w:val="right"/>
              <w:textAlignment w:val="bottom"/>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18785.97</w:t>
            </w:r>
          </w:p>
        </w:tc>
        <w:tc>
          <w:tcPr>
            <w:tcW w:w="2160" w:type="dxa"/>
            <w:gridSpan w:val="4"/>
            <w:vAlign w:val="bottom"/>
          </w:tcPr>
          <w:p>
            <w:pPr>
              <w:keepNext w:val="0"/>
              <w:keepLines w:val="0"/>
              <w:widowControl/>
              <w:suppressLineNumbers w:val="0"/>
              <w:jc w:val="right"/>
              <w:textAlignment w:val="bottom"/>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2546.13</w:t>
            </w:r>
          </w:p>
        </w:tc>
        <w:tc>
          <w:tcPr>
            <w:tcW w:w="1080" w:type="dxa"/>
            <w:vAlign w:val="bottom"/>
          </w:tcPr>
          <w:p>
            <w:pPr>
              <w:keepNext w:val="0"/>
              <w:keepLines w:val="0"/>
              <w:widowControl/>
              <w:suppressLineNumbers w:val="0"/>
              <w:jc w:val="right"/>
              <w:textAlignment w:val="bottom"/>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30395.77</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3201.86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1646.24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1301.11</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345.13</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1555.62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48526.01</w:t>
            </w:r>
          </w:p>
        </w:tc>
        <w:tc>
          <w:tcPr>
            <w:tcW w:w="1355" w:type="dxa"/>
            <w:gridSpan w:val="2"/>
            <w:tcBorders>
              <w:left w:val="single" w:color="auto" w:sz="4" w:space="0"/>
            </w:tcBorders>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19685.86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17484.86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2201</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28840.15</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88.77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38.9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49.87</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bottom"/>
          </w:tcPr>
          <w:p>
            <w:pPr>
              <w:keepNext w:val="0"/>
              <w:keepLines w:val="0"/>
              <w:widowControl/>
              <w:suppressLineNumbers w:val="0"/>
              <w:jc w:val="right"/>
              <w:textAlignment w:val="bottom"/>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27.58</w:t>
            </w:r>
          </w:p>
        </w:tc>
        <w:tc>
          <w:tcPr>
            <w:tcW w:w="1355" w:type="dxa"/>
            <w:gridSpan w:val="2"/>
            <w:tcBorders>
              <w:left w:val="single" w:color="auto" w:sz="4" w:space="0"/>
            </w:tcBorders>
            <w:vAlign w:val="bottom"/>
          </w:tcPr>
          <w:p>
            <w:pPr>
              <w:keepNext w:val="0"/>
              <w:keepLines w:val="0"/>
              <w:widowControl/>
              <w:suppressLineNumbers w:val="0"/>
              <w:jc w:val="right"/>
              <w:textAlignment w:val="bottom"/>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13.62</w:t>
            </w:r>
          </w:p>
        </w:tc>
        <w:tc>
          <w:tcPr>
            <w:tcW w:w="1080" w:type="dxa"/>
            <w:gridSpan w:val="2"/>
            <w:vAlign w:val="bottom"/>
          </w:tcPr>
          <w:p>
            <w:pPr>
              <w:keepNext w:val="0"/>
              <w:keepLines w:val="0"/>
              <w:widowControl/>
              <w:suppressLineNumbers w:val="0"/>
              <w:jc w:val="right"/>
              <w:textAlignment w:val="bottom"/>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13.96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vAlign w:val="bottom"/>
          </w:tcPr>
          <w:p>
            <w:pPr>
              <w:keepNext w:val="0"/>
              <w:keepLines w:val="0"/>
              <w:widowControl/>
              <w:suppressLineNumbers w:val="0"/>
              <w:jc w:val="right"/>
              <w:textAlignment w:val="bottom"/>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61.19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25.28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35.91</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12199.69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12199.69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723.77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723.77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11475.92</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11475.92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目标1：完成</w:t>
            </w:r>
            <w:r>
              <w:rPr>
                <w:rFonts w:hint="eastAsia" w:ascii="仿宋_GB2312" w:hAnsi="宋体" w:eastAsia="仿宋_GB2312"/>
                <w:sz w:val="24"/>
              </w:rPr>
              <w:t>大中修里程共89km</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目标2：完成公路危桥改造519.68延米/13座</w:t>
            </w:r>
          </w:p>
          <w:p>
            <w:pPr>
              <w:autoSpaceDN w:val="0"/>
              <w:spacing w:line="400" w:lineRule="exact"/>
              <w:jc w:val="left"/>
              <w:textAlignment w:val="center"/>
              <w:rPr>
                <w:rFonts w:ascii="仿宋_GB2312" w:hAnsi="宋体" w:eastAsia="仿宋_GB2312"/>
                <w:sz w:val="24"/>
              </w:rPr>
            </w:pPr>
            <w:r>
              <w:rPr>
                <w:rFonts w:hint="eastAsia" w:ascii="仿宋_GB2312" w:hAnsi="仿宋_GB2312" w:eastAsia="仿宋_GB2312" w:cs="仿宋_GB2312"/>
                <w:color w:val="000000"/>
                <w:sz w:val="24"/>
              </w:rPr>
              <w:t>目标3：完成安保工程39.691</w:t>
            </w:r>
            <w:r>
              <w:rPr>
                <w:rFonts w:hint="eastAsia" w:ascii="仿宋_GB2312" w:hAnsi="宋体" w:eastAsia="仿宋_GB2312"/>
                <w:sz w:val="24"/>
              </w:rPr>
              <w:t>km</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目标4：保持1911公里的畅通</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目标1：完成</w:t>
            </w:r>
            <w:r>
              <w:rPr>
                <w:rFonts w:hint="eastAsia" w:ascii="仿宋_GB2312" w:hAnsi="宋体" w:eastAsia="仿宋_GB2312"/>
                <w:sz w:val="24"/>
              </w:rPr>
              <w:t>大中修里程共89km</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目标2：完成公路危桥改造519.68延米/13座</w:t>
            </w:r>
          </w:p>
          <w:p>
            <w:pPr>
              <w:autoSpaceDN w:val="0"/>
              <w:spacing w:line="400" w:lineRule="exact"/>
              <w:jc w:val="left"/>
              <w:textAlignment w:val="center"/>
              <w:rPr>
                <w:rFonts w:ascii="仿宋_GB2312" w:hAnsi="宋体" w:eastAsia="仿宋_GB2312"/>
                <w:sz w:val="24"/>
              </w:rPr>
            </w:pPr>
            <w:r>
              <w:rPr>
                <w:rFonts w:hint="eastAsia" w:ascii="仿宋_GB2312" w:hAnsi="仿宋_GB2312" w:eastAsia="仿宋_GB2312" w:cs="仿宋_GB2312"/>
                <w:color w:val="000000"/>
                <w:sz w:val="24"/>
              </w:rPr>
              <w:t>目标3：完成安保工程39.691</w:t>
            </w:r>
            <w:r>
              <w:rPr>
                <w:rFonts w:hint="eastAsia" w:ascii="仿宋_GB2312" w:hAnsi="宋体" w:eastAsia="仿宋_GB2312"/>
                <w:sz w:val="24"/>
              </w:rPr>
              <w:t>km</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目标4：保持1911公里的畅通</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指标1：大中修工程合格率100%</w:t>
            </w:r>
          </w:p>
        </w:tc>
        <w:tc>
          <w:tcPr>
            <w:tcW w:w="2684"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指标2：危桥改造合格率100%以上</w:t>
            </w:r>
          </w:p>
        </w:tc>
        <w:tc>
          <w:tcPr>
            <w:tcW w:w="2684"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指标3：公路安保工程合格率100%以上</w:t>
            </w:r>
          </w:p>
        </w:tc>
        <w:tc>
          <w:tcPr>
            <w:tcW w:w="2684"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：公路优良路率88%以上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91.1</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指标1：公路大中修</w:t>
            </w:r>
            <w:r>
              <w:rPr>
                <w:rFonts w:hint="eastAsia" w:ascii="仿宋_GB2312" w:hAnsi="宋体" w:eastAsia="仿宋_GB2312"/>
                <w:sz w:val="24"/>
              </w:rPr>
              <w:t>89</w:t>
            </w:r>
            <w:r>
              <w:rPr>
                <w:rFonts w:hint="eastAsia" w:ascii="仿宋_GB2312" w:hAnsi="宋体" w:eastAsia="仿宋_GB2312" w:cs="宋体"/>
                <w:color w:val="000000"/>
                <w:kern w:val="0"/>
                <w:sz w:val="24"/>
              </w:rPr>
              <w:t xml:space="preserve"> km</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sz w:val="24"/>
              </w:rPr>
              <w:t>89</w:t>
            </w:r>
            <w:r>
              <w:rPr>
                <w:rFonts w:hint="eastAsia" w:ascii="仿宋_GB2312" w:hAnsi="宋体" w:eastAsia="仿宋_GB2312" w:cs="宋体"/>
                <w:color w:val="000000"/>
                <w:kern w:val="0"/>
                <w:sz w:val="24"/>
              </w:rPr>
              <w:t xml:space="preserve"> 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指标2：公路危桥改造1</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座</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指标3：公路安保工程81</w:t>
            </w:r>
            <w:r>
              <w:rPr>
                <w:rFonts w:hint="eastAsia" w:ascii="仿宋_GB2312" w:hAnsi="宋体" w:eastAsia="仿宋_GB2312" w:cs="宋体"/>
                <w:color w:val="000000"/>
                <w:kern w:val="0"/>
                <w:sz w:val="24"/>
              </w:rPr>
              <w:t xml:space="preserve"> km</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39.691</w:t>
            </w:r>
            <w:r>
              <w:rPr>
                <w:rFonts w:hint="eastAsia" w:ascii="仿宋_GB2312" w:hAnsi="宋体" w:eastAsia="仿宋_GB2312" w:cs="宋体"/>
                <w:color w:val="000000"/>
                <w:kern w:val="0"/>
                <w:sz w:val="24"/>
              </w:rPr>
              <w:t xml:space="preserve"> 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：养护里程1911</w:t>
            </w:r>
            <w:r>
              <w:rPr>
                <w:rFonts w:hint="eastAsia" w:ascii="仿宋_GB2312" w:hAnsi="宋体" w:eastAsia="仿宋_GB2312" w:cs="宋体"/>
                <w:color w:val="000000"/>
                <w:kern w:val="0"/>
                <w:sz w:val="24"/>
              </w:rPr>
              <w:t xml:space="preserve"> km</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cs="宋体"/>
                <w:color w:val="000000"/>
                <w:kern w:val="0"/>
                <w:sz w:val="24"/>
                <w:lang w:val="en-US" w:eastAsia="zh-CN"/>
              </w:rPr>
              <w:t>1911</w:t>
            </w:r>
            <w:r>
              <w:rPr>
                <w:rFonts w:hint="eastAsia" w:ascii="仿宋_GB2312" w:hAnsi="宋体" w:eastAsia="仿宋_GB2312" w:cs="宋体"/>
                <w:color w:val="000000"/>
                <w:kern w:val="0"/>
                <w:sz w:val="24"/>
              </w:rPr>
              <w:t xml:space="preserve"> 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指标1：公路大中修工程完工率100%</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指标2：公路危桥改造完工率100%</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指标3：公路安保工程完工率100%</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吴岳新</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岳阳市公路建设和养护中心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易翼</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计划科科长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岳阳市公路建设和养护中心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李乐仁</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财务科科长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岳阳市公路建设和养护中心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袁服务</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养路科科长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岳阳市公路建设和养护中心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评价组组长（签字）：</w:t>
            </w:r>
            <w:r>
              <w:rPr>
                <w:rFonts w:hint="eastAsia" w:ascii="仿宋_GB2312" w:hAnsi="仿宋_GB2312" w:eastAsia="仿宋_GB2312" w:cs="仿宋_GB2312"/>
                <w:color w:val="000000"/>
                <w:sz w:val="24"/>
                <w:lang w:val="en-US" w:eastAsia="zh-CN"/>
              </w:rPr>
              <w:t>吴岳新</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30</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李乐仁</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07308626458</w:t>
      </w:r>
    </w:p>
    <w:p>
      <w:pPr>
        <w:rPr>
          <w:rFonts w:eastAsia="仿宋_GB2312" w:cs="仿宋_GB2312"/>
          <w:bCs/>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ind w:firstLine="645"/>
              <w:rPr>
                <w:rFonts w:hint="default" w:ascii="仿宋_GB2312" w:eastAsia="仿宋_GB2312"/>
                <w:sz w:val="32"/>
                <w:szCs w:val="32"/>
                <w:lang w:val="en-US" w:eastAsia="zh-CN"/>
              </w:rPr>
            </w:pPr>
            <w:r>
              <w:rPr>
                <w:rFonts w:hint="eastAsia" w:ascii="仿宋_GB2312" w:eastAsia="仿宋_GB2312"/>
                <w:sz w:val="32"/>
                <w:szCs w:val="32"/>
              </w:rPr>
              <w:t>根据市委办印发的《岳阳市公路局职能配置内设机构人员编制规定》，我</w:t>
            </w:r>
            <w:r>
              <w:rPr>
                <w:rFonts w:hint="eastAsia" w:ascii="仿宋_GB2312" w:eastAsia="仿宋_GB2312"/>
                <w:sz w:val="32"/>
                <w:szCs w:val="32"/>
                <w:lang w:val="en-US" w:eastAsia="zh-CN"/>
              </w:rPr>
              <w:t>中心</w:t>
            </w:r>
            <w:r>
              <w:rPr>
                <w:rFonts w:hint="eastAsia" w:ascii="仿宋_GB2312" w:eastAsia="仿宋_GB2312"/>
                <w:sz w:val="32"/>
                <w:szCs w:val="32"/>
              </w:rPr>
              <w:t>行使本辖区内国省干线公路桥梁的规划、建设、养护、汽车渡运等有关行政管理职责，负责全市境内国省干线公路建设、养护资金计划的编制和组织实施等工作</w:t>
            </w:r>
            <w:r>
              <w:rPr>
                <w:rFonts w:hint="eastAsia" w:ascii="仿宋_GB2312" w:eastAsia="仿宋_GB2312"/>
                <w:sz w:val="32"/>
                <w:szCs w:val="32"/>
                <w:lang w:eastAsia="zh-CN"/>
              </w:rPr>
              <w:t>，</w:t>
            </w:r>
            <w:r>
              <w:rPr>
                <w:rFonts w:hint="eastAsia" w:ascii="仿宋_GB2312" w:eastAsia="仿宋_GB2312"/>
                <w:sz w:val="32"/>
                <w:szCs w:val="32"/>
                <w:lang w:val="en-US" w:eastAsia="zh-CN"/>
              </w:rPr>
              <w:t>我中心为正处级财政全额拨款事业单位（公益一类）。</w:t>
            </w:r>
          </w:p>
          <w:p>
            <w:pPr>
              <w:ind w:firstLine="645"/>
              <w:rPr>
                <w:rFonts w:hint="eastAsia" w:ascii="仿宋_GB2312" w:eastAsia="仿宋_GB2312"/>
                <w:color w:val="000000"/>
                <w:sz w:val="32"/>
                <w:szCs w:val="32"/>
                <w:lang w:eastAsia="zh-CN"/>
              </w:rPr>
            </w:pPr>
            <w:r>
              <w:rPr>
                <w:rFonts w:hint="eastAsia" w:ascii="仿宋_GB2312" w:eastAsia="仿宋_GB2312"/>
                <w:sz w:val="32"/>
                <w:szCs w:val="32"/>
              </w:rPr>
              <w:t>我</w:t>
            </w:r>
            <w:r>
              <w:rPr>
                <w:rFonts w:hint="eastAsia" w:ascii="仿宋_GB2312" w:eastAsia="仿宋_GB2312"/>
                <w:sz w:val="32"/>
                <w:szCs w:val="32"/>
                <w:lang w:val="en-US" w:eastAsia="zh-CN"/>
              </w:rPr>
              <w:t>中心</w:t>
            </w:r>
            <w:r>
              <w:rPr>
                <w:rFonts w:hint="eastAsia" w:ascii="仿宋_GB2312" w:eastAsia="仿宋_GB2312"/>
                <w:sz w:val="32"/>
                <w:szCs w:val="32"/>
              </w:rPr>
              <w:t>下辖</w:t>
            </w:r>
            <w:r>
              <w:rPr>
                <w:rFonts w:ascii="仿宋_GB2312" w:eastAsia="仿宋_GB2312"/>
                <w:sz w:val="32"/>
                <w:szCs w:val="32"/>
              </w:rPr>
              <w:t>107</w:t>
            </w:r>
            <w:r>
              <w:rPr>
                <w:rFonts w:hint="eastAsia" w:ascii="仿宋_GB2312" w:eastAsia="仿宋_GB2312"/>
                <w:sz w:val="32"/>
                <w:szCs w:val="32"/>
              </w:rPr>
              <w:t>国道管理处</w:t>
            </w:r>
            <w:r>
              <w:rPr>
                <w:rFonts w:ascii="仿宋_GB2312" w:eastAsia="仿宋_GB2312"/>
                <w:sz w:val="32"/>
                <w:szCs w:val="32"/>
              </w:rPr>
              <w:t>1</w:t>
            </w:r>
            <w:r>
              <w:rPr>
                <w:rFonts w:hint="eastAsia" w:ascii="仿宋_GB2312" w:eastAsia="仿宋_GB2312"/>
                <w:sz w:val="32"/>
                <w:szCs w:val="32"/>
              </w:rPr>
              <w:t>个副处级单位，六县（市）公路管理局，市区、云溪、君山三个区公路管理局，北门战备渡口所、岳兴公路管理所、公路物资供应站、公路建设质量检测中心、岳阳路桥总公司（路桥施工处）、公路建设投资管理有限公司等</w:t>
            </w:r>
            <w:r>
              <w:rPr>
                <w:rFonts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个正科级单位。</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年全</w:t>
            </w:r>
            <w:r>
              <w:rPr>
                <w:rFonts w:hint="eastAsia" w:ascii="仿宋_GB2312" w:eastAsia="仿宋_GB2312"/>
                <w:color w:val="000000"/>
                <w:sz w:val="32"/>
                <w:szCs w:val="32"/>
                <w:lang w:val="en-US" w:eastAsia="zh-CN"/>
              </w:rPr>
              <w:t>中心</w:t>
            </w:r>
            <w:r>
              <w:rPr>
                <w:rFonts w:hint="eastAsia" w:ascii="仿宋_GB2312" w:eastAsia="仿宋_GB2312"/>
                <w:color w:val="000000"/>
                <w:sz w:val="32"/>
                <w:szCs w:val="32"/>
              </w:rPr>
              <w:t>实有人数</w:t>
            </w:r>
            <w:r>
              <w:rPr>
                <w:rFonts w:hint="eastAsia" w:ascii="仿宋_GB2312" w:eastAsia="仿宋_GB2312"/>
                <w:color w:val="000000"/>
                <w:sz w:val="32"/>
                <w:szCs w:val="32"/>
                <w:lang w:val="en-US" w:eastAsia="zh-CN"/>
              </w:rPr>
              <w:t>1456</w:t>
            </w:r>
            <w:r>
              <w:rPr>
                <w:rFonts w:hint="eastAsia" w:ascii="仿宋_GB2312" w:eastAsia="仿宋_GB2312"/>
                <w:color w:val="000000"/>
                <w:sz w:val="32"/>
                <w:szCs w:val="32"/>
              </w:rPr>
              <w:t>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不包含路桥公司等企业</w:t>
            </w:r>
            <w:r>
              <w:rPr>
                <w:rFonts w:hint="eastAsia" w:ascii="仿宋_GB2312" w:eastAsia="仿宋_GB2312"/>
                <w:color w:val="000000"/>
                <w:sz w:val="32"/>
                <w:szCs w:val="32"/>
                <w:lang w:eastAsia="zh-CN"/>
              </w:rPr>
              <w:t>）</w:t>
            </w:r>
            <w:r>
              <w:rPr>
                <w:rFonts w:hint="eastAsia" w:ascii="仿宋_GB2312" w:eastAsia="仿宋_GB2312"/>
                <w:color w:val="000000"/>
                <w:sz w:val="32"/>
                <w:szCs w:val="32"/>
              </w:rPr>
              <w:t>，在编全额拨款职工</w:t>
            </w:r>
            <w:r>
              <w:rPr>
                <w:rFonts w:hint="eastAsia" w:ascii="仿宋_GB2312" w:eastAsia="仿宋_GB2312"/>
                <w:color w:val="000000"/>
                <w:sz w:val="32"/>
                <w:szCs w:val="32"/>
                <w:lang w:val="en-US" w:eastAsia="zh-CN"/>
              </w:rPr>
              <w:t>1505</w:t>
            </w:r>
            <w:r>
              <w:rPr>
                <w:rFonts w:hint="eastAsia" w:ascii="仿宋_GB2312" w:eastAsia="仿宋_GB2312"/>
                <w:color w:val="000000"/>
                <w:sz w:val="32"/>
                <w:szCs w:val="32"/>
              </w:rPr>
              <w:t>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不包含路桥公司等企业</w:t>
            </w:r>
            <w:r>
              <w:rPr>
                <w:rFonts w:hint="eastAsia" w:ascii="仿宋_GB2312" w:eastAsia="仿宋_GB2312"/>
                <w:color w:val="000000"/>
                <w:sz w:val="32"/>
                <w:szCs w:val="32"/>
                <w:lang w:eastAsia="zh-CN"/>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ind w:firstLine="800" w:firstLineChars="250"/>
              <w:rPr>
                <w:rFonts w:ascii="仿宋_GB2312" w:eastAsia="仿宋_GB2312"/>
                <w:sz w:val="32"/>
                <w:szCs w:val="32"/>
              </w:rPr>
            </w:pPr>
            <w:r>
              <w:rPr>
                <w:rFonts w:hint="eastAsia" w:ascii="仿宋_GB2312" w:eastAsia="仿宋_GB2312"/>
                <w:sz w:val="32"/>
                <w:szCs w:val="32"/>
              </w:rPr>
              <w:t>⑴预算资金来源</w:t>
            </w:r>
          </w:p>
          <w:p>
            <w:pPr>
              <w:ind w:firstLine="960" w:firstLineChars="300"/>
              <w:rPr>
                <w:rFonts w:ascii="黑体" w:eastAsia="黑体"/>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年市财政局下达我</w:t>
            </w:r>
            <w:r>
              <w:rPr>
                <w:rFonts w:hint="eastAsia" w:ascii="仿宋_GB2312" w:eastAsia="仿宋_GB2312"/>
                <w:sz w:val="32"/>
                <w:szCs w:val="32"/>
                <w:lang w:val="en-US" w:eastAsia="zh-CN"/>
              </w:rPr>
              <w:t>中心</w:t>
            </w:r>
            <w:r>
              <w:rPr>
                <w:rFonts w:hint="eastAsia" w:ascii="仿宋_GB2312" w:eastAsia="仿宋_GB2312"/>
                <w:sz w:val="32"/>
                <w:szCs w:val="32"/>
              </w:rPr>
              <w:t>部门预算批复</w:t>
            </w:r>
            <w:r>
              <w:rPr>
                <w:rFonts w:hint="eastAsia" w:ascii="仿宋_GB2312" w:eastAsia="仿宋_GB2312"/>
                <w:sz w:val="32"/>
                <w:szCs w:val="32"/>
                <w:lang w:val="en-US" w:eastAsia="zh-CN"/>
              </w:rPr>
              <w:t>14623.18</w:t>
            </w:r>
            <w:r>
              <w:rPr>
                <w:rFonts w:hint="eastAsia" w:ascii="仿宋_GB2312" w:eastAsia="仿宋_GB2312"/>
                <w:sz w:val="32"/>
                <w:szCs w:val="32"/>
              </w:rPr>
              <w:t>万元，其中一般预算经费拨款</w:t>
            </w:r>
            <w:r>
              <w:rPr>
                <w:rFonts w:hint="eastAsia" w:ascii="仿宋_GB2312" w:eastAsia="仿宋_GB2312"/>
                <w:sz w:val="32"/>
                <w:szCs w:val="32"/>
                <w:lang w:val="en-US" w:eastAsia="zh-CN"/>
              </w:rPr>
              <w:t>11940.16</w:t>
            </w:r>
            <w:r>
              <w:rPr>
                <w:rFonts w:hint="eastAsia" w:ascii="仿宋_GB2312" w:eastAsia="仿宋_GB2312"/>
                <w:sz w:val="32"/>
                <w:szCs w:val="32"/>
              </w:rPr>
              <w:t>万元、纳入预算管理的非税收入拨款</w:t>
            </w:r>
            <w:r>
              <w:rPr>
                <w:rFonts w:hint="eastAsia" w:ascii="仿宋_GB2312" w:eastAsia="仿宋_GB2312"/>
                <w:sz w:val="32"/>
                <w:szCs w:val="32"/>
                <w:lang w:val="en-US" w:eastAsia="zh-CN"/>
              </w:rPr>
              <w:t>2683.02</w:t>
            </w:r>
            <w:r>
              <w:rPr>
                <w:rFonts w:hint="eastAsia" w:ascii="仿宋_GB2312" w:eastAsia="仿宋_GB2312"/>
                <w:sz w:val="32"/>
                <w:szCs w:val="32"/>
              </w:rPr>
              <w:t>万元。具体分项为：</w:t>
            </w:r>
          </w:p>
          <w:p>
            <w:pPr>
              <w:ind w:firstLine="480" w:firstLineChars="150"/>
              <w:rPr>
                <w:rFonts w:hint="default" w:ascii="仿宋_GB2312" w:eastAsia="仿宋_GB2312"/>
                <w:sz w:val="32"/>
                <w:szCs w:val="32"/>
                <w:lang w:val="en-US" w:eastAsia="zh-CN"/>
              </w:rPr>
            </w:pPr>
            <w:r>
              <w:rPr>
                <w:rFonts w:hint="eastAsia" w:ascii="仿宋_GB2312" w:eastAsia="仿宋_GB2312"/>
                <w:sz w:val="32"/>
                <w:szCs w:val="32"/>
              </w:rPr>
              <w:t>工资福利支出</w:t>
            </w:r>
            <w:r>
              <w:rPr>
                <w:rFonts w:hint="eastAsia" w:ascii="仿宋_GB2312" w:eastAsia="仿宋_GB2312"/>
                <w:sz w:val="32"/>
                <w:szCs w:val="32"/>
                <w:lang w:val="en-US" w:eastAsia="zh-CN"/>
              </w:rPr>
              <w:t>10723.1</w:t>
            </w:r>
            <w:r>
              <w:rPr>
                <w:rFonts w:hint="eastAsia" w:ascii="仿宋_GB2312" w:eastAsia="仿宋_GB2312"/>
                <w:sz w:val="32"/>
                <w:szCs w:val="32"/>
              </w:rPr>
              <w:t>万元。包括：⑴基本工资</w:t>
            </w:r>
            <w:r>
              <w:rPr>
                <w:rFonts w:hint="eastAsia" w:ascii="仿宋_GB2312" w:eastAsia="仿宋_GB2312"/>
                <w:sz w:val="32"/>
                <w:szCs w:val="32"/>
                <w:lang w:val="en-US" w:eastAsia="zh-CN"/>
              </w:rPr>
              <w:t>6014.96</w:t>
            </w:r>
            <w:r>
              <w:rPr>
                <w:rFonts w:hint="eastAsia" w:ascii="仿宋_GB2312" w:eastAsia="仿宋_GB2312"/>
                <w:sz w:val="32"/>
                <w:szCs w:val="32"/>
              </w:rPr>
              <w:t>万元，⑵规范性公务员津贴补贴</w:t>
            </w:r>
            <w:r>
              <w:rPr>
                <w:rFonts w:hint="eastAsia" w:ascii="仿宋_GB2312" w:eastAsia="仿宋_GB2312"/>
                <w:sz w:val="32"/>
                <w:szCs w:val="32"/>
                <w:lang w:val="en-US" w:eastAsia="zh-CN"/>
              </w:rPr>
              <w:t>515.63</w:t>
            </w:r>
            <w:r>
              <w:rPr>
                <w:rFonts w:hint="eastAsia" w:ascii="仿宋_GB2312" w:eastAsia="仿宋_GB2312"/>
                <w:sz w:val="32"/>
                <w:szCs w:val="32"/>
              </w:rPr>
              <w:t>万元，⑶特殊岗位津贴</w:t>
            </w:r>
            <w:r>
              <w:rPr>
                <w:rFonts w:hint="eastAsia" w:ascii="仿宋_GB2312" w:eastAsia="仿宋_GB2312"/>
                <w:sz w:val="32"/>
                <w:szCs w:val="32"/>
                <w:lang w:val="en-US" w:eastAsia="zh-CN"/>
              </w:rPr>
              <w:t>13.95</w:t>
            </w:r>
            <w:r>
              <w:rPr>
                <w:rFonts w:hint="eastAsia" w:ascii="仿宋_GB2312" w:eastAsia="仿宋_GB2312"/>
                <w:sz w:val="32"/>
                <w:szCs w:val="32"/>
              </w:rPr>
              <w:t>万元，⑷</w:t>
            </w:r>
            <w:r>
              <w:rPr>
                <w:rFonts w:hint="eastAsia" w:ascii="仿宋_GB2312" w:eastAsia="仿宋_GB2312"/>
                <w:sz w:val="32"/>
                <w:szCs w:val="32"/>
                <w:lang w:val="en-US" w:eastAsia="zh-CN"/>
              </w:rPr>
              <w:t>职工基本</w:t>
            </w:r>
            <w:r>
              <w:rPr>
                <w:rFonts w:hint="eastAsia" w:ascii="仿宋_GB2312" w:eastAsia="仿宋_GB2312"/>
                <w:sz w:val="32"/>
                <w:szCs w:val="32"/>
              </w:rPr>
              <w:t>医疗保险</w:t>
            </w:r>
            <w:r>
              <w:rPr>
                <w:rFonts w:hint="eastAsia" w:ascii="仿宋_GB2312" w:eastAsia="仿宋_GB2312"/>
                <w:sz w:val="32"/>
                <w:szCs w:val="32"/>
                <w:lang w:val="en-US" w:eastAsia="zh-CN"/>
              </w:rPr>
              <w:t>688.34</w:t>
            </w:r>
            <w:r>
              <w:rPr>
                <w:rFonts w:hint="eastAsia" w:ascii="仿宋_GB2312" w:eastAsia="仿宋_GB2312"/>
                <w:sz w:val="32"/>
                <w:szCs w:val="32"/>
              </w:rPr>
              <w:t>万元，（</w:t>
            </w:r>
            <w:r>
              <w:rPr>
                <w:rFonts w:ascii="仿宋_GB2312" w:eastAsia="仿宋_GB2312"/>
                <w:sz w:val="32"/>
                <w:szCs w:val="32"/>
              </w:rPr>
              <w:t>5</w:t>
            </w:r>
            <w:r>
              <w:rPr>
                <w:rFonts w:hint="eastAsia" w:ascii="仿宋_GB2312" w:eastAsia="仿宋_GB2312"/>
                <w:sz w:val="32"/>
                <w:szCs w:val="32"/>
              </w:rPr>
              <w:t>）生育保险</w:t>
            </w:r>
            <w:r>
              <w:rPr>
                <w:rFonts w:hint="eastAsia" w:ascii="仿宋_GB2312" w:eastAsia="仿宋_GB2312"/>
                <w:sz w:val="32"/>
                <w:szCs w:val="32"/>
                <w:lang w:val="en-US" w:eastAsia="zh-CN"/>
              </w:rPr>
              <w:t>39.62</w:t>
            </w:r>
            <w:r>
              <w:rPr>
                <w:rFonts w:hint="eastAsia" w:ascii="仿宋_GB2312" w:eastAsia="仿宋_GB2312"/>
                <w:sz w:val="32"/>
                <w:szCs w:val="32"/>
              </w:rPr>
              <w:t>万元，（</w:t>
            </w:r>
            <w:r>
              <w:rPr>
                <w:rFonts w:ascii="仿宋_GB2312" w:eastAsia="仿宋_GB2312"/>
                <w:sz w:val="32"/>
                <w:szCs w:val="32"/>
              </w:rPr>
              <w:t>6</w:t>
            </w:r>
            <w:r>
              <w:rPr>
                <w:rFonts w:hint="eastAsia" w:ascii="仿宋_GB2312" w:eastAsia="仿宋_GB2312"/>
                <w:sz w:val="32"/>
                <w:szCs w:val="32"/>
              </w:rPr>
              <w:t>）工伤保险</w:t>
            </w:r>
            <w:r>
              <w:rPr>
                <w:rFonts w:hint="eastAsia" w:ascii="仿宋_GB2312" w:eastAsia="仿宋_GB2312"/>
                <w:sz w:val="32"/>
                <w:szCs w:val="32"/>
                <w:lang w:val="en-US" w:eastAsia="zh-CN"/>
              </w:rPr>
              <w:t>79.24</w:t>
            </w:r>
            <w:r>
              <w:rPr>
                <w:rFonts w:hint="eastAsia" w:ascii="仿宋_GB2312" w:eastAsia="仿宋_GB2312"/>
                <w:sz w:val="32"/>
                <w:szCs w:val="32"/>
              </w:rPr>
              <w:t>万元，（</w:t>
            </w:r>
            <w:r>
              <w:rPr>
                <w:rFonts w:ascii="仿宋_GB2312" w:eastAsia="仿宋_GB2312"/>
                <w:sz w:val="32"/>
                <w:szCs w:val="32"/>
              </w:rPr>
              <w:t>7</w:t>
            </w:r>
            <w:r>
              <w:rPr>
                <w:rFonts w:hint="eastAsia" w:ascii="仿宋_GB2312" w:eastAsia="仿宋_GB2312"/>
                <w:sz w:val="32"/>
                <w:szCs w:val="32"/>
              </w:rPr>
              <w:t>）残疾人保障金</w:t>
            </w:r>
            <w:r>
              <w:rPr>
                <w:rFonts w:hint="eastAsia" w:ascii="仿宋_GB2312" w:eastAsia="仿宋_GB2312"/>
                <w:sz w:val="32"/>
                <w:szCs w:val="32"/>
                <w:lang w:val="en-US" w:eastAsia="zh-CN"/>
              </w:rPr>
              <w:t>135.70</w:t>
            </w:r>
            <w:r>
              <w:rPr>
                <w:rFonts w:hint="eastAsia" w:ascii="仿宋_GB2312" w:eastAsia="仿宋_GB2312"/>
                <w:sz w:val="32"/>
                <w:szCs w:val="32"/>
              </w:rPr>
              <w:t>万元，（</w:t>
            </w:r>
            <w:r>
              <w:rPr>
                <w:rFonts w:ascii="仿宋_GB2312" w:eastAsia="仿宋_GB2312"/>
                <w:sz w:val="32"/>
                <w:szCs w:val="32"/>
              </w:rPr>
              <w:t>8</w:t>
            </w:r>
            <w:r>
              <w:rPr>
                <w:rFonts w:hint="eastAsia" w:ascii="仿宋_GB2312" w:eastAsia="仿宋_GB2312"/>
                <w:sz w:val="32"/>
                <w:szCs w:val="32"/>
              </w:rPr>
              <w:t>）绩效工资</w:t>
            </w:r>
            <w:r>
              <w:rPr>
                <w:rFonts w:hint="eastAsia" w:ascii="仿宋_GB2312" w:eastAsia="仿宋_GB2312"/>
                <w:sz w:val="32"/>
                <w:szCs w:val="32"/>
                <w:lang w:val="en-US" w:eastAsia="zh-CN"/>
              </w:rPr>
              <w:t>819.26</w:t>
            </w:r>
            <w:r>
              <w:rPr>
                <w:rFonts w:hint="eastAsia" w:ascii="仿宋_GB2312" w:eastAsia="仿宋_GB2312"/>
                <w:sz w:val="32"/>
                <w:szCs w:val="32"/>
              </w:rPr>
              <w:t>万元，（</w:t>
            </w:r>
            <w:r>
              <w:rPr>
                <w:rFonts w:ascii="仿宋_GB2312" w:eastAsia="仿宋_GB2312"/>
                <w:sz w:val="32"/>
                <w:szCs w:val="32"/>
              </w:rPr>
              <w:t>9</w:t>
            </w:r>
            <w:r>
              <w:rPr>
                <w:rFonts w:hint="eastAsia" w:ascii="仿宋_GB2312" w:eastAsia="仿宋_GB2312"/>
                <w:sz w:val="32"/>
                <w:szCs w:val="32"/>
              </w:rPr>
              <w:t>）机关事业单位基本养老保险缴费</w:t>
            </w:r>
            <w:r>
              <w:rPr>
                <w:rFonts w:hint="eastAsia" w:ascii="仿宋_GB2312" w:eastAsia="仿宋_GB2312"/>
                <w:sz w:val="32"/>
                <w:szCs w:val="32"/>
                <w:lang w:val="en-US" w:eastAsia="zh-CN"/>
              </w:rPr>
              <w:t>1178.21</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10</w:t>
            </w:r>
            <w:r>
              <w:rPr>
                <w:rFonts w:hint="eastAsia" w:ascii="仿宋_GB2312" w:eastAsia="仿宋_GB2312"/>
                <w:sz w:val="32"/>
                <w:szCs w:val="32"/>
                <w:lang w:eastAsia="zh-CN"/>
              </w:rPr>
              <w:t>）</w:t>
            </w:r>
            <w:r>
              <w:rPr>
                <w:rFonts w:hint="eastAsia" w:ascii="仿宋_GB2312" w:eastAsia="仿宋_GB2312"/>
                <w:sz w:val="32"/>
                <w:szCs w:val="32"/>
                <w:lang w:val="en-US" w:eastAsia="zh-CN"/>
              </w:rPr>
              <w:t>公务员医疗补助缴费58.18万元，（11）住房公积金1180.01万元。</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、对个人和家庭的补助支出</w:t>
            </w:r>
            <w:r>
              <w:rPr>
                <w:rFonts w:hint="eastAsia" w:ascii="仿宋_GB2312" w:eastAsia="仿宋_GB2312"/>
                <w:sz w:val="32"/>
                <w:szCs w:val="32"/>
                <w:lang w:val="en-US" w:eastAsia="zh-CN"/>
              </w:rPr>
              <w:t>17.42</w:t>
            </w:r>
            <w:r>
              <w:rPr>
                <w:rFonts w:hint="eastAsia" w:ascii="仿宋_GB2312" w:eastAsia="仿宋_GB2312"/>
                <w:sz w:val="32"/>
                <w:szCs w:val="32"/>
              </w:rPr>
              <w:t>万元。包括：⑴离退休费</w:t>
            </w:r>
            <w:r>
              <w:rPr>
                <w:rFonts w:hint="eastAsia" w:ascii="仿宋_GB2312" w:eastAsia="仿宋_GB2312"/>
                <w:sz w:val="32"/>
                <w:szCs w:val="32"/>
                <w:lang w:val="en-US" w:eastAsia="zh-CN"/>
              </w:rPr>
              <w:t>3.30</w:t>
            </w:r>
            <w:r>
              <w:rPr>
                <w:rFonts w:hint="eastAsia" w:ascii="仿宋_GB2312" w:eastAsia="仿宋_GB2312"/>
                <w:sz w:val="32"/>
                <w:szCs w:val="32"/>
              </w:rPr>
              <w:t>万元，⑵离休生活补贴</w:t>
            </w:r>
            <w:r>
              <w:rPr>
                <w:rFonts w:hint="eastAsia" w:ascii="仿宋_GB2312" w:eastAsia="仿宋_GB2312"/>
                <w:sz w:val="32"/>
                <w:szCs w:val="32"/>
                <w:lang w:val="en-US" w:eastAsia="zh-CN"/>
              </w:rPr>
              <w:t>2.80</w:t>
            </w:r>
            <w:r>
              <w:rPr>
                <w:rFonts w:hint="eastAsia" w:ascii="仿宋_GB2312" w:eastAsia="仿宋_GB2312"/>
                <w:sz w:val="32"/>
                <w:szCs w:val="32"/>
              </w:rPr>
              <w:t>万元，⑶老干费</w:t>
            </w:r>
            <w:r>
              <w:rPr>
                <w:rFonts w:hint="eastAsia" w:ascii="仿宋_GB2312" w:eastAsia="仿宋_GB2312"/>
                <w:sz w:val="32"/>
                <w:szCs w:val="32"/>
                <w:lang w:val="en-US" w:eastAsia="zh-CN"/>
              </w:rPr>
              <w:t>11.32</w:t>
            </w:r>
            <w:r>
              <w:rPr>
                <w:rFonts w:hint="eastAsia" w:ascii="仿宋_GB2312" w:eastAsia="仿宋_GB2312"/>
                <w:sz w:val="32"/>
                <w:szCs w:val="32"/>
              </w:rPr>
              <w:t>万元。</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、一般商品和服务支出</w:t>
            </w:r>
            <w:r>
              <w:rPr>
                <w:rFonts w:hint="eastAsia" w:ascii="仿宋_GB2312" w:eastAsia="仿宋_GB2312"/>
                <w:sz w:val="32"/>
                <w:szCs w:val="32"/>
                <w:lang w:val="en-US" w:eastAsia="zh-CN"/>
              </w:rPr>
              <w:t>1287.66</w:t>
            </w:r>
            <w:r>
              <w:rPr>
                <w:rFonts w:hint="eastAsia" w:ascii="仿宋_GB2312" w:eastAsia="仿宋_GB2312"/>
                <w:sz w:val="32"/>
                <w:szCs w:val="32"/>
              </w:rPr>
              <w:t>万元。包括：⑴办公经费</w:t>
            </w:r>
            <w:r>
              <w:rPr>
                <w:rFonts w:hint="eastAsia" w:ascii="仿宋_GB2312" w:eastAsia="仿宋_GB2312"/>
                <w:sz w:val="32"/>
                <w:szCs w:val="32"/>
                <w:lang w:val="en-US" w:eastAsia="zh-CN"/>
              </w:rPr>
              <w:t>66</w:t>
            </w:r>
            <w:r>
              <w:rPr>
                <w:rFonts w:hint="eastAsia" w:ascii="仿宋_GB2312" w:eastAsia="仿宋_GB2312"/>
                <w:sz w:val="32"/>
                <w:szCs w:val="32"/>
              </w:rPr>
              <w:t>万元，⑵印刷费</w:t>
            </w:r>
            <w:r>
              <w:rPr>
                <w:rFonts w:hint="eastAsia" w:ascii="仿宋_GB2312" w:eastAsia="仿宋_GB2312"/>
                <w:sz w:val="32"/>
                <w:szCs w:val="32"/>
                <w:lang w:val="en-US" w:eastAsia="zh-CN"/>
              </w:rPr>
              <w:t>50</w:t>
            </w:r>
            <w:r>
              <w:rPr>
                <w:rFonts w:hint="eastAsia" w:ascii="仿宋_GB2312" w:eastAsia="仿宋_GB2312"/>
                <w:sz w:val="32"/>
                <w:szCs w:val="32"/>
              </w:rPr>
              <w:t>万元，⑶水费</w:t>
            </w:r>
            <w:r>
              <w:rPr>
                <w:rFonts w:hint="eastAsia" w:ascii="仿宋_GB2312" w:eastAsia="仿宋_GB2312"/>
                <w:sz w:val="32"/>
                <w:szCs w:val="32"/>
                <w:lang w:val="en-US" w:eastAsia="zh-CN"/>
              </w:rPr>
              <w:t>70.38</w:t>
            </w:r>
            <w:r>
              <w:rPr>
                <w:rFonts w:hint="eastAsia" w:ascii="仿宋_GB2312" w:eastAsia="仿宋_GB2312"/>
                <w:sz w:val="32"/>
                <w:szCs w:val="32"/>
              </w:rPr>
              <w:t>万元，⑷电费</w:t>
            </w:r>
            <w:r>
              <w:rPr>
                <w:rFonts w:hint="eastAsia" w:ascii="仿宋_GB2312" w:eastAsia="仿宋_GB2312"/>
                <w:sz w:val="32"/>
                <w:szCs w:val="32"/>
                <w:lang w:val="en-US" w:eastAsia="zh-CN"/>
              </w:rPr>
              <w:t>50</w:t>
            </w:r>
            <w:r>
              <w:rPr>
                <w:rFonts w:hint="eastAsia" w:ascii="仿宋_GB2312" w:eastAsia="仿宋_GB2312"/>
                <w:sz w:val="32"/>
                <w:szCs w:val="32"/>
              </w:rPr>
              <w:t>万元，⑸邮电费</w:t>
            </w:r>
            <w:r>
              <w:rPr>
                <w:rFonts w:hint="eastAsia" w:ascii="仿宋_GB2312" w:eastAsia="仿宋_GB2312"/>
                <w:sz w:val="32"/>
                <w:szCs w:val="32"/>
                <w:lang w:val="en-US" w:eastAsia="zh-CN"/>
              </w:rPr>
              <w:t>40.2</w:t>
            </w:r>
            <w:r>
              <w:rPr>
                <w:rFonts w:hint="eastAsia" w:ascii="仿宋_GB2312" w:eastAsia="仿宋_GB2312"/>
                <w:sz w:val="32"/>
                <w:szCs w:val="32"/>
              </w:rPr>
              <w:t>万元，（</w:t>
            </w:r>
            <w:r>
              <w:rPr>
                <w:rFonts w:ascii="仿宋_GB2312" w:eastAsia="仿宋_GB2312"/>
                <w:sz w:val="32"/>
                <w:szCs w:val="32"/>
              </w:rPr>
              <w:t>6</w:t>
            </w:r>
            <w:r>
              <w:rPr>
                <w:rFonts w:hint="eastAsia" w:ascii="仿宋_GB2312" w:eastAsia="仿宋_GB2312"/>
                <w:sz w:val="32"/>
                <w:szCs w:val="32"/>
              </w:rPr>
              <w:t>）物业管理费</w:t>
            </w:r>
            <w:r>
              <w:rPr>
                <w:rFonts w:hint="eastAsia" w:ascii="仿宋_GB2312" w:eastAsia="仿宋_GB2312"/>
                <w:sz w:val="32"/>
                <w:szCs w:val="32"/>
                <w:lang w:val="en-US" w:eastAsia="zh-CN"/>
              </w:rPr>
              <w:t>90</w:t>
            </w:r>
            <w:r>
              <w:rPr>
                <w:rFonts w:hint="eastAsia" w:ascii="仿宋_GB2312" w:eastAsia="仿宋_GB2312"/>
                <w:sz w:val="32"/>
                <w:szCs w:val="32"/>
              </w:rPr>
              <w:t>万元，（</w:t>
            </w:r>
            <w:r>
              <w:rPr>
                <w:rFonts w:ascii="仿宋_GB2312" w:eastAsia="仿宋_GB2312"/>
                <w:sz w:val="32"/>
                <w:szCs w:val="32"/>
              </w:rPr>
              <w:t>7</w:t>
            </w:r>
            <w:r>
              <w:rPr>
                <w:rFonts w:hint="eastAsia" w:ascii="仿宋_GB2312" w:eastAsia="仿宋_GB2312"/>
                <w:sz w:val="32"/>
                <w:szCs w:val="32"/>
              </w:rPr>
              <w:t>）差旅费</w:t>
            </w:r>
            <w:r>
              <w:rPr>
                <w:rFonts w:hint="eastAsia" w:ascii="仿宋_GB2312" w:eastAsia="仿宋_GB2312"/>
                <w:sz w:val="32"/>
                <w:szCs w:val="32"/>
                <w:lang w:val="en-US" w:eastAsia="zh-CN"/>
              </w:rPr>
              <w:t>45</w:t>
            </w:r>
            <w:r>
              <w:rPr>
                <w:rFonts w:hint="eastAsia" w:ascii="仿宋_GB2312" w:eastAsia="仿宋_GB2312"/>
                <w:sz w:val="32"/>
                <w:szCs w:val="32"/>
              </w:rPr>
              <w:t>万元，（</w:t>
            </w:r>
            <w:r>
              <w:rPr>
                <w:rFonts w:ascii="仿宋_GB2312" w:eastAsia="仿宋_GB2312"/>
                <w:sz w:val="32"/>
                <w:szCs w:val="32"/>
              </w:rPr>
              <w:t>8</w:t>
            </w:r>
            <w:r>
              <w:rPr>
                <w:rFonts w:hint="eastAsia" w:ascii="仿宋_GB2312" w:eastAsia="仿宋_GB2312"/>
                <w:sz w:val="32"/>
                <w:szCs w:val="32"/>
              </w:rPr>
              <w:t>）维修费</w:t>
            </w:r>
            <w:r>
              <w:rPr>
                <w:rFonts w:hint="eastAsia" w:ascii="仿宋_GB2312" w:eastAsia="仿宋_GB2312"/>
                <w:sz w:val="32"/>
                <w:szCs w:val="32"/>
                <w:lang w:val="en-US" w:eastAsia="zh-CN"/>
              </w:rPr>
              <w:t>65</w:t>
            </w:r>
            <w:r>
              <w:rPr>
                <w:rFonts w:hint="eastAsia" w:ascii="仿宋_GB2312" w:eastAsia="仿宋_GB2312"/>
                <w:sz w:val="32"/>
                <w:szCs w:val="32"/>
              </w:rPr>
              <w:t>万元，（</w:t>
            </w:r>
            <w:r>
              <w:rPr>
                <w:rFonts w:ascii="仿宋_GB2312" w:eastAsia="仿宋_GB2312"/>
                <w:sz w:val="32"/>
                <w:szCs w:val="32"/>
              </w:rPr>
              <w:t>9</w:t>
            </w:r>
            <w:r>
              <w:rPr>
                <w:rFonts w:hint="eastAsia" w:ascii="仿宋_GB2312" w:eastAsia="仿宋_GB2312"/>
                <w:sz w:val="32"/>
                <w:szCs w:val="32"/>
              </w:rPr>
              <w:t>）培训费</w:t>
            </w:r>
            <w:r>
              <w:rPr>
                <w:rFonts w:hint="eastAsia" w:ascii="仿宋_GB2312" w:eastAsia="仿宋_GB2312"/>
                <w:sz w:val="32"/>
                <w:szCs w:val="32"/>
                <w:lang w:val="en-US" w:eastAsia="zh-CN"/>
              </w:rPr>
              <w:t>40</w:t>
            </w:r>
            <w:r>
              <w:rPr>
                <w:rFonts w:hint="eastAsia" w:ascii="仿宋_GB2312" w:eastAsia="仿宋_GB2312"/>
                <w:sz w:val="32"/>
                <w:szCs w:val="32"/>
              </w:rPr>
              <w:t>万元，（</w:t>
            </w:r>
            <w:r>
              <w:rPr>
                <w:rFonts w:ascii="仿宋_GB2312" w:eastAsia="仿宋_GB2312"/>
                <w:sz w:val="32"/>
                <w:szCs w:val="32"/>
              </w:rPr>
              <w:t>10</w:t>
            </w:r>
            <w:r>
              <w:rPr>
                <w:rFonts w:hint="eastAsia" w:ascii="仿宋_GB2312" w:eastAsia="仿宋_GB2312"/>
                <w:sz w:val="32"/>
                <w:szCs w:val="32"/>
              </w:rPr>
              <w:t>）公务接待费</w:t>
            </w:r>
            <w:r>
              <w:rPr>
                <w:rFonts w:hint="eastAsia" w:ascii="仿宋_GB2312" w:eastAsia="仿宋_GB2312"/>
                <w:sz w:val="32"/>
                <w:szCs w:val="32"/>
                <w:lang w:val="en-US" w:eastAsia="zh-CN"/>
              </w:rPr>
              <w:t>64.2</w:t>
            </w:r>
            <w:r>
              <w:rPr>
                <w:rFonts w:hint="eastAsia" w:ascii="仿宋_GB2312" w:eastAsia="仿宋_GB2312"/>
                <w:sz w:val="32"/>
                <w:szCs w:val="32"/>
              </w:rPr>
              <w:t>万元，（</w:t>
            </w:r>
            <w:r>
              <w:rPr>
                <w:rFonts w:ascii="仿宋_GB2312" w:eastAsia="仿宋_GB2312"/>
                <w:sz w:val="32"/>
                <w:szCs w:val="32"/>
              </w:rPr>
              <w:t>11</w:t>
            </w:r>
            <w:r>
              <w:rPr>
                <w:rFonts w:hint="eastAsia" w:ascii="仿宋_GB2312" w:eastAsia="仿宋_GB2312"/>
                <w:sz w:val="32"/>
                <w:szCs w:val="32"/>
              </w:rPr>
              <w:t>）工会经费</w:t>
            </w:r>
            <w:r>
              <w:rPr>
                <w:rFonts w:hint="eastAsia" w:ascii="仿宋_GB2312" w:eastAsia="仿宋_GB2312"/>
                <w:sz w:val="32"/>
                <w:szCs w:val="32"/>
                <w:lang w:val="en-US" w:eastAsia="zh-CN"/>
              </w:rPr>
              <w:t>95.09</w:t>
            </w:r>
            <w:r>
              <w:rPr>
                <w:rFonts w:hint="eastAsia" w:ascii="仿宋_GB2312" w:eastAsia="仿宋_GB2312"/>
                <w:sz w:val="32"/>
                <w:szCs w:val="32"/>
              </w:rPr>
              <w:t>万元，（</w:t>
            </w:r>
            <w:r>
              <w:rPr>
                <w:rFonts w:ascii="仿宋_GB2312" w:eastAsia="仿宋_GB2312"/>
                <w:sz w:val="32"/>
                <w:szCs w:val="32"/>
              </w:rPr>
              <w:t>12</w:t>
            </w:r>
            <w:r>
              <w:rPr>
                <w:rFonts w:hint="eastAsia" w:ascii="仿宋_GB2312" w:eastAsia="仿宋_GB2312"/>
                <w:sz w:val="32"/>
                <w:szCs w:val="32"/>
              </w:rPr>
              <w:t>）工会经费</w:t>
            </w:r>
            <w:r>
              <w:rPr>
                <w:rFonts w:hint="eastAsia" w:ascii="仿宋_GB2312" w:eastAsia="仿宋_GB2312"/>
                <w:sz w:val="32"/>
                <w:szCs w:val="32"/>
                <w:lang w:val="en-US" w:eastAsia="zh-CN"/>
              </w:rPr>
              <w:t>63.39</w:t>
            </w:r>
            <w:r>
              <w:rPr>
                <w:rFonts w:hint="eastAsia" w:ascii="仿宋_GB2312" w:eastAsia="仿宋_GB2312"/>
                <w:sz w:val="32"/>
                <w:szCs w:val="32"/>
              </w:rPr>
              <w:t>万元，（</w:t>
            </w:r>
            <w:r>
              <w:rPr>
                <w:rFonts w:ascii="仿宋_GB2312" w:eastAsia="仿宋_GB2312"/>
                <w:sz w:val="32"/>
                <w:szCs w:val="32"/>
              </w:rPr>
              <w:t>13</w:t>
            </w:r>
            <w:r>
              <w:rPr>
                <w:rFonts w:hint="eastAsia" w:ascii="仿宋_GB2312" w:eastAsia="仿宋_GB2312"/>
                <w:sz w:val="32"/>
                <w:szCs w:val="32"/>
              </w:rPr>
              <w:t>）福利费</w:t>
            </w:r>
            <w:r>
              <w:rPr>
                <w:rFonts w:hint="eastAsia" w:ascii="仿宋_GB2312" w:eastAsia="仿宋_GB2312"/>
                <w:sz w:val="32"/>
                <w:szCs w:val="32"/>
                <w:lang w:val="en-US" w:eastAsia="zh-CN"/>
              </w:rPr>
              <w:t>150.37</w:t>
            </w:r>
            <w:r>
              <w:rPr>
                <w:rFonts w:hint="eastAsia" w:ascii="仿宋_GB2312" w:eastAsia="仿宋_GB2312"/>
                <w:sz w:val="32"/>
                <w:szCs w:val="32"/>
              </w:rPr>
              <w:t>万元，（</w:t>
            </w:r>
            <w:r>
              <w:rPr>
                <w:rFonts w:ascii="仿宋_GB2312" w:eastAsia="仿宋_GB2312"/>
                <w:sz w:val="32"/>
                <w:szCs w:val="32"/>
              </w:rPr>
              <w:t>14</w:t>
            </w:r>
            <w:r>
              <w:rPr>
                <w:rFonts w:hint="eastAsia" w:ascii="仿宋_GB2312" w:eastAsia="仿宋_GB2312"/>
                <w:sz w:val="32"/>
                <w:szCs w:val="32"/>
              </w:rPr>
              <w:t>）公务用车运行维护费</w:t>
            </w:r>
            <w:r>
              <w:rPr>
                <w:rFonts w:hint="eastAsia" w:ascii="仿宋_GB2312" w:eastAsia="仿宋_GB2312"/>
                <w:sz w:val="32"/>
                <w:szCs w:val="32"/>
                <w:lang w:val="en-US" w:eastAsia="zh-CN"/>
              </w:rPr>
              <w:t>78</w:t>
            </w:r>
            <w:r>
              <w:rPr>
                <w:rFonts w:hint="eastAsia" w:ascii="仿宋_GB2312" w:eastAsia="仿宋_GB2312"/>
                <w:sz w:val="32"/>
                <w:szCs w:val="32"/>
              </w:rPr>
              <w:t>万元，（</w:t>
            </w:r>
            <w:r>
              <w:rPr>
                <w:rFonts w:ascii="仿宋_GB2312" w:eastAsia="仿宋_GB2312"/>
                <w:sz w:val="32"/>
                <w:szCs w:val="32"/>
              </w:rPr>
              <w:t>15</w:t>
            </w:r>
            <w:r>
              <w:rPr>
                <w:rFonts w:hint="eastAsia" w:ascii="仿宋_GB2312" w:eastAsia="仿宋_GB2312"/>
                <w:sz w:val="32"/>
                <w:szCs w:val="32"/>
              </w:rPr>
              <w:t>）公务交通补贴</w:t>
            </w:r>
            <w:r>
              <w:rPr>
                <w:rFonts w:hint="eastAsia" w:ascii="仿宋_GB2312" w:eastAsia="仿宋_GB2312"/>
                <w:sz w:val="32"/>
                <w:szCs w:val="32"/>
                <w:lang w:val="en-US" w:eastAsia="zh-CN"/>
              </w:rPr>
              <w:t>25.67</w:t>
            </w:r>
            <w:r>
              <w:rPr>
                <w:rFonts w:hint="eastAsia" w:ascii="仿宋_GB2312" w:eastAsia="仿宋_GB2312"/>
                <w:sz w:val="32"/>
                <w:szCs w:val="32"/>
              </w:rPr>
              <w:t>万元，（</w:t>
            </w:r>
            <w:r>
              <w:rPr>
                <w:rFonts w:ascii="仿宋_GB2312" w:eastAsia="仿宋_GB2312"/>
                <w:sz w:val="32"/>
                <w:szCs w:val="32"/>
              </w:rPr>
              <w:t>16</w:t>
            </w:r>
            <w:r>
              <w:rPr>
                <w:rFonts w:hint="eastAsia" w:ascii="仿宋_GB2312" w:eastAsia="仿宋_GB2312"/>
                <w:sz w:val="32"/>
                <w:szCs w:val="32"/>
              </w:rPr>
              <w:t>）离退休公用支出</w:t>
            </w:r>
            <w:r>
              <w:rPr>
                <w:rFonts w:hint="eastAsia" w:ascii="仿宋_GB2312" w:eastAsia="仿宋_GB2312"/>
                <w:sz w:val="32"/>
                <w:szCs w:val="32"/>
                <w:lang w:val="en-US" w:eastAsia="zh-CN"/>
              </w:rPr>
              <w:t>79.29</w:t>
            </w:r>
            <w:r>
              <w:rPr>
                <w:rFonts w:hint="eastAsia" w:ascii="仿宋_GB2312" w:eastAsia="仿宋_GB2312"/>
                <w:sz w:val="32"/>
                <w:szCs w:val="32"/>
              </w:rPr>
              <w:t>万元，（</w:t>
            </w:r>
            <w:r>
              <w:rPr>
                <w:rFonts w:ascii="仿宋_GB2312" w:eastAsia="仿宋_GB2312"/>
                <w:sz w:val="32"/>
                <w:szCs w:val="32"/>
              </w:rPr>
              <w:t>17</w:t>
            </w:r>
            <w:r>
              <w:rPr>
                <w:rFonts w:hint="eastAsia" w:ascii="仿宋_GB2312" w:eastAsia="仿宋_GB2312"/>
                <w:sz w:val="32"/>
                <w:szCs w:val="32"/>
              </w:rPr>
              <w:t>）其他商品和服务支出</w:t>
            </w:r>
            <w:r>
              <w:rPr>
                <w:rFonts w:hint="eastAsia" w:ascii="仿宋_GB2312" w:eastAsia="仿宋_GB2312"/>
                <w:sz w:val="32"/>
                <w:szCs w:val="32"/>
                <w:lang w:val="en-US" w:eastAsia="zh-CN"/>
              </w:rPr>
              <w:t>20.70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18</w:t>
            </w:r>
            <w:r>
              <w:rPr>
                <w:rFonts w:hint="eastAsia" w:ascii="仿宋_GB2312" w:eastAsia="仿宋_GB2312"/>
                <w:sz w:val="32"/>
                <w:szCs w:val="32"/>
                <w:lang w:eastAsia="zh-CN"/>
              </w:rPr>
              <w:t>）</w:t>
            </w:r>
            <w:r>
              <w:rPr>
                <w:rFonts w:hint="eastAsia" w:ascii="仿宋_GB2312" w:eastAsia="仿宋_GB2312"/>
                <w:sz w:val="32"/>
                <w:szCs w:val="32"/>
                <w:lang w:val="en-US" w:eastAsia="zh-CN"/>
              </w:rPr>
              <w:t>其他交通费70.08万元，（19）离退休党建经费79.29万元</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、专项商品和服务支出</w:t>
            </w:r>
            <w:r>
              <w:rPr>
                <w:rFonts w:hint="eastAsia" w:ascii="仿宋_GB2312" w:eastAsia="仿宋_GB2312"/>
                <w:sz w:val="32"/>
                <w:szCs w:val="32"/>
                <w:lang w:val="en-US" w:eastAsia="zh-CN"/>
              </w:rPr>
              <w:t>2683.02</w:t>
            </w:r>
            <w:r>
              <w:rPr>
                <w:rFonts w:hint="eastAsia" w:ascii="仿宋_GB2312" w:eastAsia="仿宋_GB2312"/>
                <w:sz w:val="32"/>
                <w:szCs w:val="32"/>
              </w:rPr>
              <w:t>万元。包括：⑴非税收入</w:t>
            </w:r>
            <w:r>
              <w:rPr>
                <w:rFonts w:hint="eastAsia" w:ascii="仿宋_GB2312" w:eastAsia="仿宋_GB2312"/>
                <w:sz w:val="32"/>
                <w:szCs w:val="32"/>
                <w:lang w:val="en-US" w:eastAsia="zh-CN"/>
              </w:rPr>
              <w:t>征</w:t>
            </w:r>
            <w:r>
              <w:rPr>
                <w:rFonts w:hint="eastAsia" w:ascii="仿宋_GB2312" w:eastAsia="仿宋_GB2312"/>
                <w:sz w:val="32"/>
                <w:szCs w:val="32"/>
              </w:rPr>
              <w:t>收成本</w:t>
            </w:r>
            <w:r>
              <w:rPr>
                <w:rFonts w:hint="eastAsia" w:ascii="仿宋_GB2312" w:eastAsia="仿宋_GB2312"/>
                <w:sz w:val="32"/>
                <w:szCs w:val="32"/>
                <w:lang w:val="en-US" w:eastAsia="zh-CN"/>
              </w:rPr>
              <w:t>2683.02</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综上，</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年市财政预算安排我</w:t>
            </w:r>
            <w:r>
              <w:rPr>
                <w:rFonts w:hint="eastAsia" w:ascii="仿宋_GB2312" w:eastAsia="仿宋_GB2312"/>
                <w:sz w:val="32"/>
                <w:szCs w:val="32"/>
                <w:lang w:val="en-US" w:eastAsia="zh-CN"/>
              </w:rPr>
              <w:t>中心</w:t>
            </w:r>
            <w:r>
              <w:rPr>
                <w:rFonts w:hint="eastAsia" w:ascii="仿宋_GB2312" w:eastAsia="仿宋_GB2312"/>
                <w:sz w:val="32"/>
                <w:szCs w:val="32"/>
              </w:rPr>
              <w:t>人员经费</w:t>
            </w:r>
            <w:r>
              <w:rPr>
                <w:rFonts w:hint="eastAsia" w:ascii="仿宋_GB2312" w:eastAsia="仿宋_GB2312"/>
                <w:sz w:val="32"/>
                <w:szCs w:val="32"/>
                <w:lang w:val="en-US" w:eastAsia="zh-CN"/>
              </w:rPr>
              <w:t>10723.10</w:t>
            </w:r>
            <w:r>
              <w:rPr>
                <w:rFonts w:hint="eastAsia" w:ascii="仿宋_GB2312" w:eastAsia="仿宋_GB2312"/>
                <w:sz w:val="32"/>
                <w:szCs w:val="32"/>
              </w:rPr>
              <w:t>万元，安排办公经费（公用支出和其他商品和服务支出）</w:t>
            </w:r>
            <w:r>
              <w:rPr>
                <w:rFonts w:hint="eastAsia" w:ascii="仿宋_GB2312" w:eastAsia="仿宋_GB2312"/>
                <w:sz w:val="32"/>
                <w:szCs w:val="32"/>
                <w:lang w:val="en-US" w:eastAsia="zh-CN"/>
              </w:rPr>
              <w:t>899.52</w:t>
            </w:r>
            <w:r>
              <w:rPr>
                <w:rFonts w:hint="eastAsia" w:ascii="仿宋_GB2312" w:eastAsia="仿宋_GB2312"/>
                <w:sz w:val="32"/>
                <w:szCs w:val="32"/>
              </w:rPr>
              <w:t>万元，工会经费</w:t>
            </w:r>
            <w:r>
              <w:rPr>
                <w:rFonts w:hint="eastAsia" w:ascii="仿宋_GB2312" w:eastAsia="仿宋_GB2312"/>
                <w:sz w:val="32"/>
                <w:szCs w:val="32"/>
                <w:lang w:val="en-US" w:eastAsia="zh-CN"/>
              </w:rPr>
              <w:t>158.48</w:t>
            </w:r>
            <w:r>
              <w:rPr>
                <w:rFonts w:hint="eastAsia" w:ascii="仿宋_GB2312" w:eastAsia="仿宋_GB2312"/>
                <w:sz w:val="32"/>
                <w:szCs w:val="32"/>
              </w:rPr>
              <w:t>万元，</w:t>
            </w:r>
            <w:r>
              <w:rPr>
                <w:rFonts w:hint="eastAsia" w:ascii="仿宋_GB2312" w:eastAsia="仿宋_GB2312"/>
                <w:sz w:val="32"/>
                <w:szCs w:val="32"/>
                <w:lang w:val="en-US" w:eastAsia="zh-CN"/>
              </w:rPr>
              <w:t>福利费150.37万元，离退休支出79.29万元，</w:t>
            </w:r>
            <w:r>
              <w:rPr>
                <w:rFonts w:hint="eastAsia" w:ascii="仿宋_GB2312" w:eastAsia="仿宋_GB2312"/>
                <w:sz w:val="32"/>
                <w:szCs w:val="32"/>
              </w:rPr>
              <w:t>安排非税收入</w:t>
            </w:r>
            <w:r>
              <w:rPr>
                <w:rFonts w:hint="eastAsia" w:ascii="仿宋_GB2312" w:eastAsia="仿宋_GB2312"/>
                <w:sz w:val="32"/>
                <w:szCs w:val="32"/>
                <w:lang w:val="en-US" w:eastAsia="zh-CN"/>
              </w:rPr>
              <w:t>征</w:t>
            </w:r>
            <w:r>
              <w:rPr>
                <w:rFonts w:hint="eastAsia" w:ascii="仿宋_GB2312" w:eastAsia="仿宋_GB2312"/>
                <w:sz w:val="32"/>
                <w:szCs w:val="32"/>
              </w:rPr>
              <w:t>收成本</w:t>
            </w:r>
            <w:r>
              <w:rPr>
                <w:rFonts w:hint="eastAsia" w:ascii="仿宋_GB2312" w:eastAsia="仿宋_GB2312"/>
                <w:sz w:val="32"/>
                <w:szCs w:val="32"/>
                <w:lang w:val="en-US" w:eastAsia="zh-CN"/>
              </w:rPr>
              <w:t>2683.02万元（以实际补偿为准）</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因非税收入执收成本须待年末实际征收情况最终确定，因此暂不计入预算收入，也不纳入预算安排。</w:t>
            </w:r>
          </w:p>
          <w:p>
            <w:pPr>
              <w:ind w:firstLine="640" w:firstLineChars="200"/>
              <w:rPr>
                <w:rFonts w:ascii="仿宋_GB2312" w:eastAsia="仿宋_GB2312"/>
                <w:sz w:val="32"/>
                <w:szCs w:val="32"/>
              </w:rPr>
            </w:pPr>
            <w:r>
              <w:rPr>
                <w:rFonts w:hint="eastAsia" w:ascii="仿宋_GB2312" w:eastAsia="仿宋_GB2312"/>
                <w:sz w:val="32"/>
                <w:szCs w:val="32"/>
              </w:rPr>
              <w:t>据此，全局全年除非税收入</w:t>
            </w:r>
            <w:r>
              <w:rPr>
                <w:rFonts w:hint="eastAsia" w:ascii="仿宋_GB2312" w:eastAsia="仿宋_GB2312"/>
                <w:sz w:val="32"/>
                <w:szCs w:val="32"/>
                <w:lang w:val="en-US" w:eastAsia="zh-CN"/>
              </w:rPr>
              <w:t>征</w:t>
            </w:r>
            <w:r>
              <w:rPr>
                <w:rFonts w:hint="eastAsia" w:ascii="仿宋_GB2312" w:eastAsia="仿宋_GB2312"/>
                <w:sz w:val="32"/>
                <w:szCs w:val="32"/>
              </w:rPr>
              <w:t>收成本外，预计可支配预算收入</w:t>
            </w:r>
            <w:r>
              <w:rPr>
                <w:rFonts w:hint="eastAsia" w:ascii="仿宋_GB2312" w:eastAsia="仿宋_GB2312"/>
                <w:sz w:val="32"/>
                <w:szCs w:val="32"/>
                <w:lang w:val="en-US" w:eastAsia="zh-CN"/>
              </w:rPr>
              <w:t>11940.16</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⑵预算资金安排基本原则</w:t>
            </w:r>
          </w:p>
          <w:p>
            <w:pPr>
              <w:ind w:firstLine="640" w:firstLineChars="200"/>
              <w:rPr>
                <w:rFonts w:ascii="仿宋_GB2312" w:eastAsia="仿宋_GB2312"/>
                <w:sz w:val="32"/>
                <w:szCs w:val="32"/>
              </w:rPr>
            </w:pPr>
            <w:r>
              <w:rPr>
                <w:rFonts w:hint="eastAsia" w:ascii="仿宋_GB2312" w:eastAsia="仿宋_GB2312"/>
                <w:sz w:val="32"/>
                <w:szCs w:val="32"/>
              </w:rPr>
              <w:t>①按预算收入确定支出计划。原则上资金性质和用途不变，尽可能保障人员支出，压缩公用支出。全</w:t>
            </w:r>
            <w:r>
              <w:rPr>
                <w:rFonts w:hint="eastAsia" w:ascii="仿宋_GB2312" w:eastAsia="仿宋_GB2312"/>
                <w:sz w:val="32"/>
                <w:szCs w:val="32"/>
                <w:lang w:val="en-US" w:eastAsia="zh-CN"/>
              </w:rPr>
              <w:t>中心</w:t>
            </w:r>
            <w:r>
              <w:rPr>
                <w:rFonts w:hint="eastAsia" w:ascii="仿宋_GB2312" w:eastAsia="仿宋_GB2312"/>
                <w:sz w:val="32"/>
                <w:szCs w:val="32"/>
              </w:rPr>
              <w:t>本次</w:t>
            </w:r>
            <w:r>
              <w:rPr>
                <w:rFonts w:hint="eastAsia" w:ascii="仿宋_GB2312" w:eastAsia="仿宋_GB2312"/>
                <w:sz w:val="32"/>
                <w:szCs w:val="32"/>
                <w:lang w:val="en-US" w:eastAsia="zh-CN"/>
              </w:rPr>
              <w:t>11940.16</w:t>
            </w:r>
            <w:r>
              <w:rPr>
                <w:rFonts w:hint="eastAsia" w:ascii="仿宋_GB2312" w:eastAsia="仿宋_GB2312"/>
                <w:sz w:val="32"/>
                <w:szCs w:val="32"/>
              </w:rPr>
              <w:t>万元预算收入全部用于安排人员和公用支出</w:t>
            </w:r>
            <w:r>
              <w:rPr>
                <w:rFonts w:hint="eastAsia" w:ascii="仿宋_GB2312" w:eastAsia="仿宋_GB2312"/>
                <w:sz w:val="32"/>
                <w:szCs w:val="32"/>
                <w:lang w:eastAsia="zh-CN"/>
              </w:rPr>
              <w:t>，</w:t>
            </w:r>
            <w:r>
              <w:rPr>
                <w:rFonts w:hint="eastAsia" w:ascii="仿宋_GB2312" w:eastAsia="仿宋_GB2312"/>
                <w:sz w:val="32"/>
                <w:szCs w:val="32"/>
              </w:rPr>
              <w:t>工会经费</w:t>
            </w:r>
            <w:r>
              <w:rPr>
                <w:rFonts w:hint="eastAsia" w:ascii="仿宋_GB2312" w:eastAsia="仿宋_GB2312"/>
                <w:sz w:val="32"/>
                <w:szCs w:val="32"/>
                <w:lang w:val="en-US" w:eastAsia="zh-CN"/>
              </w:rPr>
              <w:t>及离退休人员费用</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②维护预算严肃性。各预算单位要严格按照下达的文件要求执行预算，不得随意变更，因特殊情况却需要变更和调整的，须保市</w:t>
            </w:r>
            <w:r>
              <w:rPr>
                <w:rFonts w:hint="eastAsia" w:ascii="仿宋_GB2312" w:eastAsia="仿宋_GB2312"/>
                <w:sz w:val="32"/>
                <w:szCs w:val="32"/>
                <w:lang w:val="en-US" w:eastAsia="zh-CN"/>
              </w:rPr>
              <w:t>中心</w:t>
            </w:r>
            <w:r>
              <w:rPr>
                <w:rFonts w:hint="eastAsia" w:ascii="仿宋_GB2312" w:eastAsia="仿宋_GB2312"/>
                <w:sz w:val="32"/>
                <w:szCs w:val="32"/>
              </w:rPr>
              <w:t>批准后执行。</w:t>
            </w:r>
          </w:p>
          <w:p>
            <w:pPr>
              <w:ind w:firstLine="640" w:firstLineChars="200"/>
              <w:rPr>
                <w:rFonts w:ascii="仿宋_GB2312" w:eastAsia="仿宋_GB2312"/>
                <w:sz w:val="32"/>
                <w:szCs w:val="32"/>
              </w:rPr>
            </w:pPr>
            <w:r>
              <w:rPr>
                <w:rFonts w:hint="eastAsia" w:ascii="仿宋_GB2312" w:eastAsia="仿宋_GB2312"/>
                <w:sz w:val="32"/>
                <w:szCs w:val="32"/>
              </w:rPr>
              <w:t>③坚持厉行节约，勤俭办事原则。严格控制差旅费、公务接待费等支出，努力降低行政运行成本。</w:t>
            </w:r>
          </w:p>
          <w:p>
            <w:pPr>
              <w:ind w:firstLine="640" w:firstLineChars="200"/>
              <w:rPr>
                <w:rFonts w:ascii="仿宋_GB2312" w:eastAsia="仿宋_GB2312"/>
                <w:sz w:val="32"/>
                <w:szCs w:val="32"/>
              </w:rPr>
            </w:pPr>
            <w:r>
              <w:rPr>
                <w:rFonts w:hint="eastAsia" w:ascii="仿宋_GB2312" w:eastAsia="仿宋_GB2312"/>
                <w:sz w:val="32"/>
                <w:szCs w:val="32"/>
              </w:rPr>
              <w:t>④严格执行公务卡消费制度。根据岳纪发【</w:t>
            </w:r>
            <w:r>
              <w:rPr>
                <w:rFonts w:ascii="仿宋_GB2312" w:eastAsia="仿宋_GB2312"/>
                <w:sz w:val="32"/>
                <w:szCs w:val="32"/>
              </w:rPr>
              <w:t>2013</w:t>
            </w: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号文件规定，积极推进公务卡消费制度改革，公务卡消费支出占授权支付比例的比重不得低于</w:t>
            </w:r>
            <w:r>
              <w:rPr>
                <w:rFonts w:ascii="仿宋_GB2312" w:eastAsia="仿宋_GB2312"/>
                <w:sz w:val="32"/>
                <w:szCs w:val="32"/>
              </w:rPr>
              <w:t>50%</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⑶预算资金安排具体办法</w:t>
            </w:r>
          </w:p>
          <w:p>
            <w:pPr>
              <w:ind w:firstLine="640" w:firstLineChars="200"/>
              <w:rPr>
                <w:rFonts w:ascii="仿宋_GB2312" w:eastAsia="仿宋_GB2312"/>
                <w:sz w:val="32"/>
                <w:szCs w:val="32"/>
              </w:rPr>
            </w:pPr>
            <w:r>
              <w:rPr>
                <w:rFonts w:hint="eastAsia" w:ascii="仿宋_GB2312" w:eastAsia="仿宋_GB2312"/>
                <w:sz w:val="32"/>
                <w:szCs w:val="32"/>
              </w:rPr>
              <w:t>①按照“三定”后各单位实际在编在岗人数，以市</w:t>
            </w:r>
            <w:r>
              <w:rPr>
                <w:rFonts w:hint="eastAsia" w:ascii="仿宋_GB2312" w:eastAsia="仿宋_GB2312"/>
                <w:sz w:val="32"/>
                <w:szCs w:val="32"/>
                <w:lang w:val="en-US" w:eastAsia="zh-CN"/>
              </w:rPr>
              <w:t>中心</w:t>
            </w:r>
            <w:r>
              <w:rPr>
                <w:rFonts w:hint="eastAsia" w:ascii="仿宋_GB2312" w:eastAsia="仿宋_GB2312"/>
                <w:sz w:val="32"/>
                <w:szCs w:val="32"/>
              </w:rPr>
              <w:t>人事科提供的报经市人事局审批后的在职职工基本工资和基础性绩效工资以及离退休职工基本离退休费和离退休补贴标准为依据，核定各单位工资总额。市</w:t>
            </w:r>
            <w:r>
              <w:rPr>
                <w:rFonts w:hint="eastAsia" w:ascii="仿宋_GB2312" w:eastAsia="仿宋_GB2312"/>
                <w:sz w:val="32"/>
                <w:szCs w:val="32"/>
                <w:lang w:val="en-US" w:eastAsia="zh-CN"/>
              </w:rPr>
              <w:t>中心</w:t>
            </w:r>
            <w:r>
              <w:rPr>
                <w:rFonts w:hint="eastAsia" w:ascii="仿宋_GB2312" w:eastAsia="仿宋_GB2312"/>
                <w:sz w:val="32"/>
                <w:szCs w:val="32"/>
              </w:rPr>
              <w:t>机关按参公单位标准核定工资总额。</w:t>
            </w:r>
          </w:p>
          <w:p>
            <w:pPr>
              <w:ind w:firstLine="640" w:firstLineChars="200"/>
              <w:rPr>
                <w:rFonts w:ascii="仿宋_GB2312" w:eastAsia="仿宋_GB2312"/>
                <w:sz w:val="32"/>
                <w:szCs w:val="32"/>
              </w:rPr>
            </w:pPr>
            <w:r>
              <w:rPr>
                <w:rFonts w:hint="eastAsia" w:ascii="仿宋_GB2312" w:eastAsia="仿宋_GB2312"/>
                <w:sz w:val="32"/>
                <w:szCs w:val="32"/>
              </w:rPr>
              <w:t>②各单位公用经费（办公费及其他商品和服务支出）原则按市财政部门核算标准核定，各预算部门单位机关编制人员</w:t>
            </w:r>
            <w:r>
              <w:rPr>
                <w:rFonts w:ascii="仿宋_GB2312" w:eastAsia="仿宋_GB2312"/>
                <w:sz w:val="32"/>
                <w:szCs w:val="32"/>
              </w:rPr>
              <w:t>4600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人·年，其他事业编制人员</w:t>
            </w:r>
            <w:r>
              <w:rPr>
                <w:rFonts w:ascii="仿宋_GB2312" w:eastAsia="仿宋_GB2312"/>
                <w:sz w:val="32"/>
                <w:szCs w:val="32"/>
              </w:rPr>
              <w:t>1000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人·年，离退休公用支出按市定额标准</w:t>
            </w:r>
            <w:r>
              <w:rPr>
                <w:rFonts w:ascii="仿宋_GB2312" w:eastAsia="仿宋_GB2312"/>
                <w:sz w:val="32"/>
                <w:szCs w:val="32"/>
              </w:rPr>
              <w:t>1000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人·年安排。</w:t>
            </w:r>
          </w:p>
          <w:p>
            <w:pPr>
              <w:ind w:firstLine="640" w:firstLineChars="200"/>
              <w:rPr>
                <w:rFonts w:ascii="仿宋_GB2312" w:eastAsia="仿宋_GB2312"/>
                <w:sz w:val="32"/>
                <w:szCs w:val="32"/>
              </w:rPr>
            </w:pPr>
            <w:r>
              <w:rPr>
                <w:rFonts w:hint="eastAsia" w:ascii="仿宋_GB2312" w:eastAsia="仿宋_GB2312"/>
                <w:sz w:val="32"/>
                <w:szCs w:val="32"/>
              </w:rPr>
              <w:t>③工会经费和福利费按市财政预算标准据实下达各相关单位，由各单位自行安排。工会经费中</w:t>
            </w:r>
            <w:r>
              <w:rPr>
                <w:rFonts w:ascii="仿宋_GB2312" w:eastAsia="仿宋_GB2312"/>
                <w:sz w:val="32"/>
                <w:szCs w:val="32"/>
              </w:rPr>
              <w:t>40%</w:t>
            </w:r>
            <w:r>
              <w:rPr>
                <w:rFonts w:hint="eastAsia" w:ascii="仿宋_GB2312" w:eastAsia="仿宋_GB2312"/>
                <w:sz w:val="32"/>
                <w:szCs w:val="32"/>
              </w:rPr>
              <w:t>部分共</w:t>
            </w:r>
            <w:r>
              <w:rPr>
                <w:rFonts w:hint="eastAsia" w:ascii="仿宋_GB2312" w:eastAsia="仿宋_GB2312"/>
                <w:sz w:val="32"/>
                <w:szCs w:val="32"/>
                <w:lang w:val="en-US" w:eastAsia="zh-CN"/>
              </w:rPr>
              <w:t>95.09</w:t>
            </w:r>
            <w:r>
              <w:rPr>
                <w:rFonts w:hint="eastAsia" w:ascii="仿宋_GB2312" w:eastAsia="仿宋_GB2312"/>
                <w:sz w:val="32"/>
                <w:szCs w:val="32"/>
              </w:rPr>
              <w:t>万元由市财政局代扣代缴市总工会，实际下单位经费不含此项代扣代缴经费。福利费包含在公用经费支出预算中下达。</w:t>
            </w:r>
          </w:p>
          <w:p>
            <w:pPr>
              <w:ind w:firstLine="640" w:firstLineChars="200"/>
              <w:rPr>
                <w:rFonts w:ascii="仿宋_GB2312" w:eastAsia="仿宋_GB2312"/>
                <w:sz w:val="32"/>
                <w:szCs w:val="32"/>
              </w:rPr>
            </w:pPr>
            <w:r>
              <w:rPr>
                <w:rFonts w:hint="eastAsia" w:ascii="仿宋_GB2312" w:eastAsia="仿宋_GB2312"/>
                <w:sz w:val="32"/>
                <w:szCs w:val="32"/>
              </w:rPr>
              <w:t>④老干费按省市相关政策规定安排。</w:t>
            </w:r>
          </w:p>
          <w:p>
            <w:pPr>
              <w:ind w:firstLine="640" w:firstLineChars="200"/>
              <w:rPr>
                <w:rFonts w:hint="eastAsia" w:ascii="仿宋_GB2312" w:eastAsia="仿宋_GB2312"/>
                <w:sz w:val="32"/>
                <w:szCs w:val="32"/>
              </w:rPr>
            </w:pPr>
            <w:r>
              <w:rPr>
                <w:rFonts w:hint="eastAsia" w:ascii="仿宋_GB2312" w:eastAsia="仿宋_GB2312"/>
                <w:sz w:val="32"/>
                <w:szCs w:val="32"/>
              </w:rPr>
              <w:t>⑤医疗保险、生育保险、工伤保险及住房公积金（三险一金）按市财政局预算标准下达各相关单位，由各单位按相关规定自行缴纳。残疾人保障金由市</w:t>
            </w:r>
            <w:r>
              <w:rPr>
                <w:rFonts w:hint="eastAsia" w:ascii="仿宋_GB2312" w:eastAsia="仿宋_GB2312"/>
                <w:sz w:val="32"/>
                <w:szCs w:val="32"/>
                <w:lang w:val="en-US" w:eastAsia="zh-CN"/>
              </w:rPr>
              <w:t>中心</w:t>
            </w:r>
            <w:r>
              <w:rPr>
                <w:rFonts w:hint="eastAsia" w:ascii="仿宋_GB2312" w:eastAsia="仿宋_GB2312"/>
                <w:sz w:val="32"/>
                <w:szCs w:val="32"/>
              </w:rPr>
              <w:t>统一缴付。</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ind w:firstLine="640" w:firstLineChars="200"/>
              <w:rPr>
                <w:rFonts w:ascii="仿宋_GB2312" w:eastAsia="仿宋_GB2312"/>
                <w:sz w:val="32"/>
                <w:szCs w:val="32"/>
              </w:rPr>
            </w:pPr>
            <w:r>
              <w:rPr>
                <w:rFonts w:hint="eastAsia" w:ascii="仿宋_GB2312" w:eastAsia="仿宋_GB2312"/>
                <w:sz w:val="32"/>
                <w:szCs w:val="32"/>
              </w:rPr>
              <w:t>因市财政预算未安排公路日常养护经费，因此未列小修保养经费计划。</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ind w:firstLine="640" w:firstLineChars="200"/>
              <w:rPr>
                <w:rFonts w:ascii="仿宋_GB2312" w:eastAsia="仿宋_GB2312"/>
                <w:sz w:val="32"/>
                <w:szCs w:val="32"/>
              </w:rPr>
            </w:pPr>
            <w:r>
              <w:rPr>
                <w:rFonts w:hint="eastAsia" w:ascii="仿宋_GB2312" w:eastAsia="仿宋_GB2312"/>
                <w:sz w:val="32"/>
                <w:szCs w:val="32"/>
              </w:rPr>
              <w:t>主要是养路支出。年初部门预算没有安排国省干线公路养路支出计划，基于此，我</w:t>
            </w:r>
            <w:r>
              <w:rPr>
                <w:rFonts w:hint="eastAsia" w:ascii="仿宋_GB2312" w:eastAsia="仿宋_GB2312"/>
                <w:sz w:val="32"/>
                <w:szCs w:val="32"/>
                <w:lang w:val="en-US" w:eastAsia="zh-CN"/>
              </w:rPr>
              <w:t>中心</w:t>
            </w:r>
            <w:r>
              <w:rPr>
                <w:rFonts w:hint="eastAsia" w:ascii="仿宋_GB2312" w:eastAsia="仿宋_GB2312"/>
                <w:sz w:val="32"/>
                <w:szCs w:val="32"/>
              </w:rPr>
              <w:t>今年仍然通过市</w:t>
            </w:r>
            <w:r>
              <w:rPr>
                <w:rFonts w:hint="eastAsia" w:ascii="仿宋_GB2312" w:eastAsia="仿宋_GB2312"/>
                <w:sz w:val="32"/>
                <w:szCs w:val="32"/>
                <w:lang w:val="en-US" w:eastAsia="zh-CN"/>
              </w:rPr>
              <w:t>中心</w:t>
            </w:r>
            <w:r>
              <w:rPr>
                <w:rFonts w:hint="eastAsia" w:ascii="仿宋_GB2312" w:eastAsia="仿宋_GB2312"/>
                <w:sz w:val="32"/>
                <w:szCs w:val="32"/>
              </w:rPr>
              <w:t>想办法挤一点、各养护生产单位不等不靠筹一点，勉强保障了重要线路的养护投入，拼尽全力保证了公路畅通，为地方经济建设提供了力所能及的服务。全年公路养护综合好路率可达</w:t>
            </w:r>
            <w:r>
              <w:rPr>
                <w:rFonts w:ascii="仿宋_GB2312" w:eastAsia="仿宋_GB2312"/>
                <w:sz w:val="32"/>
                <w:szCs w:val="32"/>
              </w:rPr>
              <w:t>91%</w:t>
            </w:r>
            <w:r>
              <w:rPr>
                <w:rFonts w:hint="eastAsia" w:ascii="仿宋_GB2312" w:eastAsia="仿宋_GB2312"/>
                <w:sz w:val="32"/>
                <w:szCs w:val="32"/>
              </w:rPr>
              <w:t>以上。</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ind w:firstLine="800" w:firstLineChars="250"/>
              <w:rPr>
                <w:rFonts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lang w:val="en-US" w:eastAsia="zh-CN"/>
              </w:rPr>
              <w:t>中心</w:t>
            </w:r>
            <w:r>
              <w:rPr>
                <w:rFonts w:hint="eastAsia" w:ascii="仿宋_GB2312" w:eastAsia="仿宋_GB2312"/>
                <w:sz w:val="32"/>
                <w:szCs w:val="32"/>
              </w:rPr>
              <w:t>因为资金缺口严重，对预算绩效管理尤为重视，领导对预算资金的安排使用更加严格，有时甚至苛刻到“针尖削铁”的地步。为了搞好我</w:t>
            </w:r>
            <w:r>
              <w:rPr>
                <w:rFonts w:hint="eastAsia" w:ascii="仿宋_GB2312" w:eastAsia="仿宋_GB2312"/>
                <w:sz w:val="32"/>
                <w:szCs w:val="32"/>
                <w:lang w:val="en-US" w:eastAsia="zh-CN"/>
              </w:rPr>
              <w:t>中心</w:t>
            </w:r>
            <w:r>
              <w:rPr>
                <w:rFonts w:hint="eastAsia" w:ascii="仿宋_GB2312" w:eastAsia="仿宋_GB2312"/>
                <w:sz w:val="32"/>
                <w:szCs w:val="32"/>
              </w:rPr>
              <w:t>预算绩效管理工作，首先，我们在全局统一了思想，晒了家底。</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日，市</w:t>
            </w:r>
            <w:r>
              <w:rPr>
                <w:rFonts w:hint="eastAsia" w:ascii="仿宋_GB2312" w:eastAsia="仿宋_GB2312"/>
                <w:sz w:val="32"/>
                <w:szCs w:val="32"/>
                <w:lang w:val="en-US" w:eastAsia="zh-CN"/>
              </w:rPr>
              <w:t>中心</w:t>
            </w:r>
            <w:r>
              <w:rPr>
                <w:rFonts w:hint="eastAsia" w:ascii="仿宋_GB2312" w:eastAsia="仿宋_GB2312"/>
                <w:sz w:val="32"/>
                <w:szCs w:val="32"/>
              </w:rPr>
              <w:t>专题召开预算（计划）工作会议，</w:t>
            </w:r>
            <w:r>
              <w:rPr>
                <w:rFonts w:hint="eastAsia" w:ascii="仿宋_GB2312" w:eastAsia="仿宋_GB2312"/>
                <w:sz w:val="32"/>
                <w:szCs w:val="32"/>
                <w:lang w:val="en-US" w:eastAsia="zh-CN"/>
              </w:rPr>
              <w:t>彭旅京主任</w:t>
            </w:r>
            <w:r>
              <w:rPr>
                <w:rFonts w:hint="eastAsia" w:ascii="仿宋_GB2312" w:eastAsia="仿宋_GB2312"/>
                <w:sz w:val="32"/>
                <w:szCs w:val="32"/>
              </w:rPr>
              <w:t>向与会的各下属单位“一把手”、</w:t>
            </w:r>
            <w:r>
              <w:rPr>
                <w:rFonts w:hint="eastAsia" w:ascii="仿宋_GB2312" w:eastAsia="仿宋_GB2312"/>
                <w:sz w:val="32"/>
                <w:szCs w:val="32"/>
                <w:lang w:val="en-US" w:eastAsia="zh-CN"/>
              </w:rPr>
              <w:t>中心</w:t>
            </w:r>
            <w:r>
              <w:rPr>
                <w:rFonts w:hint="eastAsia" w:ascii="仿宋_GB2312" w:eastAsia="仿宋_GB2312"/>
                <w:sz w:val="32"/>
                <w:szCs w:val="32"/>
              </w:rPr>
              <w:t>机关各科室负责人通报了</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年市财政安排我</w:t>
            </w:r>
            <w:r>
              <w:rPr>
                <w:rFonts w:hint="eastAsia" w:ascii="仿宋_GB2312" w:eastAsia="仿宋_GB2312"/>
                <w:sz w:val="32"/>
                <w:szCs w:val="32"/>
                <w:lang w:val="en-US" w:eastAsia="zh-CN"/>
              </w:rPr>
              <w:t>中心</w:t>
            </w:r>
            <w:r>
              <w:rPr>
                <w:rFonts w:hint="eastAsia" w:ascii="仿宋_GB2312" w:eastAsia="仿宋_GB2312"/>
                <w:sz w:val="32"/>
                <w:szCs w:val="32"/>
              </w:rPr>
              <w:t>的预算收入情况，盘算了全</w:t>
            </w:r>
            <w:r>
              <w:rPr>
                <w:rFonts w:hint="eastAsia" w:ascii="仿宋_GB2312" w:eastAsia="仿宋_GB2312"/>
                <w:sz w:val="32"/>
                <w:szCs w:val="32"/>
                <w:lang w:val="en-US" w:eastAsia="zh-CN"/>
              </w:rPr>
              <w:t>中心</w:t>
            </w:r>
            <w:r>
              <w:rPr>
                <w:rFonts w:hint="eastAsia" w:ascii="仿宋_GB2312" w:eastAsia="仿宋_GB2312"/>
                <w:sz w:val="32"/>
                <w:szCs w:val="32"/>
              </w:rPr>
              <w:t>全年经费缺口，向大家亮了家底，要求各下属单位要和市</w:t>
            </w:r>
            <w:r>
              <w:rPr>
                <w:rFonts w:hint="eastAsia" w:ascii="仿宋_GB2312" w:eastAsia="仿宋_GB2312"/>
                <w:sz w:val="32"/>
                <w:szCs w:val="32"/>
                <w:lang w:val="en-US" w:eastAsia="zh-CN"/>
              </w:rPr>
              <w:t>中心</w:t>
            </w:r>
            <w:r>
              <w:rPr>
                <w:rFonts w:hint="eastAsia" w:ascii="仿宋_GB2312" w:eastAsia="仿宋_GB2312"/>
                <w:sz w:val="32"/>
                <w:szCs w:val="32"/>
              </w:rPr>
              <w:t>一起努力，开源节流，共渡难关。同时，</w:t>
            </w:r>
            <w:r>
              <w:rPr>
                <w:rFonts w:hint="eastAsia" w:ascii="仿宋_GB2312" w:eastAsia="仿宋_GB2312"/>
                <w:sz w:val="32"/>
                <w:szCs w:val="32"/>
                <w:lang w:val="en-US" w:eastAsia="zh-CN"/>
              </w:rPr>
              <w:t>彭旅京主任</w:t>
            </w:r>
            <w:r>
              <w:rPr>
                <w:rFonts w:hint="eastAsia" w:ascii="仿宋_GB2312" w:eastAsia="仿宋_GB2312"/>
                <w:sz w:val="32"/>
                <w:szCs w:val="32"/>
              </w:rPr>
              <w:t>还特别强调，要使预算绩效管理成为常态，要求各下属单位也要澄清家底，出台措施，开展绩效评价工作，自求资金平衡，确保单位稳定。其次，我们严格预算管理，从严控制计划，强化了预算执行跟踪监控。下达年度预算文件后，我</w:t>
            </w:r>
            <w:r>
              <w:rPr>
                <w:rFonts w:hint="eastAsia" w:ascii="仿宋_GB2312" w:eastAsia="仿宋_GB2312"/>
                <w:sz w:val="32"/>
                <w:szCs w:val="32"/>
                <w:lang w:val="en-US" w:eastAsia="zh-CN"/>
              </w:rPr>
              <w:t>中心</w:t>
            </w:r>
            <w:r>
              <w:rPr>
                <w:rFonts w:hint="eastAsia" w:ascii="仿宋_GB2312" w:eastAsia="仿宋_GB2312"/>
                <w:sz w:val="32"/>
                <w:szCs w:val="32"/>
              </w:rPr>
              <w:t>不再没有安排其它支出计划，对于确属不可预见的必要支出，我们也一律待年末财政追加预算后再研究确定。由于市财政只给我</w:t>
            </w:r>
            <w:r>
              <w:rPr>
                <w:rFonts w:hint="eastAsia" w:ascii="仿宋_GB2312" w:eastAsia="仿宋_GB2312"/>
                <w:sz w:val="32"/>
                <w:szCs w:val="32"/>
                <w:lang w:val="en-US" w:eastAsia="zh-CN"/>
              </w:rPr>
              <w:t>中心</w:t>
            </w:r>
            <w:r>
              <w:rPr>
                <w:rFonts w:hint="eastAsia" w:ascii="仿宋_GB2312" w:eastAsia="仿宋_GB2312"/>
                <w:sz w:val="32"/>
                <w:szCs w:val="32"/>
              </w:rPr>
              <w:t>下达了人员和办公经费预算，我们下达给各单位的预算也主要是人员和办公经费，预算资金计划安排不足部分，请</w:t>
            </w:r>
            <w:r>
              <w:rPr>
                <w:rFonts w:hint="eastAsia" w:ascii="仿宋_GB2312" w:eastAsia="仿宋_GB2312"/>
                <w:sz w:val="32"/>
                <w:szCs w:val="32"/>
                <w:lang w:val="en-US" w:eastAsia="zh-CN"/>
              </w:rPr>
              <w:t>下属</w:t>
            </w:r>
            <w:r>
              <w:rPr>
                <w:rFonts w:hint="eastAsia" w:ascii="仿宋_GB2312" w:eastAsia="仿宋_GB2312"/>
                <w:sz w:val="32"/>
                <w:szCs w:val="32"/>
              </w:rPr>
              <w:t>各单位开源节流，自求平衡，确保人员稳定，工作正常运转。因此，我们重点是指导各单位自主开展绩效管理，并对各单位今年以来的工资到位情况以及办公经费使用情况进行监管，既督促按时发放工资，又防止突破规范，同时严格控制非生产性开支。</w:t>
            </w:r>
          </w:p>
          <w:p>
            <w:pPr>
              <w:numPr>
                <w:ilvl w:val="0"/>
                <w:numId w:val="0"/>
              </w:numPr>
              <w:spacing w:line="560" w:lineRule="exact"/>
              <w:rPr>
                <w:rFonts w:hint="default" w:ascii="黑体" w:hAnsi="黑体" w:eastAsia="黑体" w:cs="黑体"/>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ind w:firstLine="640" w:firstLineChars="200"/>
              <w:rPr>
                <w:rFonts w:ascii="黑体" w:eastAsia="黑体"/>
                <w:sz w:val="32"/>
                <w:szCs w:val="32"/>
              </w:rPr>
            </w:pPr>
            <w:r>
              <w:rPr>
                <w:rFonts w:hint="eastAsia" w:ascii="仿宋_GB2312" w:eastAsia="仿宋_GB2312"/>
                <w:sz w:val="32"/>
                <w:szCs w:val="32"/>
              </w:rPr>
              <w:t>（一）足额安排人员基本支出，满足生存基本要求</w:t>
            </w:r>
          </w:p>
          <w:p>
            <w:pPr>
              <w:ind w:firstLine="640" w:firstLineChars="200"/>
              <w:rPr>
                <w:rFonts w:hint="eastAsia" w:ascii="仿宋_GB2312" w:eastAsia="仿宋_GB2312"/>
                <w:sz w:val="32"/>
                <w:szCs w:val="32"/>
              </w:rPr>
            </w:pPr>
            <w:r>
              <w:rPr>
                <w:rFonts w:hint="eastAsia" w:ascii="仿宋_GB2312" w:eastAsia="仿宋_GB2312"/>
                <w:sz w:val="32"/>
                <w:szCs w:val="32"/>
              </w:rPr>
              <w:t>按</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年部门预算编制办法及</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年全市津补贴标准，经详细测算，应安排</w:t>
            </w:r>
            <w:r>
              <w:rPr>
                <w:rFonts w:hint="eastAsia" w:ascii="仿宋_GB2312" w:eastAsia="仿宋_GB2312"/>
                <w:sz w:val="32"/>
                <w:szCs w:val="32"/>
                <w:lang w:val="en-US" w:eastAsia="zh-CN"/>
              </w:rPr>
              <w:t>我中心</w:t>
            </w:r>
            <w:r>
              <w:rPr>
                <w:rFonts w:hint="eastAsia" w:ascii="仿宋_GB2312" w:eastAsia="仿宋_GB2312"/>
                <w:sz w:val="32"/>
                <w:szCs w:val="32"/>
              </w:rPr>
              <w:t>人员及办公经费</w:t>
            </w:r>
            <w:r>
              <w:rPr>
                <w:rFonts w:hint="eastAsia" w:ascii="仿宋_GB2312" w:eastAsia="仿宋_GB2312"/>
                <w:sz w:val="32"/>
                <w:szCs w:val="32"/>
                <w:lang w:val="en-US" w:eastAsia="zh-CN"/>
              </w:rPr>
              <w:t>16022万</w:t>
            </w:r>
            <w:r>
              <w:rPr>
                <w:rFonts w:hint="eastAsia" w:ascii="仿宋_GB2312" w:eastAsia="仿宋_GB2312"/>
                <w:sz w:val="32"/>
                <w:szCs w:val="32"/>
              </w:rPr>
              <w:t>元。而实际情况是，部门预算（含年末追加）仅安排我</w:t>
            </w:r>
            <w:r>
              <w:rPr>
                <w:rFonts w:hint="eastAsia" w:ascii="仿宋_GB2312" w:eastAsia="仿宋_GB2312"/>
                <w:sz w:val="32"/>
                <w:szCs w:val="32"/>
                <w:lang w:val="en-US" w:eastAsia="zh-CN"/>
              </w:rPr>
              <w:t>中心</w:t>
            </w:r>
            <w:r>
              <w:rPr>
                <w:rFonts w:hint="eastAsia" w:ascii="仿宋_GB2312" w:eastAsia="仿宋_GB2312"/>
                <w:sz w:val="32"/>
                <w:szCs w:val="32"/>
              </w:rPr>
              <w:t>人员及办公经费</w:t>
            </w:r>
            <w:r>
              <w:rPr>
                <w:rFonts w:hint="eastAsia" w:ascii="仿宋_GB2312" w:eastAsia="仿宋_GB2312"/>
                <w:sz w:val="32"/>
                <w:szCs w:val="32"/>
                <w:lang w:val="en-US" w:eastAsia="zh-CN"/>
              </w:rPr>
              <w:t>11622</w:t>
            </w:r>
            <w:r>
              <w:rPr>
                <w:rFonts w:hint="eastAsia" w:ascii="仿宋_GB2312" w:eastAsia="仿宋_GB2312"/>
                <w:sz w:val="32"/>
                <w:szCs w:val="32"/>
              </w:rPr>
              <w:t>万元，缺口</w:t>
            </w:r>
            <w:r>
              <w:rPr>
                <w:rFonts w:hint="eastAsia" w:ascii="仿宋_GB2312" w:eastAsia="仿宋_GB2312"/>
                <w:sz w:val="32"/>
                <w:szCs w:val="32"/>
                <w:lang w:val="en-US" w:eastAsia="zh-CN"/>
              </w:rPr>
              <w:t>四千多</w:t>
            </w:r>
            <w:r>
              <w:rPr>
                <w:rFonts w:hint="eastAsia" w:ascii="仿宋_GB2312" w:eastAsia="仿宋_GB2312"/>
                <w:sz w:val="32"/>
                <w:szCs w:val="32"/>
              </w:rPr>
              <w:t>万元，缺口的主要原因是预算没有足额安排我</w:t>
            </w:r>
            <w:r>
              <w:rPr>
                <w:rFonts w:hint="eastAsia" w:ascii="仿宋_GB2312" w:eastAsia="仿宋_GB2312"/>
                <w:sz w:val="32"/>
                <w:szCs w:val="32"/>
                <w:lang w:val="en-US" w:eastAsia="zh-CN"/>
              </w:rPr>
              <w:t>中心</w:t>
            </w:r>
            <w:r>
              <w:rPr>
                <w:rFonts w:hint="eastAsia" w:ascii="仿宋_GB2312" w:eastAsia="仿宋_GB2312"/>
                <w:sz w:val="32"/>
                <w:szCs w:val="32"/>
              </w:rPr>
              <w:t>参公以外的其他事业编制和离退人员的绩效工资，因此，我</w:t>
            </w:r>
            <w:r>
              <w:rPr>
                <w:rFonts w:hint="eastAsia" w:ascii="仿宋_GB2312" w:eastAsia="仿宋_GB2312"/>
                <w:sz w:val="32"/>
                <w:szCs w:val="32"/>
                <w:lang w:val="en-US" w:eastAsia="zh-CN"/>
              </w:rPr>
              <w:t>中心</w:t>
            </w:r>
            <w:r>
              <w:rPr>
                <w:rFonts w:hint="eastAsia" w:ascii="仿宋_GB2312" w:eastAsia="仿宋_GB2312"/>
                <w:sz w:val="32"/>
                <w:szCs w:val="32"/>
              </w:rPr>
              <w:t>一直饱受工资刚性缺口困扰，无法确保职工工资的正常发放。</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（二）公路养护工作没有预算安排，我</w:t>
            </w:r>
            <w:r>
              <w:rPr>
                <w:rFonts w:hint="eastAsia" w:ascii="仿宋_GB2312" w:eastAsia="仿宋_GB2312"/>
                <w:sz w:val="32"/>
                <w:szCs w:val="32"/>
                <w:lang w:val="en-US" w:eastAsia="zh-CN"/>
              </w:rPr>
              <w:t>中心</w:t>
            </w:r>
            <w:r>
              <w:rPr>
                <w:rFonts w:hint="eastAsia" w:ascii="仿宋_GB2312" w:eastAsia="仿宋_GB2312"/>
                <w:sz w:val="32"/>
                <w:szCs w:val="32"/>
              </w:rPr>
              <w:t>无法完成基本工作任务</w:t>
            </w:r>
            <w:r>
              <w:rPr>
                <w:rFonts w:hint="eastAsia" w:ascii="仿宋_GB2312" w:eastAsia="仿宋_GB2312"/>
                <w:sz w:val="32"/>
                <w:szCs w:val="32"/>
                <w:lang w:eastAsia="zh-CN"/>
              </w:rPr>
              <w:t>。</w:t>
            </w:r>
          </w:p>
          <w:p>
            <w:pPr>
              <w:ind w:firstLine="640" w:firstLineChars="200"/>
              <w:rPr>
                <w:rFonts w:ascii="黑体" w:eastAsia="黑体"/>
                <w:sz w:val="32"/>
                <w:szCs w:val="32"/>
              </w:rPr>
            </w:pPr>
            <w:r>
              <w:rPr>
                <w:rFonts w:hint="eastAsia" w:ascii="仿宋_GB2312" w:eastAsia="仿宋_GB2312"/>
                <w:sz w:val="32"/>
                <w:szCs w:val="32"/>
              </w:rPr>
              <w:t>公路局的基本职能是国省干线公路的建、养、管工作。建设暂且不论，没有钱可以不建，但养护不投入，公路便不能保障畅通。</w:t>
            </w:r>
            <w:r>
              <w:rPr>
                <w:rFonts w:ascii="仿宋_GB2312" w:eastAsia="仿宋_GB2312"/>
                <w:sz w:val="32"/>
                <w:szCs w:val="32"/>
              </w:rPr>
              <w:t>2009</w:t>
            </w:r>
            <w:r>
              <w:rPr>
                <w:rFonts w:hint="eastAsia" w:ascii="仿宋_GB2312" w:eastAsia="仿宋_GB2312"/>
                <w:sz w:val="32"/>
                <w:szCs w:val="32"/>
              </w:rPr>
              <w:t>年成品油税费改革以来，市财政一直没有安排公路养护预算经费，全靠我</w:t>
            </w:r>
            <w:r>
              <w:rPr>
                <w:rFonts w:hint="eastAsia" w:ascii="仿宋_GB2312" w:eastAsia="仿宋_GB2312"/>
                <w:sz w:val="32"/>
                <w:szCs w:val="32"/>
                <w:lang w:val="en-US" w:eastAsia="zh-CN"/>
              </w:rPr>
              <w:t>中心</w:t>
            </w:r>
            <w:r>
              <w:rPr>
                <w:rFonts w:hint="eastAsia" w:ascii="仿宋_GB2312" w:eastAsia="仿宋_GB2312"/>
                <w:sz w:val="32"/>
                <w:szCs w:val="32"/>
              </w:rPr>
              <w:t>人力投入和挤占、挪用其它资金来维持公路养护，保证公路勉强畅通。但现在已难以为继，我市国省干线公路养护面临全面崩溃。</w:t>
            </w:r>
          </w:p>
          <w:p>
            <w:pPr>
              <w:ind w:firstLine="640" w:firstLineChars="200"/>
              <w:rPr>
                <w:rFonts w:ascii="黑体" w:eastAsia="黑体"/>
                <w:sz w:val="32"/>
                <w:szCs w:val="32"/>
              </w:rPr>
            </w:pPr>
            <w:r>
              <w:rPr>
                <w:rFonts w:hint="eastAsia" w:ascii="黑体" w:eastAsia="黑体"/>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养护工程地方配套资金不能到位，影响省对我市公路建设投入</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年省安排我</w:t>
            </w:r>
            <w:r>
              <w:rPr>
                <w:rFonts w:hint="eastAsia" w:ascii="仿宋_GB2312" w:eastAsia="仿宋_GB2312"/>
                <w:sz w:val="32"/>
                <w:szCs w:val="32"/>
                <w:lang w:val="en-US" w:eastAsia="zh-CN"/>
              </w:rPr>
              <w:t>中心</w:t>
            </w:r>
            <w:r>
              <w:rPr>
                <w:rFonts w:hint="eastAsia" w:ascii="仿宋_GB2312" w:eastAsia="仿宋_GB2312"/>
                <w:color w:val="000000"/>
                <w:sz w:val="32"/>
                <w:szCs w:val="32"/>
              </w:rPr>
              <w:t>危桥改造项目</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座</w:t>
            </w:r>
            <w:r>
              <w:rPr>
                <w:rFonts w:hint="eastAsia" w:ascii="仿宋_GB2312" w:eastAsia="仿宋_GB2312"/>
                <w:color w:val="000000"/>
                <w:sz w:val="32"/>
                <w:szCs w:val="32"/>
                <w:lang w:val="en-US" w:eastAsia="zh-CN"/>
              </w:rPr>
              <w:t>519.68</w:t>
            </w:r>
            <w:r>
              <w:rPr>
                <w:rFonts w:hint="eastAsia" w:ascii="仿宋_GB2312" w:eastAsia="仿宋_GB2312"/>
                <w:color w:val="000000"/>
                <w:sz w:val="32"/>
                <w:szCs w:val="32"/>
              </w:rPr>
              <w:t>米省补资金</w:t>
            </w:r>
            <w:r>
              <w:rPr>
                <w:rFonts w:hint="eastAsia" w:ascii="仿宋_GB2312" w:eastAsia="仿宋_GB2312"/>
                <w:color w:val="000000"/>
                <w:sz w:val="32"/>
                <w:szCs w:val="32"/>
                <w:lang w:val="en-US" w:eastAsia="zh-CN"/>
              </w:rPr>
              <w:t>只到位1842</w:t>
            </w:r>
            <w:r>
              <w:rPr>
                <w:rFonts w:hint="eastAsia" w:ascii="仿宋_GB2312" w:eastAsia="仿宋_GB2312"/>
                <w:color w:val="000000"/>
                <w:sz w:val="32"/>
                <w:szCs w:val="32"/>
              </w:rPr>
              <w:t>万元；我</w:t>
            </w:r>
            <w:r>
              <w:rPr>
                <w:rFonts w:hint="eastAsia" w:ascii="仿宋_GB2312" w:eastAsia="仿宋_GB2312"/>
                <w:color w:val="000000"/>
                <w:sz w:val="32"/>
                <w:szCs w:val="32"/>
                <w:lang w:val="en-US" w:eastAsia="zh-CN"/>
              </w:rPr>
              <w:t>中心</w:t>
            </w:r>
            <w:r>
              <w:rPr>
                <w:rFonts w:hint="eastAsia" w:ascii="仿宋_GB2312" w:eastAsia="仿宋_GB2312"/>
                <w:color w:val="000000"/>
                <w:sz w:val="32"/>
                <w:szCs w:val="32"/>
              </w:rPr>
              <w:t>安防工程</w:t>
            </w:r>
            <w:r>
              <w:rPr>
                <w:rFonts w:hint="eastAsia" w:ascii="仿宋_GB2312" w:eastAsia="仿宋_GB2312"/>
                <w:color w:val="000000"/>
                <w:sz w:val="32"/>
                <w:szCs w:val="32"/>
                <w:lang w:val="en-US" w:eastAsia="zh-CN"/>
              </w:rPr>
              <w:t>39.691</w:t>
            </w:r>
            <w:r>
              <w:rPr>
                <w:rFonts w:hint="eastAsia" w:ascii="仿宋_GB2312" w:eastAsia="仿宋_GB2312"/>
                <w:color w:val="000000"/>
                <w:sz w:val="32"/>
                <w:szCs w:val="32"/>
              </w:rPr>
              <w:t>千米省补资金</w:t>
            </w:r>
            <w:r>
              <w:rPr>
                <w:rFonts w:hint="eastAsia" w:ascii="仿宋_GB2312" w:eastAsia="仿宋_GB2312"/>
                <w:color w:val="000000"/>
                <w:sz w:val="32"/>
                <w:szCs w:val="32"/>
                <w:lang w:val="en-US" w:eastAsia="zh-CN"/>
              </w:rPr>
              <w:t>只到位1819</w:t>
            </w:r>
            <w:r>
              <w:rPr>
                <w:rFonts w:hint="eastAsia" w:ascii="仿宋_GB2312" w:eastAsia="仿宋_GB2312"/>
                <w:color w:val="000000"/>
                <w:sz w:val="32"/>
                <w:szCs w:val="32"/>
              </w:rPr>
              <w:t>万元。安排大中修项目</w:t>
            </w:r>
            <w:r>
              <w:rPr>
                <w:rFonts w:hint="eastAsia" w:ascii="仿宋_GB2312" w:eastAsia="仿宋_GB2312"/>
                <w:color w:val="000000"/>
                <w:sz w:val="32"/>
                <w:szCs w:val="32"/>
                <w:lang w:val="en-US" w:eastAsia="zh-CN"/>
              </w:rPr>
              <w:t>89</w:t>
            </w:r>
            <w:r>
              <w:rPr>
                <w:rFonts w:hint="eastAsia" w:ascii="仿宋_GB2312" w:eastAsia="仿宋_GB2312"/>
                <w:color w:val="000000"/>
                <w:sz w:val="32"/>
                <w:szCs w:val="32"/>
              </w:rPr>
              <w:t>千米省补资金</w:t>
            </w:r>
            <w:r>
              <w:rPr>
                <w:rFonts w:hint="eastAsia" w:ascii="仿宋_GB2312" w:eastAsia="仿宋_GB2312"/>
                <w:color w:val="000000"/>
                <w:sz w:val="32"/>
                <w:szCs w:val="32"/>
                <w:lang w:val="en-US" w:eastAsia="zh-CN"/>
              </w:rPr>
              <w:t>只到位6563</w:t>
            </w:r>
            <w:r>
              <w:rPr>
                <w:rFonts w:hint="eastAsia" w:ascii="仿宋_GB2312" w:eastAsia="仿宋_GB2312"/>
                <w:color w:val="000000"/>
                <w:sz w:val="32"/>
                <w:szCs w:val="32"/>
              </w:rPr>
              <w:t>万元。而至目前，市县财政一直未能</w:t>
            </w:r>
            <w:r>
              <w:rPr>
                <w:rFonts w:hint="eastAsia" w:ascii="仿宋_GB2312" w:eastAsia="仿宋_GB2312"/>
                <w:sz w:val="32"/>
                <w:szCs w:val="32"/>
              </w:rPr>
              <w:t>安排地方配套资金，造成部分项目无法实施。如此，则不仅存在巨大安全隐患，而且还影响省对我市交通工作考核成绩。</w:t>
            </w:r>
          </w:p>
          <w:p>
            <w:pPr>
              <w:ind w:firstLine="640" w:firstLineChars="200"/>
              <w:rPr>
                <w:rFonts w:ascii="黑体" w:eastAsia="黑体"/>
                <w:sz w:val="32"/>
                <w:szCs w:val="32"/>
              </w:rPr>
            </w:pPr>
            <w:r>
              <w:rPr>
                <w:rFonts w:ascii="仿宋_GB2312" w:eastAsia="仿宋_GB2312"/>
                <w:sz w:val="32"/>
                <w:szCs w:val="32"/>
              </w:rPr>
              <w:t xml:space="preserve"> (</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其它基础性项目没有安排预算，影响公路事业长远发展</w:t>
            </w:r>
            <w:r>
              <w:rPr>
                <w:rFonts w:ascii="仿宋_GB2312" w:eastAsia="仿宋_GB2312"/>
                <w:sz w:val="32"/>
                <w:szCs w:val="32"/>
              </w:rPr>
              <w:t>2009</w:t>
            </w:r>
            <w:r>
              <w:rPr>
                <w:rFonts w:hint="eastAsia" w:ascii="仿宋_GB2312" w:eastAsia="仿宋_GB2312"/>
                <w:sz w:val="32"/>
                <w:szCs w:val="32"/>
              </w:rPr>
              <w:t>年成品油税费改革后，市财政一直未安排我</w:t>
            </w:r>
            <w:r>
              <w:rPr>
                <w:rFonts w:hint="eastAsia" w:ascii="仿宋_GB2312" w:eastAsia="仿宋_GB2312"/>
                <w:sz w:val="32"/>
                <w:szCs w:val="32"/>
                <w:lang w:val="en-US" w:eastAsia="zh-CN"/>
              </w:rPr>
              <w:t>中心</w:t>
            </w:r>
            <w:r>
              <w:rPr>
                <w:rFonts w:hint="eastAsia" w:ascii="仿宋_GB2312" w:eastAsia="仿宋_GB2312"/>
                <w:sz w:val="32"/>
                <w:szCs w:val="32"/>
              </w:rPr>
              <w:t>公路养护机具、设备投入，没有安排工班、站房等基础设施投入，长此以往，将影响我市公路事业的健康发展。</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hint="eastAsia" w:ascii="仿宋_GB2312" w:eastAsia="仿宋_GB2312"/>
                <w:sz w:val="32"/>
                <w:szCs w:val="32"/>
              </w:rPr>
            </w:pPr>
            <w:r>
              <w:rPr>
                <w:rFonts w:hint="eastAsia" w:eastAsia="楷体_GB2312"/>
                <w:bCs/>
                <w:sz w:val="28"/>
                <w:szCs w:val="28"/>
                <w:lang w:val="en-US" w:eastAsia="zh-CN"/>
              </w:rPr>
              <w:t xml:space="preserve">  </w:t>
            </w:r>
            <w:r>
              <w:rPr>
                <w:rFonts w:hint="eastAsia" w:ascii="仿宋_GB2312" w:eastAsia="仿宋_GB2312"/>
                <w:sz w:val="32"/>
                <w:szCs w:val="32"/>
              </w:rPr>
              <w:t>（一）建议能</w:t>
            </w:r>
            <w:r>
              <w:rPr>
                <w:rFonts w:hint="eastAsia" w:ascii="仿宋_GB2312" w:eastAsia="仿宋_GB2312"/>
                <w:sz w:val="32"/>
                <w:szCs w:val="32"/>
                <w:lang w:val="en-US" w:eastAsia="zh-CN"/>
              </w:rPr>
              <w:t>全员安排</w:t>
            </w:r>
            <w:r>
              <w:rPr>
                <w:rFonts w:hint="eastAsia" w:ascii="仿宋_GB2312" w:eastAsia="仿宋_GB2312"/>
                <w:sz w:val="32"/>
                <w:szCs w:val="32"/>
              </w:rPr>
              <w:t>绩效工资，解决我</w:t>
            </w:r>
            <w:r>
              <w:rPr>
                <w:rFonts w:hint="eastAsia" w:ascii="仿宋_GB2312" w:eastAsia="仿宋_GB2312"/>
                <w:sz w:val="32"/>
                <w:szCs w:val="32"/>
                <w:lang w:val="en-US" w:eastAsia="zh-CN"/>
              </w:rPr>
              <w:t>中心</w:t>
            </w:r>
            <w:r>
              <w:rPr>
                <w:rFonts w:hint="eastAsia" w:ascii="仿宋_GB2312" w:eastAsia="仿宋_GB2312"/>
                <w:sz w:val="32"/>
                <w:szCs w:val="32"/>
              </w:rPr>
              <w:t>职工温饱问题。</w:t>
            </w:r>
          </w:p>
          <w:p>
            <w:pPr>
              <w:ind w:firstLine="640" w:firstLineChars="200"/>
              <w:rPr>
                <w:rFonts w:hint="eastAsia" w:ascii="仿宋_GB2312" w:eastAsia="仿宋_GB2312"/>
                <w:sz w:val="32"/>
                <w:szCs w:val="32"/>
              </w:rPr>
            </w:pPr>
            <w:r>
              <w:rPr>
                <w:rFonts w:hint="eastAsia" w:ascii="仿宋_GB2312" w:eastAsia="仿宋_GB2312"/>
                <w:sz w:val="32"/>
                <w:szCs w:val="32"/>
              </w:rPr>
              <w:t>（二）我们建议在编制年度预算时适当安排养护经费预算。</w:t>
            </w:r>
          </w:p>
          <w:p>
            <w:pPr>
              <w:rPr>
                <w:rFonts w:hint="default" w:eastAsia="楷体_GB2312"/>
                <w:bCs/>
                <w:sz w:val="28"/>
                <w:szCs w:val="28"/>
                <w:lang w:val="en-US" w:eastAsia="zh-CN"/>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p>
      <w:bookmarkStart w:id="0" w:name="_GoBack"/>
      <w:bookmarkEnd w:id="0"/>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9</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AA8B3"/>
    <w:multiLevelType w:val="singleLevel"/>
    <w:tmpl w:val="91CAA8B3"/>
    <w:lvl w:ilvl="0" w:tentative="0">
      <w:start w:val="2"/>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5"/>
      <w:lvlText w:val="%1."/>
      <w:lvlJc w:val="left"/>
      <w:pPr>
        <w:tabs>
          <w:tab w:val="left" w:pos="780"/>
        </w:tabs>
        <w:ind w:left="780" w:hanging="360"/>
      </w:pPr>
    </w:lvl>
  </w:abstractNum>
  <w:abstractNum w:abstractNumId="2">
    <w:nsid w:val="6FB486BF"/>
    <w:multiLevelType w:val="singleLevel"/>
    <w:tmpl w:val="6FB486BF"/>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0B2B"/>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474D78C9"/>
    <w:rsid w:val="549C137F"/>
    <w:rsid w:val="5AC64DC9"/>
    <w:rsid w:val="70EB7572"/>
    <w:rsid w:val="77A8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Char"/>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Char"/>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109</TotalTime>
  <ScaleCrop>false</ScaleCrop>
  <LinksUpToDate>false</LinksUpToDate>
  <CharactersWithSpaces>10982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葛亮</cp:lastModifiedBy>
  <cp:lastPrinted>2021-06-04T01:50:00Z</cp:lastPrinted>
  <dcterms:modified xsi:type="dcterms:W3CDTF">2021-06-07T08:03:47Z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D3D769FE69BF419FA3D82698998BA685</vt:lpwstr>
  </property>
</Properties>
</file>