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ind w:firstLine="643" w:firstLineChars="200"/>
        <w:rPr>
          <w:rStyle w:val="11"/>
          <w:rFonts w:ascii="仿宋_GB2312" w:eastAsia="仿宋_GB2312"/>
          <w:sz w:val="32"/>
          <w:szCs w:val="32"/>
        </w:rPr>
      </w:pPr>
    </w:p>
    <w:p>
      <w:pPr>
        <w:spacing w:line="348"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2-2</w:t>
      </w:r>
    </w:p>
    <w:p>
      <w:pPr>
        <w:spacing w:line="348" w:lineRule="auto"/>
        <w:rPr>
          <w:rFonts w:eastAsia="黑体"/>
          <w:sz w:val="32"/>
          <w:szCs w:val="32"/>
        </w:rPr>
      </w:pPr>
    </w:p>
    <w:p>
      <w:pPr>
        <w:spacing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eastAsia="仿宋_GB2312"/>
          <w:sz w:val="32"/>
          <w:szCs w:val="32"/>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ascii="仿宋_GB2312" w:eastAsia="仿宋_GB2312" w:cs="仿宋_GB2312"/>
          <w:sz w:val="32"/>
          <w:szCs w:val="32"/>
        </w:rPr>
        <w:t>√</w:t>
      </w:r>
      <w:r>
        <w:rPr>
          <w:rFonts w:hint="eastAsia" w:eastAsia="仿宋_GB2312" w:cs="仿宋_GB2312"/>
          <w:sz w:val="32"/>
          <w:szCs w:val="32"/>
        </w:rPr>
        <w:t>□</w:t>
      </w:r>
    </w:p>
    <w:p>
      <w:pPr>
        <w:spacing w:beforeLines="50" w:line="760" w:lineRule="exact"/>
        <w:ind w:firstLine="480" w:firstLineChars="150"/>
        <w:rPr>
          <w:rFonts w:eastAsia="仿宋_GB2312"/>
          <w:sz w:val="28"/>
          <w:szCs w:val="28"/>
          <w:u w:val="single"/>
        </w:rPr>
      </w:pPr>
      <w:r>
        <w:rPr>
          <w:rFonts w:hint="eastAsia" w:eastAsia="仿宋_GB2312" w:cs="仿宋_GB2312"/>
          <w:sz w:val="32"/>
          <w:szCs w:val="32"/>
        </w:rPr>
        <w:t>项目名称：</w:t>
      </w:r>
      <w:r>
        <w:rPr>
          <w:rFonts w:eastAsia="仿宋_GB2312"/>
          <w:sz w:val="32"/>
          <w:szCs w:val="32"/>
          <w:u w:val="single"/>
        </w:rPr>
        <w:t xml:space="preserve"> </w:t>
      </w:r>
      <w:r>
        <w:rPr>
          <w:rFonts w:hint="eastAsia" w:eastAsia="仿宋_GB2312"/>
          <w:sz w:val="28"/>
          <w:szCs w:val="28"/>
          <w:u w:val="single"/>
          <w:lang w:val="en-US" w:eastAsia="zh-CN"/>
        </w:rPr>
        <w:t>风华正茂-庆祝中国共产党成立100周年精品展</w:t>
      </w:r>
      <w:r>
        <w:rPr>
          <w:rFonts w:eastAsia="仿宋_GB2312"/>
          <w:sz w:val="28"/>
          <w:szCs w:val="28"/>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sz w:val="32"/>
          <w:szCs w:val="32"/>
          <w:u w:val="single"/>
          <w:lang w:val="en-US" w:eastAsia="zh-CN"/>
        </w:rPr>
        <w:t>岳阳市美术馆</w:t>
      </w:r>
      <w:r>
        <w:rPr>
          <w:rFonts w:eastAsia="仿宋_GB2312"/>
          <w:sz w:val="32"/>
          <w:szCs w:val="32"/>
          <w:u w:val="single"/>
        </w:rPr>
        <w:t xml:space="preserve">                            </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2021</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11</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6"/>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18"/>
        <w:gridCol w:w="1800"/>
        <w:gridCol w:w="22"/>
        <w:gridCol w:w="505"/>
        <w:gridCol w:w="193"/>
        <w:gridCol w:w="562"/>
        <w:gridCol w:w="785"/>
        <w:gridCol w:w="314"/>
        <w:gridCol w:w="770"/>
        <w:gridCol w:w="1545"/>
        <w:gridCol w:w="8"/>
        <w:gridCol w:w="100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61"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一、项</w:t>
            </w:r>
            <w:r>
              <w:rPr>
                <w:rFonts w:eastAsia="仿宋_GB2312"/>
                <w:b/>
                <w:bCs/>
                <w:sz w:val="24"/>
                <w:szCs w:val="24"/>
              </w:rPr>
              <w:t xml:space="preserve"> </w:t>
            </w:r>
            <w:r>
              <w:rPr>
                <w:rFonts w:hint="eastAsia" w:eastAsia="仿宋_GB2312" w:cs="仿宋_GB2312"/>
                <w:b/>
                <w:bCs/>
                <w:sz w:val="24"/>
                <w:szCs w:val="24"/>
              </w:rPr>
              <w:t>目</w:t>
            </w:r>
            <w:r>
              <w:rPr>
                <w:rFonts w:eastAsia="仿宋_GB2312"/>
                <w:b/>
                <w:bCs/>
                <w:sz w:val="24"/>
                <w:szCs w:val="24"/>
              </w:rPr>
              <w:t xml:space="preserve"> </w:t>
            </w:r>
            <w:r>
              <w:rPr>
                <w:rFonts w:hint="eastAsia" w:eastAsia="仿宋_GB2312" w:cs="仿宋_GB2312"/>
                <w:b/>
                <w:bCs/>
                <w:sz w:val="24"/>
                <w:szCs w:val="24"/>
              </w:rPr>
              <w:t>基</w:t>
            </w:r>
            <w:r>
              <w:rPr>
                <w:rFonts w:eastAsia="仿宋_GB2312"/>
                <w:b/>
                <w:bCs/>
                <w:sz w:val="24"/>
                <w:szCs w:val="24"/>
              </w:rPr>
              <w:t xml:space="preserve"> </w:t>
            </w:r>
            <w:r>
              <w:rPr>
                <w:rFonts w:hint="eastAsia" w:eastAsia="仿宋_GB2312" w:cs="仿宋_GB2312"/>
                <w:b/>
                <w:bCs/>
                <w:sz w:val="24"/>
                <w:szCs w:val="24"/>
              </w:rPr>
              <w:t>本</w:t>
            </w:r>
            <w:r>
              <w:rPr>
                <w:rFonts w:eastAsia="仿宋_GB2312"/>
                <w:b/>
                <w:bCs/>
                <w:sz w:val="24"/>
                <w:szCs w:val="24"/>
              </w:rPr>
              <w:t xml:space="preserve"> </w:t>
            </w:r>
            <w:r>
              <w:rPr>
                <w:rFonts w:hint="eastAsia" w:eastAsia="仿宋_GB2312" w:cs="仿宋_GB2312"/>
                <w:b/>
                <w:bCs/>
                <w:sz w:val="24"/>
                <w:szCs w:val="24"/>
              </w:rPr>
              <w:t>概</w:t>
            </w:r>
            <w:r>
              <w:rPr>
                <w:rFonts w:eastAsia="仿宋_GB2312"/>
                <w:b/>
                <w:bCs/>
                <w:sz w:val="24"/>
                <w:szCs w:val="24"/>
              </w:rPr>
              <w:t xml:space="preserve"> </w:t>
            </w:r>
            <w:r>
              <w:rPr>
                <w:rFonts w:hint="eastAsia" w:eastAsia="仿宋_GB2312" w:cs="仿宋_GB2312"/>
                <w:b/>
                <w:bCs/>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项目负责人</w:t>
            </w:r>
          </w:p>
        </w:tc>
        <w:tc>
          <w:tcPr>
            <w:tcW w:w="3240" w:type="dxa"/>
            <w:gridSpan w:val="6"/>
            <w:vAlign w:val="center"/>
          </w:tcPr>
          <w:p>
            <w:pPr>
              <w:rPr>
                <w:rFonts w:hint="default" w:eastAsia="仿宋_GB2312"/>
                <w:sz w:val="24"/>
                <w:szCs w:val="24"/>
                <w:lang w:val="en-US" w:eastAsia="zh-CN"/>
              </w:rPr>
            </w:pPr>
            <w:r>
              <w:rPr>
                <w:rFonts w:hint="eastAsia" w:eastAsia="仿宋_GB2312"/>
                <w:sz w:val="24"/>
                <w:szCs w:val="24"/>
                <w:lang w:val="en-US" w:eastAsia="zh-CN"/>
              </w:rPr>
              <w:t>王峰</w:t>
            </w:r>
          </w:p>
        </w:tc>
        <w:tc>
          <w:tcPr>
            <w:tcW w:w="1347" w:type="dxa"/>
            <w:gridSpan w:val="2"/>
            <w:vAlign w:val="center"/>
          </w:tcPr>
          <w:p>
            <w:pPr>
              <w:rPr>
                <w:rFonts w:eastAsia="仿宋_GB2312"/>
                <w:sz w:val="24"/>
                <w:szCs w:val="24"/>
              </w:rPr>
            </w:pPr>
            <w:r>
              <w:rPr>
                <w:rFonts w:hint="eastAsia" w:eastAsia="仿宋_GB2312" w:cs="仿宋_GB2312"/>
                <w:sz w:val="24"/>
                <w:szCs w:val="24"/>
              </w:rPr>
              <w:t>联系电话</w:t>
            </w:r>
          </w:p>
        </w:tc>
        <w:tc>
          <w:tcPr>
            <w:tcW w:w="3646" w:type="dxa"/>
            <w:gridSpan w:val="5"/>
            <w:vAlign w:val="center"/>
          </w:tcPr>
          <w:p>
            <w:pPr>
              <w:rPr>
                <w:rFonts w:hint="default" w:eastAsia="仿宋_GB2312"/>
                <w:sz w:val="24"/>
                <w:szCs w:val="24"/>
                <w:lang w:val="en-US" w:eastAsia="zh-CN"/>
              </w:rPr>
            </w:pPr>
            <w:r>
              <w:rPr>
                <w:rFonts w:hint="eastAsia" w:eastAsia="仿宋_GB2312"/>
                <w:sz w:val="24"/>
                <w:szCs w:val="24"/>
                <w:lang w:val="en-US" w:eastAsia="zh-CN"/>
              </w:rPr>
              <w:t>13907303329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项目地址</w:t>
            </w:r>
          </w:p>
        </w:tc>
        <w:tc>
          <w:tcPr>
            <w:tcW w:w="3240" w:type="dxa"/>
            <w:gridSpan w:val="6"/>
            <w:vAlign w:val="center"/>
          </w:tcPr>
          <w:p>
            <w:pPr>
              <w:rPr>
                <w:rFonts w:hint="default" w:eastAsia="仿宋_GB2312"/>
                <w:sz w:val="24"/>
                <w:szCs w:val="24"/>
                <w:lang w:val="en-US" w:eastAsia="zh-CN"/>
              </w:rPr>
            </w:pPr>
            <w:r>
              <w:rPr>
                <w:rFonts w:hint="eastAsia" w:eastAsia="仿宋_GB2312"/>
                <w:sz w:val="24"/>
                <w:szCs w:val="24"/>
                <w:lang w:val="en-US" w:eastAsia="zh-CN"/>
              </w:rPr>
              <w:t>桃树山路螺蛳岛</w:t>
            </w:r>
          </w:p>
        </w:tc>
        <w:tc>
          <w:tcPr>
            <w:tcW w:w="1347" w:type="dxa"/>
            <w:gridSpan w:val="2"/>
            <w:vAlign w:val="center"/>
          </w:tcPr>
          <w:p>
            <w:pPr>
              <w:rPr>
                <w:rFonts w:eastAsia="仿宋_GB2312"/>
                <w:sz w:val="24"/>
                <w:szCs w:val="24"/>
              </w:rPr>
            </w:pPr>
            <w:r>
              <w:rPr>
                <w:rFonts w:hint="eastAsia" w:eastAsia="仿宋_GB2312" w:cs="仿宋_GB2312"/>
                <w:sz w:val="24"/>
                <w:szCs w:val="24"/>
              </w:rPr>
              <w:t>邮</w:t>
            </w:r>
            <w:r>
              <w:rPr>
                <w:rFonts w:eastAsia="仿宋_GB2312"/>
                <w:sz w:val="24"/>
                <w:szCs w:val="24"/>
              </w:rPr>
              <w:t xml:space="preserve">  </w:t>
            </w:r>
            <w:r>
              <w:rPr>
                <w:rFonts w:hint="eastAsia" w:eastAsia="仿宋_GB2312" w:cs="仿宋_GB2312"/>
                <w:sz w:val="24"/>
                <w:szCs w:val="24"/>
              </w:rPr>
              <w:t>编</w:t>
            </w:r>
          </w:p>
        </w:tc>
        <w:tc>
          <w:tcPr>
            <w:tcW w:w="3646" w:type="dxa"/>
            <w:gridSpan w:val="5"/>
            <w:vAlign w:val="center"/>
          </w:tcPr>
          <w:p>
            <w:pPr>
              <w:rPr>
                <w:rFonts w:hint="default" w:eastAsia="仿宋_GB2312"/>
                <w:sz w:val="24"/>
                <w:szCs w:val="24"/>
                <w:lang w:val="en-US" w:eastAsia="zh-CN"/>
              </w:rPr>
            </w:pPr>
            <w:r>
              <w:rPr>
                <w:rFonts w:hint="eastAsia" w:eastAsia="仿宋_GB2312"/>
                <w:sz w:val="24"/>
                <w:szCs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项目起止时间</w:t>
            </w:r>
          </w:p>
        </w:tc>
        <w:tc>
          <w:tcPr>
            <w:tcW w:w="8233" w:type="dxa"/>
            <w:gridSpan w:val="13"/>
            <w:vAlign w:val="center"/>
          </w:tcPr>
          <w:p>
            <w:pPr>
              <w:ind w:firstLine="1190" w:firstLineChars="496"/>
              <w:rPr>
                <w:rFonts w:eastAsia="仿宋_GB2312"/>
                <w:sz w:val="24"/>
                <w:szCs w:val="24"/>
              </w:rPr>
            </w:pPr>
            <w:r>
              <w:rPr>
                <w:rFonts w:eastAsia="仿宋_GB2312"/>
                <w:sz w:val="24"/>
                <w:szCs w:val="24"/>
              </w:rPr>
              <w:t xml:space="preserve">2020  </w:t>
            </w:r>
            <w:r>
              <w:rPr>
                <w:rFonts w:hint="eastAsia" w:eastAsia="仿宋_GB2312" w:cs="仿宋_GB2312"/>
                <w:sz w:val="24"/>
                <w:szCs w:val="24"/>
              </w:rPr>
              <w:t>年</w:t>
            </w:r>
            <w:r>
              <w:rPr>
                <w:rFonts w:eastAsia="仿宋_GB2312"/>
                <w:sz w:val="24"/>
                <w:szCs w:val="24"/>
              </w:rPr>
              <w:t xml:space="preserve"> 1 </w:t>
            </w:r>
            <w:r>
              <w:rPr>
                <w:rFonts w:hint="eastAsia" w:eastAsia="仿宋_GB2312" w:cs="仿宋_GB2312"/>
                <w:sz w:val="24"/>
                <w:szCs w:val="24"/>
              </w:rPr>
              <w:t>月起</w:t>
            </w:r>
            <w:r>
              <w:rPr>
                <w:rFonts w:eastAsia="仿宋_GB2312"/>
                <w:sz w:val="24"/>
                <w:szCs w:val="24"/>
              </w:rPr>
              <w:t xml:space="preserve"> </w:t>
            </w:r>
            <w:r>
              <w:rPr>
                <w:rFonts w:hint="eastAsia" w:eastAsia="仿宋_GB2312" w:cs="仿宋_GB2312"/>
                <w:sz w:val="24"/>
                <w:szCs w:val="24"/>
              </w:rPr>
              <w:t>至</w:t>
            </w:r>
            <w:r>
              <w:rPr>
                <w:rFonts w:eastAsia="仿宋_GB2312"/>
                <w:sz w:val="24"/>
                <w:szCs w:val="24"/>
              </w:rPr>
              <w:t xml:space="preserve"> 2020 </w:t>
            </w:r>
            <w:r>
              <w:rPr>
                <w:rFonts w:hint="eastAsia" w:eastAsia="仿宋_GB2312" w:cs="仿宋_GB2312"/>
                <w:sz w:val="24"/>
                <w:szCs w:val="24"/>
              </w:rPr>
              <w:t>年</w:t>
            </w:r>
            <w:r>
              <w:rPr>
                <w:rFonts w:eastAsia="仿宋_GB2312"/>
                <w:sz w:val="24"/>
                <w:szCs w:val="24"/>
              </w:rPr>
              <w:t xml:space="preserve"> 12 </w:t>
            </w:r>
            <w:r>
              <w:rPr>
                <w:rFonts w:hint="eastAsia" w:eastAsia="仿宋_GB2312" w:cs="仿宋_GB2312"/>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szCs w:val="24"/>
              </w:rPr>
            </w:pPr>
            <w:r>
              <w:rPr>
                <w:rFonts w:hint="eastAsia" w:eastAsia="仿宋_GB2312" w:cs="仿宋_GB2312"/>
                <w:sz w:val="24"/>
                <w:szCs w:val="24"/>
              </w:rPr>
              <w:t>计划安排资金</w:t>
            </w:r>
          </w:p>
          <w:p>
            <w:pPr>
              <w:spacing w:line="360" w:lineRule="exact"/>
              <w:jc w:val="center"/>
              <w:rPr>
                <w:rFonts w:eastAsia="仿宋_GB2312"/>
                <w:sz w:val="24"/>
                <w:szCs w:val="24"/>
              </w:rPr>
            </w:pPr>
            <w:r>
              <w:rPr>
                <w:rFonts w:hint="eastAsia" w:eastAsia="仿宋_GB2312" w:cs="仿宋_GB2312"/>
                <w:sz w:val="24"/>
                <w:szCs w:val="24"/>
              </w:rPr>
              <w:t>（万元）</w:t>
            </w:r>
          </w:p>
        </w:tc>
        <w:tc>
          <w:tcPr>
            <w:tcW w:w="720" w:type="dxa"/>
            <w:gridSpan w:val="2"/>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20</w:t>
            </w:r>
          </w:p>
        </w:tc>
        <w:tc>
          <w:tcPr>
            <w:tcW w:w="1800" w:type="dxa"/>
            <w:vAlign w:val="center"/>
          </w:tcPr>
          <w:p>
            <w:pPr>
              <w:spacing w:line="360" w:lineRule="exact"/>
              <w:jc w:val="center"/>
              <w:rPr>
                <w:rFonts w:eastAsia="仿宋_GB2312"/>
                <w:sz w:val="24"/>
                <w:szCs w:val="24"/>
              </w:rPr>
            </w:pPr>
            <w:r>
              <w:rPr>
                <w:rFonts w:hint="eastAsia" w:eastAsia="仿宋_GB2312" w:cs="仿宋_GB2312"/>
                <w:sz w:val="24"/>
                <w:szCs w:val="24"/>
              </w:rPr>
              <w:t>实际到位资金</w:t>
            </w:r>
          </w:p>
          <w:p>
            <w:pPr>
              <w:spacing w:line="360" w:lineRule="exact"/>
              <w:jc w:val="center"/>
              <w:rPr>
                <w:rFonts w:eastAsia="仿宋_GB2312"/>
                <w:sz w:val="24"/>
                <w:szCs w:val="24"/>
              </w:rPr>
            </w:pPr>
            <w:r>
              <w:rPr>
                <w:rFonts w:hint="eastAsia" w:eastAsia="仿宋_GB2312" w:cs="仿宋_GB2312"/>
                <w:sz w:val="24"/>
                <w:szCs w:val="24"/>
              </w:rPr>
              <w:t>（万元）</w:t>
            </w:r>
          </w:p>
        </w:tc>
        <w:tc>
          <w:tcPr>
            <w:tcW w:w="720" w:type="dxa"/>
            <w:gridSpan w:val="3"/>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20</w:t>
            </w:r>
          </w:p>
        </w:tc>
        <w:tc>
          <w:tcPr>
            <w:tcW w:w="1661" w:type="dxa"/>
            <w:gridSpan w:val="3"/>
            <w:vAlign w:val="center"/>
          </w:tcPr>
          <w:p>
            <w:pPr>
              <w:spacing w:line="360" w:lineRule="exact"/>
              <w:jc w:val="center"/>
              <w:rPr>
                <w:rFonts w:eastAsia="仿宋_GB2312"/>
                <w:sz w:val="24"/>
                <w:szCs w:val="24"/>
              </w:rPr>
            </w:pPr>
            <w:r>
              <w:rPr>
                <w:rFonts w:hint="eastAsia" w:eastAsia="仿宋_GB2312" w:cs="仿宋_GB2312"/>
                <w:sz w:val="24"/>
                <w:szCs w:val="24"/>
              </w:rPr>
              <w:t>实际支出</w:t>
            </w:r>
          </w:p>
          <w:p>
            <w:pPr>
              <w:spacing w:line="360" w:lineRule="exact"/>
              <w:jc w:val="center"/>
              <w:rPr>
                <w:rFonts w:eastAsia="仿宋_GB2312"/>
                <w:sz w:val="24"/>
                <w:szCs w:val="24"/>
              </w:rPr>
            </w:pPr>
            <w:r>
              <w:rPr>
                <w:rFonts w:hint="eastAsia" w:eastAsia="仿宋_GB2312" w:cs="仿宋_GB2312"/>
                <w:sz w:val="24"/>
                <w:szCs w:val="24"/>
              </w:rPr>
              <w:t>（万元）</w:t>
            </w:r>
          </w:p>
        </w:tc>
        <w:tc>
          <w:tcPr>
            <w:tcW w:w="770" w:type="dxa"/>
            <w:vAlign w:val="center"/>
          </w:tcPr>
          <w:p>
            <w:pPr>
              <w:spacing w:line="400" w:lineRule="exact"/>
              <w:jc w:val="center"/>
              <w:rPr>
                <w:rFonts w:hint="default" w:eastAsia="仿宋_GB2312"/>
                <w:sz w:val="24"/>
                <w:szCs w:val="24"/>
                <w:lang w:val="en-US" w:eastAsia="zh-CN"/>
              </w:rPr>
            </w:pPr>
            <w:r>
              <w:rPr>
                <w:rFonts w:hint="eastAsia" w:eastAsia="仿宋_GB2312"/>
                <w:sz w:val="24"/>
                <w:szCs w:val="24"/>
                <w:lang w:val="en-US" w:eastAsia="zh-CN"/>
              </w:rPr>
              <w:t>20</w:t>
            </w:r>
          </w:p>
        </w:tc>
        <w:tc>
          <w:tcPr>
            <w:tcW w:w="1545" w:type="dxa"/>
            <w:vAlign w:val="center"/>
          </w:tcPr>
          <w:p>
            <w:pPr>
              <w:spacing w:line="400" w:lineRule="exact"/>
              <w:jc w:val="center"/>
              <w:rPr>
                <w:rFonts w:eastAsia="仿宋_GB2312"/>
                <w:sz w:val="24"/>
                <w:szCs w:val="24"/>
              </w:rPr>
            </w:pPr>
            <w:r>
              <w:rPr>
                <w:rFonts w:hint="eastAsia" w:eastAsia="仿宋_GB2312" w:cs="仿宋_GB2312"/>
                <w:sz w:val="24"/>
                <w:szCs w:val="24"/>
              </w:rPr>
              <w:t>结余</w:t>
            </w:r>
          </w:p>
          <w:p>
            <w:pPr>
              <w:spacing w:line="400" w:lineRule="exact"/>
              <w:jc w:val="center"/>
              <w:rPr>
                <w:rFonts w:eastAsia="仿宋_GB2312"/>
                <w:sz w:val="24"/>
                <w:szCs w:val="24"/>
              </w:rPr>
            </w:pPr>
            <w:r>
              <w:rPr>
                <w:rFonts w:hint="eastAsia" w:eastAsia="仿宋_GB2312" w:cs="仿宋_GB2312"/>
                <w:sz w:val="24"/>
                <w:szCs w:val="24"/>
              </w:rPr>
              <w:t>（万元）</w:t>
            </w:r>
          </w:p>
        </w:tc>
        <w:tc>
          <w:tcPr>
            <w:tcW w:w="1030" w:type="dxa"/>
            <w:gridSpan w:val="3"/>
            <w:vAlign w:val="center"/>
          </w:tcPr>
          <w:p>
            <w:pPr>
              <w:jc w:val="center"/>
              <w:rPr>
                <w:rFonts w:eastAsia="仿宋_GB2312"/>
                <w:b/>
                <w:bCs/>
                <w:sz w:val="24"/>
                <w:szCs w:val="24"/>
              </w:rPr>
            </w:pPr>
            <w:r>
              <w:rPr>
                <w:rFonts w:eastAsia="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pacing w:val="-10"/>
                <w:sz w:val="24"/>
                <w:szCs w:val="24"/>
              </w:rPr>
            </w:pPr>
            <w:r>
              <w:rPr>
                <w:rFonts w:hint="eastAsia" w:eastAsia="仿宋_GB2312" w:cs="仿宋_GB2312"/>
                <w:spacing w:val="-10"/>
                <w:sz w:val="24"/>
                <w:szCs w:val="24"/>
              </w:rPr>
              <w:t>其中：中央财政</w:t>
            </w:r>
          </w:p>
        </w:tc>
        <w:tc>
          <w:tcPr>
            <w:tcW w:w="720" w:type="dxa"/>
            <w:gridSpan w:val="2"/>
            <w:vAlign w:val="center"/>
          </w:tcPr>
          <w:p>
            <w:pPr>
              <w:rPr>
                <w:rFonts w:eastAsia="仿宋_GB2312"/>
                <w:spacing w:val="-6"/>
                <w:sz w:val="24"/>
                <w:szCs w:val="24"/>
              </w:rPr>
            </w:pPr>
          </w:p>
        </w:tc>
        <w:tc>
          <w:tcPr>
            <w:tcW w:w="1800" w:type="dxa"/>
            <w:vAlign w:val="center"/>
          </w:tcPr>
          <w:p>
            <w:pPr>
              <w:rPr>
                <w:rFonts w:eastAsia="仿宋_GB2312"/>
                <w:spacing w:val="-6"/>
                <w:sz w:val="24"/>
                <w:szCs w:val="24"/>
              </w:rPr>
            </w:pPr>
            <w:r>
              <w:rPr>
                <w:rFonts w:hint="eastAsia" w:eastAsia="仿宋_GB2312" w:cs="仿宋_GB2312"/>
                <w:spacing w:val="-6"/>
                <w:sz w:val="24"/>
                <w:szCs w:val="24"/>
              </w:rPr>
              <w:t>其中：中央财政</w:t>
            </w:r>
          </w:p>
        </w:tc>
        <w:tc>
          <w:tcPr>
            <w:tcW w:w="720" w:type="dxa"/>
            <w:gridSpan w:val="3"/>
            <w:vAlign w:val="center"/>
          </w:tcPr>
          <w:p>
            <w:pPr>
              <w:rPr>
                <w:rFonts w:eastAsia="仿宋_GB2312"/>
                <w:spacing w:val="-6"/>
                <w:sz w:val="24"/>
                <w:szCs w:val="24"/>
              </w:rPr>
            </w:pPr>
          </w:p>
        </w:tc>
        <w:tc>
          <w:tcPr>
            <w:tcW w:w="1661" w:type="dxa"/>
            <w:gridSpan w:val="3"/>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770" w:type="dxa"/>
            <w:vAlign w:val="center"/>
          </w:tcPr>
          <w:p>
            <w:pPr>
              <w:rPr>
                <w:rFonts w:eastAsia="仿宋_GB2312"/>
                <w:spacing w:val="-6"/>
                <w:sz w:val="24"/>
                <w:szCs w:val="24"/>
              </w:rPr>
            </w:pPr>
          </w:p>
        </w:tc>
        <w:tc>
          <w:tcPr>
            <w:tcW w:w="1553" w:type="dxa"/>
            <w:gridSpan w:val="2"/>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省财政</w:t>
            </w:r>
          </w:p>
        </w:tc>
        <w:tc>
          <w:tcPr>
            <w:tcW w:w="720" w:type="dxa"/>
            <w:gridSpan w:val="2"/>
            <w:vAlign w:val="center"/>
          </w:tcPr>
          <w:p>
            <w:pPr>
              <w:jc w:val="center"/>
              <w:rPr>
                <w:rFonts w:hint="default" w:eastAsia="仿宋_GB2312"/>
                <w:sz w:val="24"/>
                <w:szCs w:val="24"/>
                <w:lang w:val="en-US" w:eastAsia="zh-CN"/>
              </w:rPr>
            </w:pPr>
            <w:r>
              <w:rPr>
                <w:rFonts w:hint="eastAsia" w:eastAsia="仿宋_GB2312"/>
                <w:sz w:val="24"/>
                <w:szCs w:val="24"/>
                <w:lang w:val="en-US" w:eastAsia="zh-CN"/>
              </w:rPr>
              <w:t>20</w:t>
            </w:r>
          </w:p>
        </w:tc>
        <w:tc>
          <w:tcPr>
            <w:tcW w:w="1800" w:type="dxa"/>
            <w:vAlign w:val="center"/>
          </w:tcPr>
          <w:p>
            <w:pPr>
              <w:rPr>
                <w:rFonts w:eastAsia="仿宋_GB2312"/>
                <w:sz w:val="24"/>
                <w:szCs w:val="24"/>
              </w:rPr>
            </w:pPr>
            <w:r>
              <w:rPr>
                <w:rFonts w:hint="eastAsia" w:eastAsia="仿宋_GB2312" w:cs="仿宋_GB2312"/>
                <w:sz w:val="24"/>
                <w:szCs w:val="24"/>
              </w:rPr>
              <w:t>省财政</w:t>
            </w:r>
          </w:p>
        </w:tc>
        <w:tc>
          <w:tcPr>
            <w:tcW w:w="720" w:type="dxa"/>
            <w:gridSpan w:val="3"/>
            <w:vAlign w:val="center"/>
          </w:tcPr>
          <w:p>
            <w:pPr>
              <w:jc w:val="center"/>
              <w:rPr>
                <w:rFonts w:hint="default" w:eastAsia="仿宋_GB2312"/>
                <w:sz w:val="24"/>
                <w:szCs w:val="24"/>
                <w:lang w:val="en-US" w:eastAsia="zh-CN"/>
              </w:rPr>
            </w:pPr>
            <w:r>
              <w:rPr>
                <w:rFonts w:hint="eastAsia" w:eastAsia="仿宋_GB2312"/>
                <w:sz w:val="24"/>
                <w:szCs w:val="24"/>
                <w:lang w:val="en-US" w:eastAsia="zh-CN"/>
              </w:rPr>
              <w:t>20</w:t>
            </w:r>
          </w:p>
        </w:tc>
        <w:tc>
          <w:tcPr>
            <w:tcW w:w="1661" w:type="dxa"/>
            <w:gridSpan w:val="3"/>
            <w:vAlign w:val="center"/>
          </w:tcPr>
          <w:p>
            <w:pPr>
              <w:rPr>
                <w:rFonts w:eastAsia="仿宋_GB2312"/>
                <w:sz w:val="24"/>
                <w:szCs w:val="24"/>
              </w:rPr>
            </w:pPr>
            <w:r>
              <w:rPr>
                <w:rFonts w:hint="eastAsia" w:eastAsia="仿宋_GB2312" w:cs="仿宋_GB2312"/>
                <w:sz w:val="24"/>
                <w:szCs w:val="24"/>
              </w:rPr>
              <w:t>省财政</w:t>
            </w:r>
          </w:p>
        </w:tc>
        <w:tc>
          <w:tcPr>
            <w:tcW w:w="770" w:type="dxa"/>
            <w:vAlign w:val="center"/>
          </w:tcPr>
          <w:p>
            <w:pPr>
              <w:rPr>
                <w:rFonts w:hint="default" w:eastAsia="仿宋_GB2312"/>
                <w:sz w:val="24"/>
                <w:szCs w:val="24"/>
                <w:lang w:val="en-US" w:eastAsia="zh-CN"/>
              </w:rPr>
            </w:pPr>
            <w:r>
              <w:rPr>
                <w:rFonts w:hint="eastAsia" w:eastAsia="仿宋_GB2312"/>
                <w:sz w:val="24"/>
                <w:szCs w:val="24"/>
                <w:lang w:val="en-US" w:eastAsia="zh-CN"/>
              </w:rPr>
              <w:t>20</w:t>
            </w:r>
          </w:p>
        </w:tc>
        <w:tc>
          <w:tcPr>
            <w:tcW w:w="1553" w:type="dxa"/>
            <w:gridSpan w:val="2"/>
            <w:vAlign w:val="center"/>
          </w:tcPr>
          <w:p>
            <w:pPr>
              <w:rPr>
                <w:rFonts w:eastAsia="仿宋_GB2312"/>
                <w:sz w:val="24"/>
                <w:szCs w:val="24"/>
              </w:rPr>
            </w:pPr>
            <w:r>
              <w:rPr>
                <w:rFonts w:hint="eastAsia" w:eastAsia="仿宋_GB2312" w:cs="仿宋_GB2312"/>
                <w:sz w:val="24"/>
                <w:szCs w:val="24"/>
              </w:rPr>
              <w:t>省财政</w:t>
            </w:r>
          </w:p>
        </w:tc>
        <w:tc>
          <w:tcPr>
            <w:tcW w:w="1009" w:type="dxa"/>
            <w:vAlign w:val="center"/>
          </w:tcPr>
          <w:p>
            <w:pPr>
              <w:jc w:val="center"/>
              <w:rPr>
                <w:rFonts w:hint="default" w:eastAsia="仿宋_GB2312"/>
                <w:b/>
                <w:bCs/>
                <w:sz w:val="24"/>
                <w:szCs w:val="24"/>
                <w:lang w:val="en-US" w:eastAsia="zh-CN"/>
              </w:rPr>
            </w:pPr>
            <w:r>
              <w:rPr>
                <w:rFonts w:hint="eastAsia" w:eastAsia="仿宋_GB2312"/>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市财政</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市财政</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市财政</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市财政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县市区财政</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县市区财政</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县市区财政</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县市区财政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其它</w:t>
            </w:r>
          </w:p>
        </w:tc>
        <w:tc>
          <w:tcPr>
            <w:tcW w:w="720" w:type="dxa"/>
            <w:gridSpan w:val="2"/>
            <w:vAlign w:val="center"/>
          </w:tcPr>
          <w:p>
            <w:pPr>
              <w:rPr>
                <w:rFonts w:eastAsia="仿宋_GB2312"/>
                <w:sz w:val="24"/>
                <w:szCs w:val="24"/>
              </w:rPr>
            </w:pPr>
          </w:p>
        </w:tc>
        <w:tc>
          <w:tcPr>
            <w:tcW w:w="1800" w:type="dxa"/>
            <w:vAlign w:val="center"/>
          </w:tcPr>
          <w:p>
            <w:pPr>
              <w:rPr>
                <w:rFonts w:eastAsia="仿宋_GB2312"/>
                <w:sz w:val="24"/>
                <w:szCs w:val="24"/>
              </w:rPr>
            </w:pPr>
            <w:r>
              <w:rPr>
                <w:rFonts w:hint="eastAsia" w:eastAsia="仿宋_GB2312" w:cs="仿宋_GB2312"/>
                <w:sz w:val="24"/>
                <w:szCs w:val="24"/>
              </w:rPr>
              <w:t>其它</w:t>
            </w:r>
          </w:p>
        </w:tc>
        <w:tc>
          <w:tcPr>
            <w:tcW w:w="720" w:type="dxa"/>
            <w:gridSpan w:val="3"/>
            <w:vAlign w:val="center"/>
          </w:tcPr>
          <w:p>
            <w:pPr>
              <w:rPr>
                <w:rFonts w:eastAsia="仿宋_GB2312"/>
                <w:sz w:val="24"/>
                <w:szCs w:val="24"/>
              </w:rPr>
            </w:pPr>
          </w:p>
        </w:tc>
        <w:tc>
          <w:tcPr>
            <w:tcW w:w="1661" w:type="dxa"/>
            <w:gridSpan w:val="3"/>
            <w:vAlign w:val="center"/>
          </w:tcPr>
          <w:p>
            <w:pPr>
              <w:rPr>
                <w:rFonts w:eastAsia="仿宋_GB2312"/>
                <w:sz w:val="24"/>
                <w:szCs w:val="24"/>
              </w:rPr>
            </w:pPr>
            <w:r>
              <w:rPr>
                <w:rFonts w:hint="eastAsia" w:eastAsia="仿宋_GB2312" w:cs="仿宋_GB2312"/>
                <w:sz w:val="24"/>
                <w:szCs w:val="24"/>
              </w:rPr>
              <w:t>其它</w:t>
            </w:r>
          </w:p>
        </w:tc>
        <w:tc>
          <w:tcPr>
            <w:tcW w:w="770" w:type="dxa"/>
            <w:vAlign w:val="center"/>
          </w:tcPr>
          <w:p>
            <w:pPr>
              <w:rPr>
                <w:rFonts w:eastAsia="仿宋_GB2312"/>
                <w:sz w:val="24"/>
                <w:szCs w:val="24"/>
              </w:rPr>
            </w:pPr>
          </w:p>
        </w:tc>
        <w:tc>
          <w:tcPr>
            <w:tcW w:w="1553" w:type="dxa"/>
            <w:gridSpan w:val="2"/>
            <w:vAlign w:val="center"/>
          </w:tcPr>
          <w:p>
            <w:pPr>
              <w:rPr>
                <w:rFonts w:eastAsia="仿宋_GB2312"/>
                <w:sz w:val="24"/>
                <w:szCs w:val="24"/>
              </w:rPr>
            </w:pPr>
            <w:r>
              <w:rPr>
                <w:rFonts w:hint="eastAsia" w:eastAsia="仿宋_GB2312" w:cs="仿宋_GB2312"/>
                <w:sz w:val="24"/>
                <w:szCs w:val="24"/>
              </w:rPr>
              <w:t>其它</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48"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spacing w:line="400" w:lineRule="exact"/>
              <w:jc w:val="center"/>
              <w:rPr>
                <w:rFonts w:eastAsia="仿宋_GB2312"/>
                <w:sz w:val="24"/>
                <w:szCs w:val="24"/>
              </w:rPr>
            </w:pPr>
            <w:r>
              <w:rPr>
                <w:rFonts w:hint="eastAsia" w:eastAsia="仿宋_GB2312" w:cs="仿宋_GB2312"/>
                <w:sz w:val="24"/>
                <w:szCs w:val="24"/>
              </w:rPr>
              <w:t>支出内容</w:t>
            </w:r>
          </w:p>
        </w:tc>
        <w:tc>
          <w:tcPr>
            <w:tcW w:w="1822" w:type="dxa"/>
            <w:gridSpan w:val="2"/>
            <w:vAlign w:val="center"/>
          </w:tcPr>
          <w:p>
            <w:pPr>
              <w:jc w:val="center"/>
              <w:rPr>
                <w:rFonts w:eastAsia="仿宋_GB2312"/>
                <w:sz w:val="24"/>
                <w:szCs w:val="24"/>
              </w:rPr>
            </w:pPr>
            <w:r>
              <w:rPr>
                <w:rFonts w:hint="eastAsia" w:eastAsia="仿宋_GB2312" w:cs="仿宋_GB2312"/>
                <w:sz w:val="24"/>
                <w:szCs w:val="24"/>
              </w:rPr>
              <w:t>实际支出数</w:t>
            </w:r>
          </w:p>
        </w:tc>
        <w:tc>
          <w:tcPr>
            <w:tcW w:w="2359" w:type="dxa"/>
            <w:gridSpan w:val="5"/>
            <w:vAlign w:val="center"/>
          </w:tcPr>
          <w:p>
            <w:pPr>
              <w:jc w:val="center"/>
              <w:rPr>
                <w:rFonts w:eastAsia="仿宋_GB2312"/>
                <w:sz w:val="24"/>
                <w:szCs w:val="24"/>
              </w:rPr>
            </w:pPr>
            <w:r>
              <w:rPr>
                <w:rFonts w:hint="eastAsia" w:eastAsia="仿宋_GB2312" w:cs="仿宋_GB2312"/>
                <w:sz w:val="24"/>
                <w:szCs w:val="24"/>
              </w:rPr>
              <w:t>会计凭证号</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hint="default" w:eastAsia="仿宋_GB2312"/>
                <w:sz w:val="24"/>
                <w:szCs w:val="24"/>
                <w:lang w:val="en-US" w:eastAsia="zh-CN"/>
              </w:rPr>
            </w:pPr>
            <w:r>
              <w:rPr>
                <w:rFonts w:hint="eastAsia" w:eastAsia="仿宋_GB2312"/>
                <w:sz w:val="24"/>
                <w:szCs w:val="24"/>
                <w:lang w:eastAsia="zh-CN"/>
              </w:rPr>
              <w:t>《</w:t>
            </w:r>
            <w:r>
              <w:rPr>
                <w:rFonts w:hint="eastAsia" w:eastAsia="仿宋_GB2312"/>
                <w:sz w:val="24"/>
                <w:szCs w:val="24"/>
                <w:lang w:val="en-US" w:eastAsia="zh-CN"/>
              </w:rPr>
              <w:t>风华正茂</w:t>
            </w:r>
            <w:r>
              <w:rPr>
                <w:rFonts w:hint="eastAsia" w:eastAsia="仿宋_GB2312"/>
                <w:sz w:val="24"/>
                <w:szCs w:val="24"/>
                <w:lang w:eastAsia="zh-CN"/>
              </w:rPr>
              <w:t>》</w:t>
            </w:r>
            <w:r>
              <w:rPr>
                <w:rFonts w:hint="eastAsia" w:eastAsia="仿宋_GB2312"/>
                <w:sz w:val="24"/>
                <w:szCs w:val="24"/>
                <w:lang w:val="en-US" w:eastAsia="zh-CN"/>
              </w:rPr>
              <w:t>装裱费、拍照费、印刷费等</w:t>
            </w:r>
          </w:p>
        </w:tc>
        <w:tc>
          <w:tcPr>
            <w:tcW w:w="1822" w:type="dxa"/>
            <w:gridSpan w:val="2"/>
            <w:vAlign w:val="center"/>
          </w:tcPr>
          <w:p>
            <w:pPr>
              <w:jc w:val="center"/>
              <w:rPr>
                <w:rFonts w:hint="default" w:eastAsia="仿宋_GB2312"/>
                <w:sz w:val="24"/>
                <w:szCs w:val="24"/>
                <w:lang w:val="en-US" w:eastAsia="zh-CN"/>
              </w:rPr>
            </w:pPr>
            <w:r>
              <w:rPr>
                <w:rFonts w:hint="eastAsia" w:eastAsia="仿宋_GB2312"/>
                <w:sz w:val="24"/>
                <w:szCs w:val="24"/>
                <w:lang w:val="en-US" w:eastAsia="zh-CN"/>
              </w:rPr>
              <w:t>66764</w:t>
            </w:r>
          </w:p>
        </w:tc>
        <w:tc>
          <w:tcPr>
            <w:tcW w:w="2359" w:type="dxa"/>
            <w:gridSpan w:val="5"/>
            <w:vAlign w:val="center"/>
          </w:tcPr>
          <w:p>
            <w:pPr>
              <w:jc w:val="center"/>
              <w:rPr>
                <w:rFonts w:hint="default" w:eastAsia="仿宋_GB2312"/>
                <w:sz w:val="24"/>
                <w:szCs w:val="24"/>
                <w:lang w:val="en-US" w:eastAsia="zh-CN"/>
              </w:rPr>
            </w:pPr>
            <w:r>
              <w:rPr>
                <w:rFonts w:hint="eastAsia" w:eastAsia="仿宋_GB2312"/>
                <w:sz w:val="24"/>
                <w:szCs w:val="24"/>
                <w:lang w:val="en-US" w:eastAsia="zh-CN"/>
              </w:rPr>
              <w:t>2021.10.12#13#14#15#</w:t>
            </w: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822" w:type="dxa"/>
            <w:gridSpan w:val="2"/>
            <w:vAlign w:val="center"/>
          </w:tcPr>
          <w:p>
            <w:pPr>
              <w:jc w:val="center"/>
              <w:rPr>
                <w:rFonts w:eastAsia="仿宋_GB2312"/>
                <w:sz w:val="24"/>
                <w:szCs w:val="24"/>
              </w:rPr>
            </w:pPr>
          </w:p>
        </w:tc>
        <w:tc>
          <w:tcPr>
            <w:tcW w:w="2359" w:type="dxa"/>
            <w:gridSpan w:val="5"/>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b/>
                <w:bCs/>
                <w:sz w:val="24"/>
                <w:szCs w:val="24"/>
              </w:rPr>
            </w:pPr>
            <w:r>
              <w:rPr>
                <w:rFonts w:hint="eastAsia" w:eastAsia="仿宋_GB2312" w:cs="仿宋_GB2312"/>
                <w:sz w:val="24"/>
                <w:szCs w:val="24"/>
              </w:rPr>
              <w:t>支出合计</w:t>
            </w:r>
          </w:p>
        </w:tc>
        <w:tc>
          <w:tcPr>
            <w:tcW w:w="1822" w:type="dxa"/>
            <w:gridSpan w:val="2"/>
            <w:vAlign w:val="center"/>
          </w:tcPr>
          <w:p>
            <w:pPr>
              <w:jc w:val="center"/>
              <w:rPr>
                <w:rFonts w:eastAsia="仿宋_GB2312"/>
                <w:b/>
                <w:bCs/>
                <w:sz w:val="24"/>
                <w:szCs w:val="24"/>
              </w:rPr>
            </w:pPr>
          </w:p>
        </w:tc>
        <w:tc>
          <w:tcPr>
            <w:tcW w:w="2359" w:type="dxa"/>
            <w:gridSpan w:val="5"/>
            <w:vAlign w:val="center"/>
          </w:tcPr>
          <w:p>
            <w:pPr>
              <w:jc w:val="center"/>
              <w:rPr>
                <w:rFonts w:eastAsia="仿宋_GB2312"/>
                <w:b/>
                <w:bCs/>
                <w:sz w:val="24"/>
                <w:szCs w:val="24"/>
              </w:rPr>
            </w:pPr>
          </w:p>
        </w:tc>
        <w:tc>
          <w:tcPr>
            <w:tcW w:w="3332" w:type="dxa"/>
            <w:gridSpan w:val="4"/>
            <w:vAlign w:val="center"/>
          </w:tcPr>
          <w:p>
            <w:pP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81"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1472" w:type="dxa"/>
            <w:vMerge w:val="restart"/>
            <w:vAlign w:val="center"/>
          </w:tcPr>
          <w:p>
            <w:pPr>
              <w:spacing w:line="400" w:lineRule="exact"/>
              <w:jc w:val="center"/>
              <w:rPr>
                <w:rFonts w:eastAsia="仿宋_GB2312"/>
                <w:sz w:val="24"/>
                <w:szCs w:val="24"/>
              </w:rPr>
            </w:pPr>
            <w:r>
              <w:rPr>
                <w:rFonts w:hint="eastAsia" w:eastAsia="仿宋_GB2312" w:cs="仿宋_GB2312"/>
                <w:sz w:val="24"/>
                <w:szCs w:val="24"/>
              </w:rPr>
              <w:t>项目绩效定性目标及实施计划完成情况</w:t>
            </w:r>
          </w:p>
        </w:tc>
        <w:tc>
          <w:tcPr>
            <w:tcW w:w="5090" w:type="dxa"/>
            <w:gridSpan w:val="10"/>
            <w:vAlign w:val="center"/>
          </w:tcPr>
          <w:p>
            <w:pPr>
              <w:spacing w:line="400" w:lineRule="exact"/>
              <w:jc w:val="center"/>
              <w:rPr>
                <w:rFonts w:eastAsia="仿宋_GB2312"/>
                <w:sz w:val="24"/>
                <w:szCs w:val="24"/>
              </w:rPr>
            </w:pPr>
            <w:r>
              <w:rPr>
                <w:rFonts w:hint="eastAsia" w:eastAsia="仿宋_GB2312" w:cs="仿宋_GB2312"/>
                <w:sz w:val="24"/>
                <w:szCs w:val="24"/>
              </w:rPr>
              <w:t>预</w:t>
            </w:r>
            <w:r>
              <w:rPr>
                <w:rFonts w:eastAsia="仿宋_GB2312"/>
                <w:sz w:val="24"/>
                <w:szCs w:val="24"/>
              </w:rPr>
              <w:t xml:space="preserve">  </w:t>
            </w:r>
            <w:r>
              <w:rPr>
                <w:rFonts w:hint="eastAsia" w:eastAsia="仿宋_GB2312" w:cs="仿宋_GB2312"/>
                <w:sz w:val="24"/>
                <w:szCs w:val="24"/>
              </w:rPr>
              <w:t>期</w:t>
            </w:r>
            <w:r>
              <w:rPr>
                <w:rFonts w:eastAsia="仿宋_GB2312"/>
                <w:sz w:val="24"/>
                <w:szCs w:val="24"/>
              </w:rPr>
              <w:t xml:space="preserve"> </w:t>
            </w:r>
            <w:r>
              <w:rPr>
                <w:rFonts w:hint="eastAsia" w:eastAsia="仿宋_GB2312" w:cs="仿宋_GB2312"/>
                <w:sz w:val="24"/>
                <w:szCs w:val="24"/>
              </w:rPr>
              <w:t>目</w:t>
            </w:r>
            <w:r>
              <w:rPr>
                <w:rFonts w:eastAsia="仿宋_GB2312"/>
                <w:sz w:val="24"/>
                <w:szCs w:val="24"/>
              </w:rPr>
              <w:t xml:space="preserve"> </w:t>
            </w:r>
            <w:r>
              <w:rPr>
                <w:rFonts w:hint="eastAsia" w:eastAsia="仿宋_GB2312" w:cs="仿宋_GB2312"/>
                <w:sz w:val="24"/>
                <w:szCs w:val="24"/>
              </w:rPr>
              <w:t>标</w:t>
            </w:r>
          </w:p>
        </w:tc>
        <w:tc>
          <w:tcPr>
            <w:tcW w:w="3332" w:type="dxa"/>
            <w:gridSpan w:val="4"/>
            <w:vAlign w:val="center"/>
          </w:tcPr>
          <w:p>
            <w:pPr>
              <w:spacing w:line="400" w:lineRule="exact"/>
              <w:jc w:val="center"/>
              <w:rPr>
                <w:rFonts w:eastAsia="仿宋_GB2312"/>
                <w:sz w:val="24"/>
                <w:szCs w:val="24"/>
              </w:rPr>
            </w:pPr>
            <w:r>
              <w:rPr>
                <w:rFonts w:hint="eastAsia" w:eastAsia="仿宋_GB2312" w:cs="仿宋_GB2312"/>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26" w:hRule="atLeast"/>
          <w:jc w:val="center"/>
        </w:trPr>
        <w:tc>
          <w:tcPr>
            <w:tcW w:w="1472" w:type="dxa"/>
            <w:vMerge w:val="continue"/>
            <w:vAlign w:val="center"/>
          </w:tcPr>
          <w:p>
            <w:pPr>
              <w:jc w:val="center"/>
              <w:rPr>
                <w:rFonts w:eastAsia="仿宋_GB2312"/>
                <w:b/>
                <w:bCs/>
                <w:sz w:val="24"/>
                <w:szCs w:val="24"/>
              </w:rPr>
            </w:pPr>
          </w:p>
        </w:tc>
        <w:tc>
          <w:tcPr>
            <w:tcW w:w="5090" w:type="dxa"/>
            <w:gridSpan w:val="10"/>
            <w:vAlign w:val="center"/>
          </w:tcPr>
          <w:p>
            <w:pPr>
              <w:jc w:val="left"/>
              <w:rPr>
                <w:rFonts w:eastAsia="仿宋_GB2312"/>
                <w:b/>
                <w:bCs/>
                <w:sz w:val="24"/>
                <w:szCs w:val="24"/>
              </w:rPr>
            </w:pPr>
            <w:r>
              <w:rPr>
                <w:rFonts w:hint="eastAsia" w:eastAsia="仿宋_GB2312"/>
                <w:b w:val="0"/>
                <w:bCs w:val="0"/>
                <w:sz w:val="24"/>
                <w:szCs w:val="24"/>
                <w:lang w:val="en-US" w:eastAsia="zh-CN"/>
              </w:rPr>
              <w:t>组织26位重点作者进行专题创作，本次展览分“光辉历程”、“绿水青山”、“时代缩影”三个板块展示他们创作的51件精品力作，全面展现了中国共产党100年来所取得的丰功伟绩。</w:t>
            </w:r>
          </w:p>
        </w:tc>
        <w:tc>
          <w:tcPr>
            <w:tcW w:w="3332" w:type="dxa"/>
            <w:gridSpan w:val="4"/>
            <w:vAlign w:val="center"/>
          </w:tcPr>
          <w:p>
            <w:pPr>
              <w:spacing w:line="400" w:lineRule="exact"/>
              <w:jc w:val="center"/>
              <w:rPr>
                <w:rFonts w:hint="default" w:eastAsia="仿宋_GB2312"/>
                <w:b/>
                <w:bCs/>
                <w:sz w:val="24"/>
                <w:szCs w:val="24"/>
                <w:lang w:val="en-US" w:eastAsia="zh-CN"/>
              </w:rPr>
            </w:pPr>
            <w:r>
              <w:rPr>
                <w:rFonts w:hint="eastAsia" w:eastAsia="仿宋_GB2312" w:cs="仿宋_GB2312"/>
                <w:b/>
                <w:bCs/>
                <w:sz w:val="24"/>
                <w:szCs w:val="24"/>
                <w:lang w:val="en-US" w:eastAsia="zh-CN"/>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09" w:hRule="exact"/>
          <w:jc w:val="center"/>
        </w:trPr>
        <w:tc>
          <w:tcPr>
            <w:tcW w:w="1472" w:type="dxa"/>
            <w:vMerge w:val="restart"/>
            <w:vAlign w:val="center"/>
          </w:tcPr>
          <w:p>
            <w:pPr>
              <w:jc w:val="center"/>
              <w:rPr>
                <w:rFonts w:eastAsia="仿宋_GB2312"/>
                <w:sz w:val="24"/>
                <w:szCs w:val="24"/>
              </w:rPr>
            </w:pPr>
            <w:r>
              <w:rPr>
                <w:rFonts w:hint="eastAsia" w:eastAsia="仿宋_GB2312" w:cs="仿宋_GB2312"/>
                <w:sz w:val="24"/>
                <w:szCs w:val="24"/>
              </w:rPr>
              <w:t>项目绩效定量目标（指标）及完成情况</w:t>
            </w:r>
          </w:p>
        </w:tc>
        <w:tc>
          <w:tcPr>
            <w:tcW w:w="909" w:type="dxa"/>
            <w:gridSpan w:val="3"/>
            <w:vAlign w:val="center"/>
          </w:tcPr>
          <w:p>
            <w:pPr>
              <w:jc w:val="center"/>
              <w:rPr>
                <w:rFonts w:eastAsia="仿宋_GB2312"/>
                <w:sz w:val="24"/>
                <w:szCs w:val="24"/>
              </w:rPr>
            </w:pPr>
            <w:r>
              <w:rPr>
                <w:rFonts w:hint="eastAsia" w:eastAsia="仿宋_GB2312" w:cs="仿宋_GB2312"/>
                <w:sz w:val="24"/>
                <w:szCs w:val="24"/>
              </w:rPr>
              <w:t>一级指标</w:t>
            </w: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二级指标</w:t>
            </w:r>
          </w:p>
        </w:tc>
        <w:tc>
          <w:tcPr>
            <w:tcW w:w="1260" w:type="dxa"/>
            <w:gridSpan w:val="3"/>
            <w:vAlign w:val="center"/>
          </w:tcPr>
          <w:p>
            <w:pPr>
              <w:spacing w:line="360" w:lineRule="exact"/>
              <w:jc w:val="center"/>
              <w:rPr>
                <w:rFonts w:eastAsia="仿宋_GB2312"/>
                <w:sz w:val="24"/>
                <w:szCs w:val="24"/>
              </w:rPr>
            </w:pPr>
            <w:r>
              <w:rPr>
                <w:rFonts w:hint="eastAsia" w:eastAsia="仿宋_GB2312" w:cs="仿宋_GB2312"/>
                <w:sz w:val="24"/>
                <w:szCs w:val="24"/>
              </w:rPr>
              <w:t>指标内容</w:t>
            </w:r>
          </w:p>
        </w:tc>
        <w:tc>
          <w:tcPr>
            <w:tcW w:w="1099" w:type="dxa"/>
            <w:gridSpan w:val="2"/>
            <w:vAlign w:val="center"/>
          </w:tcPr>
          <w:p>
            <w:pPr>
              <w:spacing w:line="360" w:lineRule="exact"/>
              <w:jc w:val="center"/>
              <w:rPr>
                <w:rFonts w:eastAsia="仿宋_GB2312"/>
                <w:sz w:val="24"/>
                <w:szCs w:val="24"/>
              </w:rPr>
            </w:pPr>
            <w:r>
              <w:rPr>
                <w:rFonts w:hint="eastAsia" w:eastAsia="仿宋_GB2312" w:cs="仿宋_GB2312"/>
                <w:sz w:val="24"/>
                <w:szCs w:val="24"/>
              </w:rPr>
              <w:t>指标（目标）值</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442"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项目产出指标</w:t>
            </w: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数量指标</w:t>
            </w:r>
          </w:p>
        </w:tc>
        <w:tc>
          <w:tcPr>
            <w:tcW w:w="1260" w:type="dxa"/>
            <w:gridSpan w:val="3"/>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创作展出51幅美术精品</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84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质量指标</w:t>
            </w:r>
          </w:p>
        </w:tc>
        <w:tc>
          <w:tcPr>
            <w:tcW w:w="1260" w:type="dxa"/>
            <w:gridSpan w:val="3"/>
            <w:vAlign w:val="center"/>
          </w:tcPr>
          <w:p>
            <w:pPr>
              <w:spacing w:line="360" w:lineRule="exact"/>
              <w:jc w:val="center"/>
              <w:rPr>
                <w:rFonts w:hint="default" w:eastAsia="仿宋_GB2312"/>
                <w:sz w:val="24"/>
                <w:szCs w:val="24"/>
                <w:lang w:val="en-US" w:eastAsia="zh-CN"/>
              </w:rPr>
            </w:pPr>
            <w:r>
              <w:rPr>
                <w:rFonts w:hint="eastAsia" w:eastAsia="仿宋_GB2312"/>
                <w:b w:val="0"/>
                <w:bCs w:val="0"/>
                <w:sz w:val="24"/>
                <w:szCs w:val="24"/>
                <w:lang w:val="en-US" w:eastAsia="zh-CN"/>
              </w:rPr>
              <w:t>全面展现了100年来所取得的丰功伟绩</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时效指标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2021年</w:t>
            </w:r>
            <w:r>
              <w:rPr>
                <w:rFonts w:hint="eastAsia" w:eastAsia="仿宋_GB2312"/>
                <w:sz w:val="24"/>
                <w:szCs w:val="24"/>
                <w:lang w:val="en-US" w:eastAsia="zh-CN"/>
              </w:rPr>
              <w:t>1</w:t>
            </w:r>
            <w:r>
              <w:rPr>
                <w:rFonts w:hint="eastAsia" w:eastAsia="仿宋_GB2312"/>
                <w:sz w:val="24"/>
                <w:szCs w:val="24"/>
              </w:rPr>
              <w:t>月至2021年</w:t>
            </w:r>
            <w:r>
              <w:rPr>
                <w:rFonts w:hint="eastAsia" w:eastAsia="仿宋_GB2312"/>
                <w:sz w:val="24"/>
                <w:szCs w:val="24"/>
                <w:lang w:val="en-US" w:eastAsia="zh-CN"/>
              </w:rPr>
              <w:t>11</w:t>
            </w:r>
            <w:r>
              <w:rPr>
                <w:rFonts w:hint="eastAsia" w:eastAsia="仿宋_GB2312"/>
                <w:sz w:val="24"/>
                <w:szCs w:val="24"/>
              </w:rPr>
              <w:t>月</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成本指标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按照项目申报说明经费标准</w:t>
            </w:r>
          </w:p>
        </w:tc>
        <w:tc>
          <w:tcPr>
            <w:tcW w:w="1099" w:type="dxa"/>
            <w:gridSpan w:val="2"/>
            <w:vAlign w:val="center"/>
          </w:tcPr>
          <w:p>
            <w:pPr>
              <w:jc w:val="center"/>
              <w:rPr>
                <w:rFonts w:eastAsia="仿宋_GB2312"/>
                <w:sz w:val="24"/>
                <w:szCs w:val="24"/>
              </w:rPr>
            </w:pPr>
          </w:p>
        </w:tc>
        <w:tc>
          <w:tcPr>
            <w:tcW w:w="3332" w:type="dxa"/>
            <w:gridSpan w:val="4"/>
            <w:vMerge w:val="restart"/>
            <w:vAlign w:val="center"/>
          </w:tcPr>
          <w:p>
            <w:pPr>
              <w:jc w:val="center"/>
              <w:rPr>
                <w:rFonts w:eastAsia="仿宋_GB2312"/>
                <w:sz w:val="24"/>
                <w:szCs w:val="24"/>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73"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项目效益指标</w:t>
            </w: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经济效益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免费开放</w:t>
            </w:r>
          </w:p>
        </w:tc>
        <w:tc>
          <w:tcPr>
            <w:tcW w:w="1099" w:type="dxa"/>
            <w:gridSpan w:val="2"/>
            <w:vAlign w:val="center"/>
          </w:tcPr>
          <w:p>
            <w:pPr>
              <w:jc w:val="center"/>
              <w:rPr>
                <w:rFonts w:hint="eastAsia" w:eastAsia="仿宋_GB2312"/>
                <w:sz w:val="24"/>
                <w:szCs w:val="24"/>
                <w:lang w:val="en-US" w:eastAsia="zh-CN"/>
              </w:rPr>
            </w:pPr>
            <w:r>
              <w:rPr>
                <w:rFonts w:hint="eastAsia" w:eastAsia="仿宋_GB2312"/>
                <w:sz w:val="24"/>
                <w:szCs w:val="24"/>
                <w:lang w:val="en-US" w:eastAsia="zh-CN"/>
              </w:rPr>
              <w:t>不收费</w:t>
            </w: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463"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Merge w:val="restart"/>
            <w:vAlign w:val="center"/>
          </w:tcPr>
          <w:p>
            <w:pPr>
              <w:spacing w:line="360" w:lineRule="exact"/>
              <w:jc w:val="center"/>
              <w:rPr>
                <w:rFonts w:eastAsia="仿宋_GB2312"/>
                <w:sz w:val="24"/>
                <w:szCs w:val="24"/>
              </w:rPr>
            </w:pPr>
            <w:r>
              <w:rPr>
                <w:rFonts w:hint="eastAsia" w:eastAsia="仿宋_GB2312" w:cs="仿宋_GB2312"/>
                <w:sz w:val="24"/>
                <w:szCs w:val="24"/>
              </w:rPr>
              <w:t>社会效益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讴歌党的光辉历程、增强幸福感</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hint="default" w:eastAsia="仿宋_GB2312"/>
                <w:sz w:val="24"/>
                <w:szCs w:val="24"/>
                <w:lang w:val="en-US" w:eastAsia="zh-CN"/>
              </w:rPr>
            </w:pPr>
            <w:r>
              <w:rPr>
                <w:rFonts w:hint="eastAsia"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生态效益</w:t>
            </w:r>
          </w:p>
          <w:p>
            <w:pPr>
              <w:spacing w:line="360" w:lineRule="exact"/>
              <w:jc w:val="center"/>
              <w:rPr>
                <w:rFonts w:eastAsia="仿宋_GB2312"/>
                <w:sz w:val="24"/>
                <w:szCs w:val="24"/>
              </w:rPr>
            </w:pPr>
            <w:r>
              <w:rPr>
                <w:rFonts w:hint="eastAsia" w:eastAsia="仿宋_GB2312" w:cs="仿宋_GB2312"/>
                <w:sz w:val="24"/>
                <w:szCs w:val="24"/>
              </w:rPr>
              <w:t>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对环境影响</w:t>
            </w:r>
          </w:p>
        </w:tc>
        <w:tc>
          <w:tcPr>
            <w:tcW w:w="1099" w:type="dxa"/>
            <w:gridSpan w:val="2"/>
            <w:vAlign w:val="center"/>
          </w:tcPr>
          <w:p>
            <w:pPr>
              <w:jc w:val="center"/>
              <w:rPr>
                <w:rFonts w:hint="default" w:eastAsia="仿宋_GB2312"/>
                <w:sz w:val="24"/>
                <w:szCs w:val="24"/>
                <w:lang w:val="en-US" w:eastAsia="zh-CN"/>
              </w:rPr>
            </w:pPr>
            <w:r>
              <w:rPr>
                <w:rFonts w:hint="eastAsia" w:eastAsia="仿宋_GB2312"/>
                <w:sz w:val="24"/>
                <w:szCs w:val="24"/>
                <w:lang w:val="en-US" w:eastAsia="zh-CN"/>
              </w:rPr>
              <w:t>无影响</w:t>
            </w: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822" w:type="dxa"/>
            <w:gridSpan w:val="2"/>
            <w:vAlign w:val="center"/>
          </w:tcPr>
          <w:p>
            <w:pPr>
              <w:spacing w:line="360" w:lineRule="exact"/>
              <w:jc w:val="center"/>
              <w:rPr>
                <w:rFonts w:eastAsia="仿宋_GB2312"/>
                <w:sz w:val="24"/>
                <w:szCs w:val="24"/>
              </w:rPr>
            </w:pPr>
            <w:r>
              <w:rPr>
                <w:rFonts w:hint="eastAsia" w:eastAsia="仿宋_GB2312" w:cs="仿宋_GB2312"/>
                <w:sz w:val="24"/>
                <w:szCs w:val="24"/>
              </w:rPr>
              <w:t>服务对象满意度指标</w:t>
            </w:r>
          </w:p>
        </w:tc>
        <w:tc>
          <w:tcPr>
            <w:tcW w:w="1260" w:type="dxa"/>
            <w:gridSpan w:val="3"/>
            <w:vAlign w:val="center"/>
          </w:tcPr>
          <w:p>
            <w:pPr>
              <w:spacing w:line="360" w:lineRule="exact"/>
              <w:jc w:val="center"/>
              <w:rPr>
                <w:rFonts w:eastAsia="仿宋_GB2312"/>
                <w:sz w:val="24"/>
                <w:szCs w:val="24"/>
              </w:rPr>
            </w:pPr>
            <w:r>
              <w:rPr>
                <w:rFonts w:hint="eastAsia" w:eastAsia="仿宋_GB2312"/>
                <w:sz w:val="24"/>
                <w:szCs w:val="24"/>
              </w:rPr>
              <w:t>满足市民的文化需求</w:t>
            </w:r>
          </w:p>
        </w:tc>
        <w:tc>
          <w:tcPr>
            <w:tcW w:w="1099" w:type="dxa"/>
            <w:gridSpan w:val="2"/>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r>
              <w:rPr>
                <w:rFonts w:hint="eastAsia" w:eastAsia="仿宋_GB2312" w:cs="仿宋_GB2312"/>
                <w:sz w:val="24"/>
                <w:szCs w:val="24"/>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绩效自评综合得分</w:t>
            </w:r>
          </w:p>
        </w:tc>
        <w:tc>
          <w:tcPr>
            <w:tcW w:w="7513" w:type="dxa"/>
            <w:gridSpan w:val="11"/>
            <w:vAlign w:val="center"/>
          </w:tcPr>
          <w:p>
            <w:pPr>
              <w:jc w:val="center"/>
              <w:rPr>
                <w:rFonts w:eastAsia="仿宋_GB2312"/>
                <w:sz w:val="24"/>
                <w:szCs w:val="24"/>
              </w:rPr>
            </w:pPr>
            <w:r>
              <w:rPr>
                <w:rFonts w:eastAsia="仿宋_GB2312"/>
                <w:sz w:val="24"/>
                <w:szCs w:val="24"/>
              </w:rPr>
              <w:t>100</w:t>
            </w:r>
            <w:r>
              <w:rPr>
                <w:rFonts w:hint="eastAsia"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评价等次</w:t>
            </w:r>
          </w:p>
        </w:tc>
        <w:tc>
          <w:tcPr>
            <w:tcW w:w="7513" w:type="dxa"/>
            <w:gridSpan w:val="11"/>
            <w:vAlign w:val="center"/>
          </w:tcPr>
          <w:p>
            <w:pPr>
              <w:rPr>
                <w:rFonts w:eastAsia="仿宋_GB2312"/>
                <w:sz w:val="24"/>
                <w:szCs w:val="24"/>
              </w:rPr>
            </w:pPr>
            <w:r>
              <w:rPr>
                <w:rFonts w:eastAsia="仿宋_GB2312"/>
                <w:sz w:val="24"/>
                <w:szCs w:val="24"/>
              </w:rPr>
              <w:t xml:space="preserve">                            </w:t>
            </w:r>
            <w:r>
              <w:rPr>
                <w:rFonts w:hint="eastAsia" w:eastAsia="仿宋_GB2312" w:cs="仿宋_GB2312"/>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jc w:val="center"/>
              <w:rPr>
                <w:rFonts w:eastAsia="仿宋_GB2312"/>
                <w:sz w:val="24"/>
                <w:szCs w:val="24"/>
              </w:rPr>
            </w:pPr>
            <w:r>
              <w:rPr>
                <w:rFonts w:hint="eastAsia" w:eastAsia="仿宋_GB2312" w:cs="仿宋_GB2312"/>
                <w:sz w:val="24"/>
                <w:szCs w:val="24"/>
              </w:rPr>
              <w:t>姓名</w:t>
            </w:r>
          </w:p>
        </w:tc>
        <w:tc>
          <w:tcPr>
            <w:tcW w:w="2445" w:type="dxa"/>
            <w:gridSpan w:val="4"/>
            <w:vAlign w:val="center"/>
          </w:tcPr>
          <w:p>
            <w:pPr>
              <w:jc w:val="center"/>
              <w:rPr>
                <w:rFonts w:eastAsia="仿宋_GB2312"/>
                <w:sz w:val="24"/>
                <w:szCs w:val="24"/>
              </w:rPr>
            </w:pPr>
            <w:r>
              <w:rPr>
                <w:rFonts w:hint="eastAsia" w:eastAsia="仿宋_GB2312" w:cs="仿宋_GB2312"/>
                <w:sz w:val="24"/>
                <w:szCs w:val="24"/>
              </w:rPr>
              <w:t>职称</w:t>
            </w:r>
            <w:r>
              <w:rPr>
                <w:rFonts w:eastAsia="仿宋_GB2312"/>
                <w:sz w:val="24"/>
                <w:szCs w:val="24"/>
              </w:rPr>
              <w:t>/</w:t>
            </w:r>
            <w:r>
              <w:rPr>
                <w:rFonts w:hint="eastAsia" w:eastAsia="仿宋_GB2312" w:cs="仿宋_GB2312"/>
                <w:sz w:val="24"/>
                <w:szCs w:val="24"/>
              </w:rPr>
              <w:t>职务</w:t>
            </w:r>
          </w:p>
        </w:tc>
        <w:tc>
          <w:tcPr>
            <w:tcW w:w="1854" w:type="dxa"/>
            <w:gridSpan w:val="4"/>
            <w:vAlign w:val="center"/>
          </w:tcPr>
          <w:p>
            <w:pPr>
              <w:jc w:val="center"/>
              <w:rPr>
                <w:rFonts w:eastAsia="仿宋_GB2312"/>
                <w:sz w:val="24"/>
                <w:szCs w:val="24"/>
              </w:rPr>
            </w:pPr>
            <w:r>
              <w:rPr>
                <w:rFonts w:hint="eastAsia" w:eastAsia="仿宋_GB2312" w:cs="仿宋_GB2312"/>
                <w:sz w:val="24"/>
                <w:szCs w:val="24"/>
              </w:rPr>
              <w:t>单</w:t>
            </w:r>
            <w:r>
              <w:rPr>
                <w:rFonts w:eastAsia="仿宋_GB2312"/>
                <w:sz w:val="24"/>
                <w:szCs w:val="24"/>
              </w:rPr>
              <w:t xml:space="preserve">  </w:t>
            </w:r>
            <w:r>
              <w:rPr>
                <w:rFonts w:hint="eastAsia" w:eastAsia="仿宋_GB2312" w:cs="仿宋_GB2312"/>
                <w:sz w:val="24"/>
                <w:szCs w:val="24"/>
              </w:rPr>
              <w:t>位</w:t>
            </w:r>
          </w:p>
        </w:tc>
        <w:tc>
          <w:tcPr>
            <w:tcW w:w="3332" w:type="dxa"/>
            <w:gridSpan w:val="4"/>
            <w:vAlign w:val="center"/>
          </w:tcPr>
          <w:p>
            <w:pPr>
              <w:jc w:val="center"/>
              <w:rPr>
                <w:rFonts w:eastAsia="仿宋_GB2312"/>
                <w:sz w:val="24"/>
                <w:szCs w:val="24"/>
              </w:rPr>
            </w:pPr>
            <w:r>
              <w:rPr>
                <w:rFonts w:hint="eastAsia" w:eastAsia="仿宋_GB2312" w:cs="仿宋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35" w:hRule="exact"/>
          <w:jc w:val="center"/>
        </w:trPr>
        <w:tc>
          <w:tcPr>
            <w:tcW w:w="2263" w:type="dxa"/>
            <w:gridSpan w:val="3"/>
            <w:vAlign w:val="center"/>
          </w:tcPr>
          <w:p>
            <w:pPr>
              <w:rPr>
                <w:rFonts w:eastAsia="仿宋_GB2312"/>
                <w:sz w:val="24"/>
                <w:szCs w:val="24"/>
              </w:rPr>
            </w:pPr>
          </w:p>
        </w:tc>
        <w:tc>
          <w:tcPr>
            <w:tcW w:w="2445" w:type="dxa"/>
            <w:gridSpan w:val="4"/>
            <w:vAlign w:val="center"/>
          </w:tcPr>
          <w:p>
            <w:pPr>
              <w:rPr>
                <w:rFonts w:eastAsia="仿宋_GB2312"/>
                <w:sz w:val="24"/>
                <w:szCs w:val="24"/>
              </w:rPr>
            </w:pPr>
          </w:p>
        </w:tc>
        <w:tc>
          <w:tcPr>
            <w:tcW w:w="1854" w:type="dxa"/>
            <w:gridSpan w:val="4"/>
            <w:vAlign w:val="center"/>
          </w:tcPr>
          <w:p>
            <w:pP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8" w:hRule="exact"/>
          <w:jc w:val="center"/>
        </w:trPr>
        <w:tc>
          <w:tcPr>
            <w:tcW w:w="2263" w:type="dxa"/>
            <w:gridSpan w:val="3"/>
            <w:vAlign w:val="center"/>
          </w:tcPr>
          <w:p>
            <w:pPr>
              <w:rPr>
                <w:rFonts w:eastAsia="仿宋_GB2312"/>
                <w:sz w:val="24"/>
                <w:szCs w:val="24"/>
              </w:rPr>
            </w:pPr>
          </w:p>
        </w:tc>
        <w:tc>
          <w:tcPr>
            <w:tcW w:w="2445" w:type="dxa"/>
            <w:gridSpan w:val="4"/>
            <w:vAlign w:val="center"/>
          </w:tcPr>
          <w:p>
            <w:pPr>
              <w:rPr>
                <w:rFonts w:eastAsia="仿宋_GB2312"/>
                <w:sz w:val="24"/>
                <w:szCs w:val="24"/>
              </w:rPr>
            </w:pPr>
          </w:p>
        </w:tc>
        <w:tc>
          <w:tcPr>
            <w:tcW w:w="1854" w:type="dxa"/>
            <w:gridSpan w:val="4"/>
            <w:vAlign w:val="center"/>
          </w:tcPr>
          <w:p>
            <w:pP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rPr>
                <w:rFonts w:eastAsia="仿宋_GB2312"/>
                <w:sz w:val="24"/>
                <w:szCs w:val="24"/>
              </w:rPr>
            </w:pPr>
          </w:p>
        </w:tc>
        <w:tc>
          <w:tcPr>
            <w:tcW w:w="2445" w:type="dxa"/>
            <w:gridSpan w:val="4"/>
            <w:vAlign w:val="center"/>
          </w:tcPr>
          <w:p>
            <w:pPr>
              <w:rPr>
                <w:rFonts w:eastAsia="仿宋_GB2312"/>
                <w:sz w:val="24"/>
                <w:szCs w:val="24"/>
              </w:rPr>
            </w:pPr>
          </w:p>
        </w:tc>
        <w:tc>
          <w:tcPr>
            <w:tcW w:w="1854" w:type="dxa"/>
            <w:gridSpan w:val="4"/>
            <w:vAlign w:val="center"/>
          </w:tcPr>
          <w:p>
            <w:pPr>
              <w:rPr>
                <w:rFonts w:eastAsia="仿宋_GB2312"/>
                <w:sz w:val="24"/>
                <w:szCs w:val="24"/>
              </w:rPr>
            </w:pPr>
          </w:p>
        </w:tc>
        <w:tc>
          <w:tcPr>
            <w:tcW w:w="3332" w:type="dxa"/>
            <w:gridSpan w:val="4"/>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vAlign w:val="center"/>
          </w:tcPr>
          <w:p>
            <w:pPr>
              <w:spacing w:line="440" w:lineRule="exact"/>
              <w:rPr>
                <w:rFonts w:eastAsia="仿宋_GB2312"/>
                <w:sz w:val="24"/>
                <w:szCs w:val="24"/>
              </w:rPr>
            </w:pPr>
            <w:r>
              <w:rPr>
                <w:rFonts w:hint="eastAsia" w:eastAsia="仿宋_GB2312" w:cs="仿宋_GB2312"/>
                <w:sz w:val="24"/>
                <w:szCs w:val="24"/>
              </w:rPr>
              <w:t>评价组组长（签字）：</w:t>
            </w:r>
            <w:r>
              <w:rPr>
                <w:rFonts w:eastAsia="仿宋_GB2312"/>
                <w:sz w:val="24"/>
                <w:szCs w:val="24"/>
              </w:rPr>
              <w:t xml:space="preserve">         </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项目单位意见：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项目单位负责人（签章）：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主管部门意见：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主管部门负责人（签章）：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5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财政部门归口业务科室意见：</w:t>
            </w:r>
          </w:p>
          <w:p>
            <w:pPr>
              <w:spacing w:line="440" w:lineRule="exact"/>
              <w:rPr>
                <w:rFonts w:eastAsia="仿宋_GB2312"/>
                <w:sz w:val="24"/>
                <w:szCs w:val="24"/>
              </w:rPr>
            </w:pP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财政部门归口业务科室负责人（签章）：</w:t>
            </w: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一</w:t>
            </w:r>
            <w:r>
              <w:rPr>
                <w:rFonts w:hint="eastAsia" w:eastAsia="仿宋_GB2312" w:cs="仿宋_GB2312"/>
                <w:sz w:val="30"/>
                <w:szCs w:val="30"/>
                <w:lang w:eastAsia="zh-CN"/>
              </w:rPr>
              <w:t>）</w:t>
            </w:r>
            <w:r>
              <w:rPr>
                <w:rFonts w:hint="eastAsia" w:eastAsia="仿宋_GB2312" w:cs="仿宋_GB2312"/>
                <w:sz w:val="30"/>
                <w:szCs w:val="30"/>
              </w:rPr>
              <w:t>绩效目标分解下达情况</w:t>
            </w:r>
          </w:p>
          <w:p>
            <w:pPr>
              <w:ind w:firstLine="600" w:firstLineChars="200"/>
              <w:rPr>
                <w:rFonts w:hint="eastAsia" w:eastAsia="仿宋_GB2312" w:cs="仿宋_GB2312"/>
                <w:sz w:val="30"/>
                <w:szCs w:val="30"/>
              </w:rPr>
            </w:pPr>
            <w:r>
              <w:rPr>
                <w:rFonts w:hint="eastAsia" w:eastAsia="仿宋_GB2312" w:cs="仿宋_GB2312"/>
                <w:sz w:val="30"/>
                <w:szCs w:val="30"/>
              </w:rPr>
              <w:t>2021年</w:t>
            </w:r>
            <w:r>
              <w:rPr>
                <w:rFonts w:hint="eastAsia" w:eastAsia="仿宋_GB2312" w:cs="仿宋_GB2312"/>
                <w:sz w:val="30"/>
                <w:szCs w:val="30"/>
                <w:lang w:val="en-US" w:eastAsia="zh-CN"/>
              </w:rPr>
              <w:t>湖南省文化和旅游厅</w:t>
            </w:r>
            <w:r>
              <w:rPr>
                <w:rFonts w:hint="eastAsia" w:eastAsia="仿宋_GB2312" w:cs="仿宋_GB2312"/>
                <w:sz w:val="30"/>
                <w:szCs w:val="30"/>
              </w:rPr>
              <w:t>批复岳阳市</w:t>
            </w:r>
            <w:r>
              <w:rPr>
                <w:rFonts w:hint="eastAsia" w:eastAsia="仿宋_GB2312" w:cs="仿宋_GB2312"/>
                <w:sz w:val="30"/>
                <w:szCs w:val="30"/>
                <w:lang w:val="en-US" w:eastAsia="zh-CN"/>
              </w:rPr>
              <w:t>岳阳市美术馆</w:t>
            </w:r>
            <w:r>
              <w:rPr>
                <w:rFonts w:hint="eastAsia" w:eastAsia="仿宋_GB2312" w:cs="仿宋_GB2312"/>
                <w:sz w:val="30"/>
                <w:szCs w:val="30"/>
              </w:rPr>
              <w:t>“风华正茂”庆祝中国共产党成立100周年美术精品展项目，</w:t>
            </w:r>
            <w:r>
              <w:rPr>
                <w:rFonts w:hint="eastAsia" w:eastAsia="仿宋_GB2312" w:cs="仿宋_GB2312"/>
                <w:sz w:val="30"/>
                <w:szCs w:val="30"/>
                <w:lang w:val="en-US" w:eastAsia="zh-CN"/>
              </w:rPr>
              <w:t>展览</w:t>
            </w:r>
            <w:r>
              <w:rPr>
                <w:rFonts w:hint="eastAsia" w:eastAsia="仿宋_GB2312" w:cs="仿宋_GB2312"/>
                <w:sz w:val="30"/>
                <w:szCs w:val="30"/>
              </w:rPr>
              <w:t>经费</w:t>
            </w:r>
            <w:r>
              <w:rPr>
                <w:rFonts w:hint="eastAsia" w:eastAsia="仿宋_GB2312" w:cs="仿宋_GB2312"/>
                <w:sz w:val="30"/>
                <w:szCs w:val="30"/>
                <w:lang w:val="en-US" w:eastAsia="zh-CN"/>
              </w:rPr>
              <w:t>2</w:t>
            </w:r>
            <w:r>
              <w:rPr>
                <w:rFonts w:hint="eastAsia" w:eastAsia="仿宋_GB2312" w:cs="仿宋_GB2312"/>
                <w:sz w:val="30"/>
                <w:szCs w:val="30"/>
              </w:rPr>
              <w:t>0万元。</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二</w:t>
            </w:r>
            <w:r>
              <w:rPr>
                <w:rFonts w:hint="eastAsia" w:eastAsia="仿宋_GB2312" w:cs="仿宋_GB2312"/>
                <w:sz w:val="30"/>
                <w:szCs w:val="30"/>
                <w:lang w:eastAsia="zh-CN"/>
              </w:rPr>
              <w:t>）</w:t>
            </w:r>
            <w:r>
              <w:rPr>
                <w:rFonts w:hint="eastAsia" w:eastAsia="仿宋_GB2312" w:cs="仿宋_GB2312"/>
                <w:sz w:val="30"/>
                <w:szCs w:val="30"/>
              </w:rPr>
              <w:t>绩效目标完成情况分析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1、</w:t>
            </w:r>
            <w:r>
              <w:rPr>
                <w:rFonts w:hint="eastAsia" w:eastAsia="仿宋_GB2312" w:cs="仿宋_GB2312"/>
                <w:sz w:val="30"/>
                <w:szCs w:val="30"/>
              </w:rPr>
              <w:t>资金投入情况分析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岳阳市美术馆</w:t>
            </w:r>
            <w:r>
              <w:rPr>
                <w:rFonts w:hint="eastAsia" w:eastAsia="仿宋_GB2312" w:cs="仿宋_GB2312"/>
                <w:sz w:val="30"/>
                <w:szCs w:val="30"/>
              </w:rPr>
              <w:t>“风华正茂”庆祝中国共产党成立100周年美术精品展</w:t>
            </w:r>
            <w:bookmarkStart w:id="0" w:name="_GoBack"/>
            <w:bookmarkEnd w:id="0"/>
            <w:r>
              <w:rPr>
                <w:rFonts w:hint="eastAsia" w:eastAsia="仿宋_GB2312" w:cs="仿宋_GB2312"/>
                <w:sz w:val="30"/>
                <w:szCs w:val="30"/>
              </w:rPr>
              <w:t>项目资金下拨到我馆后，我馆成立了项目小组，于8月份完成项目招标和与建设方的签约工作，规定项目建设工期为2021年11月前完成资源采集、制作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2、</w:t>
            </w:r>
            <w:r>
              <w:rPr>
                <w:rFonts w:hint="eastAsia" w:eastAsia="仿宋_GB2312" w:cs="仿宋_GB2312"/>
                <w:sz w:val="30"/>
                <w:szCs w:val="30"/>
              </w:rPr>
              <w:t>总体绩效目标完成情况分析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岳阳市美术馆</w:t>
            </w:r>
            <w:r>
              <w:rPr>
                <w:rFonts w:hint="eastAsia" w:eastAsia="仿宋_GB2312" w:cs="仿宋_GB2312"/>
                <w:sz w:val="30"/>
                <w:szCs w:val="30"/>
              </w:rPr>
              <w:t>“风华正茂”庆祝中国共产党成立100周年美术精品展项目按《通知》要求，已于2021年1</w:t>
            </w:r>
            <w:r>
              <w:rPr>
                <w:rFonts w:hint="eastAsia" w:eastAsia="仿宋_GB2312" w:cs="仿宋_GB2312"/>
                <w:sz w:val="30"/>
                <w:szCs w:val="30"/>
                <w:lang w:val="en-US" w:eastAsia="zh-CN"/>
              </w:rPr>
              <w:t>1</w:t>
            </w:r>
            <w:r>
              <w:rPr>
                <w:rFonts w:hint="eastAsia" w:eastAsia="仿宋_GB2312" w:cs="仿宋_GB2312"/>
                <w:sz w:val="30"/>
                <w:szCs w:val="30"/>
              </w:rPr>
              <w:t>月</w:t>
            </w:r>
            <w:r>
              <w:rPr>
                <w:rFonts w:hint="eastAsia" w:eastAsia="仿宋_GB2312" w:cs="仿宋_GB2312"/>
                <w:sz w:val="30"/>
                <w:szCs w:val="30"/>
                <w:lang w:val="en-US" w:eastAsia="zh-CN"/>
              </w:rPr>
              <w:t>初</w:t>
            </w:r>
            <w:r>
              <w:rPr>
                <w:rFonts w:hint="eastAsia" w:eastAsia="仿宋_GB2312" w:cs="仿宋_GB2312"/>
                <w:sz w:val="30"/>
                <w:szCs w:val="30"/>
              </w:rPr>
              <w:t>前完成资源整合和馆内验收，目前正根据省文旅厅通知等待省级验收，能100%完成项目总体绩效目标。</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3、</w:t>
            </w:r>
            <w:r>
              <w:rPr>
                <w:rFonts w:hint="eastAsia" w:eastAsia="仿宋_GB2312" w:cs="仿宋_GB2312"/>
                <w:sz w:val="30"/>
                <w:szCs w:val="30"/>
              </w:rPr>
              <w:t>绩效指标完成情况分析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a</w:t>
            </w:r>
            <w:r>
              <w:rPr>
                <w:rFonts w:hint="eastAsia" w:eastAsia="仿宋_GB2312" w:cs="仿宋_GB2312"/>
                <w:sz w:val="30"/>
                <w:szCs w:val="30"/>
              </w:rPr>
              <w:t>.产出指标完成情况分析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岳阳市美术馆</w:t>
            </w:r>
            <w:r>
              <w:rPr>
                <w:rFonts w:hint="eastAsia" w:eastAsia="仿宋_GB2312" w:cs="仿宋_GB2312"/>
                <w:sz w:val="30"/>
                <w:szCs w:val="30"/>
              </w:rPr>
              <w:t>“风华正茂”庆祝中国共产党成立100周年美术精品展项目经馆内验收，建设数量达到项目要求，数量指标100%完成；微视频数据经专家组测评，达到全民艺术普及资源总库的要求，质量指标100%完成；建设工期在《通知》要求时间内完成建设，时效指标100%完成；项目费用可控，无超支情况，成本指标100%完成。</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b</w:t>
            </w:r>
            <w:r>
              <w:rPr>
                <w:rFonts w:hint="eastAsia" w:eastAsia="仿宋_GB2312" w:cs="仿宋_GB2312"/>
                <w:sz w:val="30"/>
                <w:szCs w:val="30"/>
              </w:rPr>
              <w:t>.效益指标完成情况分析</w:t>
            </w:r>
          </w:p>
          <w:p>
            <w:pPr>
              <w:ind w:firstLine="600" w:firstLineChars="200"/>
              <w:rPr>
                <w:rFonts w:hint="eastAsia" w:eastAsia="仿宋_GB2312" w:cs="仿宋_GB2312"/>
                <w:sz w:val="30"/>
                <w:szCs w:val="30"/>
              </w:rPr>
            </w:pPr>
            <w:r>
              <w:rPr>
                <w:rFonts w:hint="eastAsia" w:eastAsia="仿宋_GB2312" w:cs="仿宋_GB2312"/>
                <w:sz w:val="30"/>
                <w:szCs w:val="30"/>
              </w:rPr>
              <w:t>经济效益：项目的建设广大美术工作者要进一步深入生活、扎根人民，努力创作出更多无愧于伟大民族、伟大时代的优秀作品。</w:t>
            </w:r>
          </w:p>
          <w:p>
            <w:pPr>
              <w:ind w:firstLine="600" w:firstLineChars="200"/>
              <w:rPr>
                <w:rFonts w:hint="eastAsia" w:eastAsia="仿宋_GB2312" w:cs="仿宋_GB2312"/>
                <w:sz w:val="30"/>
                <w:szCs w:val="30"/>
              </w:rPr>
            </w:pPr>
            <w:r>
              <w:rPr>
                <w:rFonts w:hint="eastAsia" w:eastAsia="仿宋_GB2312" w:cs="仿宋_GB2312"/>
                <w:sz w:val="30"/>
                <w:szCs w:val="30"/>
              </w:rPr>
              <w:t>社会效益：展览全面展现了中国共产党</w:t>
            </w:r>
            <w:r>
              <w:rPr>
                <w:rFonts w:hint="eastAsia" w:eastAsia="仿宋_GB2312" w:cs="仿宋_GB2312"/>
                <w:sz w:val="30"/>
                <w:szCs w:val="30"/>
                <w:lang w:val="en-US" w:eastAsia="zh-CN"/>
              </w:rPr>
              <w:t>100年来所取得的光辉成绩</w:t>
            </w:r>
            <w:r>
              <w:rPr>
                <w:rFonts w:hint="eastAsia" w:eastAsia="仿宋_GB2312" w:cs="仿宋_GB2312"/>
                <w:sz w:val="30"/>
                <w:szCs w:val="30"/>
              </w:rPr>
              <w:t>。展览期间将组织开展形式多样的公共教育活动，通过这些优秀美术作品，让观众更加了解党史，发挥美术作品以美育人、以美化人的独特作用。充实精神文化生活，增进群众生活的获得感和幸福感。</w:t>
            </w:r>
          </w:p>
          <w:p>
            <w:pPr>
              <w:ind w:firstLine="600" w:firstLineChars="200"/>
              <w:rPr>
                <w:rFonts w:hint="eastAsia" w:eastAsia="仿宋_GB2312" w:cs="仿宋_GB2312"/>
                <w:sz w:val="30"/>
                <w:szCs w:val="30"/>
              </w:rPr>
            </w:pPr>
            <w:r>
              <w:rPr>
                <w:rFonts w:hint="eastAsia" w:eastAsia="仿宋_GB2312" w:cs="仿宋_GB2312"/>
                <w:sz w:val="30"/>
                <w:szCs w:val="30"/>
              </w:rPr>
              <w:t>生态效益指标：项目为</w:t>
            </w:r>
            <w:r>
              <w:rPr>
                <w:rFonts w:hint="eastAsia" w:eastAsia="仿宋_GB2312" w:cs="仿宋_GB2312"/>
                <w:sz w:val="30"/>
                <w:szCs w:val="30"/>
                <w:lang w:val="en-US" w:eastAsia="zh-CN"/>
              </w:rPr>
              <w:t>艺术展览</w:t>
            </w:r>
            <w:r>
              <w:rPr>
                <w:rFonts w:hint="eastAsia" w:eastAsia="仿宋_GB2312" w:cs="仿宋_GB2312"/>
                <w:sz w:val="30"/>
                <w:szCs w:val="30"/>
              </w:rPr>
              <w:t>，</w:t>
            </w:r>
            <w:r>
              <w:rPr>
                <w:rFonts w:hint="eastAsia" w:eastAsia="仿宋_GB2312" w:cs="仿宋_GB2312"/>
                <w:sz w:val="30"/>
                <w:szCs w:val="30"/>
                <w:lang w:val="en-US" w:eastAsia="zh-CN"/>
              </w:rPr>
              <w:t>在专业展厅展示，并</w:t>
            </w:r>
            <w:r>
              <w:rPr>
                <w:rFonts w:hint="eastAsia" w:eastAsia="仿宋_GB2312" w:cs="仿宋_GB2312"/>
                <w:sz w:val="30"/>
                <w:szCs w:val="30"/>
              </w:rPr>
              <w:t>通过网络与移动渠道发布与利用，绿色高效。</w:t>
            </w:r>
          </w:p>
          <w:p>
            <w:pPr>
              <w:ind w:firstLine="600" w:firstLineChars="200"/>
              <w:rPr>
                <w:rFonts w:hint="eastAsia" w:eastAsia="仿宋_GB2312" w:cs="仿宋_GB2312"/>
                <w:sz w:val="30"/>
                <w:szCs w:val="30"/>
              </w:rPr>
            </w:pPr>
            <w:r>
              <w:rPr>
                <w:rFonts w:hint="eastAsia" w:eastAsia="仿宋_GB2312" w:cs="仿宋_GB2312"/>
                <w:sz w:val="30"/>
                <w:szCs w:val="30"/>
              </w:rPr>
              <w:t>可持续影响分析：项目基于全民艺术普及的宗旨，利用已有成果进行深度挖掘和</w:t>
            </w:r>
            <w:r>
              <w:rPr>
                <w:rFonts w:hint="eastAsia" w:eastAsia="仿宋_GB2312" w:cs="仿宋_GB2312"/>
                <w:sz w:val="30"/>
                <w:szCs w:val="30"/>
                <w:lang w:val="en-US" w:eastAsia="zh-CN"/>
              </w:rPr>
              <w:t>推广</w:t>
            </w:r>
            <w:r>
              <w:rPr>
                <w:rFonts w:hint="eastAsia" w:eastAsia="仿宋_GB2312" w:cs="仿宋_GB2312"/>
                <w:sz w:val="30"/>
                <w:szCs w:val="30"/>
              </w:rPr>
              <w:t>，更好满足人民日益增长的美好生活需要，激励中华儿女团结进取、砥砺前行，为建设社会主义文化强国、实现中华民族伟大复兴的中国梦不懈奋斗！。</w:t>
            </w:r>
          </w:p>
          <w:p>
            <w:pPr>
              <w:ind w:firstLine="600" w:firstLineChars="200"/>
              <w:rPr>
                <w:rFonts w:hint="eastAsia" w:eastAsia="仿宋_GB2312" w:cs="仿宋_GB2312"/>
                <w:sz w:val="30"/>
                <w:szCs w:val="30"/>
              </w:rPr>
            </w:pPr>
            <w:r>
              <w:rPr>
                <w:rFonts w:hint="eastAsia" w:eastAsia="仿宋_GB2312" w:cs="仿宋_GB2312"/>
                <w:sz w:val="30"/>
                <w:szCs w:val="30"/>
                <w:lang w:val="en-US" w:eastAsia="zh-CN"/>
              </w:rPr>
              <w:t>c</w:t>
            </w:r>
            <w:r>
              <w:rPr>
                <w:rFonts w:hint="eastAsia" w:eastAsia="仿宋_GB2312" w:cs="仿宋_GB2312"/>
                <w:sz w:val="30"/>
                <w:szCs w:val="30"/>
              </w:rPr>
              <w:t>.满意度指标完成情况分析</w:t>
            </w:r>
          </w:p>
          <w:p>
            <w:pPr>
              <w:ind w:firstLine="600" w:firstLineChars="200"/>
              <w:rPr>
                <w:rFonts w:hint="eastAsia" w:eastAsia="仿宋_GB2312" w:cs="仿宋_GB2312"/>
                <w:sz w:val="30"/>
                <w:szCs w:val="30"/>
              </w:rPr>
            </w:pPr>
            <w:r>
              <w:rPr>
                <w:rFonts w:hint="eastAsia" w:eastAsia="仿宋_GB2312" w:cs="仿宋_GB2312"/>
                <w:sz w:val="30"/>
                <w:szCs w:val="30"/>
              </w:rPr>
              <w:t>项目</w:t>
            </w:r>
            <w:r>
              <w:rPr>
                <w:rFonts w:hint="eastAsia" w:eastAsia="仿宋_GB2312" w:cs="仿宋_GB2312"/>
                <w:sz w:val="30"/>
                <w:szCs w:val="30"/>
                <w:lang w:val="en-US" w:eastAsia="zh-CN"/>
              </w:rPr>
              <w:t>通过创作、展览、公教活动，展现新时代的万千气象，作品洋溢着激越昂扬、欣欣向荣的崭新气象，展现出奋进新时代、迈向新征程的美好图景，</w:t>
            </w:r>
            <w:r>
              <w:rPr>
                <w:rFonts w:hint="eastAsia" w:eastAsia="仿宋_GB2312" w:cs="仿宋_GB2312"/>
                <w:sz w:val="30"/>
                <w:szCs w:val="30"/>
              </w:rPr>
              <w:t>丰富广大群众的精神文化生活，增强</w:t>
            </w:r>
            <w:r>
              <w:rPr>
                <w:rFonts w:hint="eastAsia" w:eastAsia="仿宋_GB2312" w:cs="仿宋_GB2312"/>
                <w:sz w:val="30"/>
                <w:szCs w:val="30"/>
                <w:lang w:val="en-US" w:eastAsia="zh-CN"/>
              </w:rPr>
              <w:t>对</w:t>
            </w:r>
            <w:r>
              <w:rPr>
                <w:rFonts w:hint="eastAsia" w:eastAsia="仿宋_GB2312" w:cs="仿宋_GB2312"/>
                <w:sz w:val="30"/>
                <w:szCs w:val="30"/>
              </w:rPr>
              <w:t>群众的文化</w:t>
            </w:r>
            <w:r>
              <w:rPr>
                <w:rFonts w:hint="eastAsia" w:eastAsia="仿宋_GB2312" w:cs="仿宋_GB2312"/>
                <w:sz w:val="30"/>
                <w:szCs w:val="30"/>
                <w:lang w:val="en-US" w:eastAsia="zh-CN"/>
              </w:rPr>
              <w:t>艺术的</w:t>
            </w:r>
            <w:r>
              <w:rPr>
                <w:rFonts w:hint="eastAsia" w:eastAsia="仿宋_GB2312" w:cs="仿宋_GB2312"/>
                <w:sz w:val="30"/>
                <w:szCs w:val="30"/>
              </w:rPr>
              <w:t>获得感。</w:t>
            </w: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三</w:t>
            </w:r>
            <w:r>
              <w:rPr>
                <w:rFonts w:hint="eastAsia" w:eastAsia="仿宋_GB2312" w:cs="仿宋_GB2312"/>
                <w:sz w:val="30"/>
                <w:szCs w:val="30"/>
                <w:lang w:eastAsia="zh-CN"/>
              </w:rPr>
              <w:t>）</w:t>
            </w:r>
            <w:r>
              <w:rPr>
                <w:rFonts w:hint="eastAsia" w:eastAsia="仿宋_GB2312" w:cs="仿宋_GB2312"/>
                <w:sz w:val="30"/>
                <w:szCs w:val="30"/>
              </w:rPr>
              <w:t>偏离绩效目标的原因和下一步改进措施</w:t>
            </w:r>
          </w:p>
          <w:p>
            <w:pPr>
              <w:ind w:firstLine="900" w:firstLineChars="300"/>
              <w:rPr>
                <w:rFonts w:hint="eastAsia" w:eastAsia="仿宋_GB2312" w:cs="仿宋_GB2312"/>
                <w:sz w:val="30"/>
                <w:szCs w:val="30"/>
              </w:rPr>
            </w:pPr>
            <w:r>
              <w:rPr>
                <w:rFonts w:hint="eastAsia" w:eastAsia="仿宋_GB2312" w:cs="仿宋_GB2312"/>
                <w:sz w:val="30"/>
                <w:szCs w:val="30"/>
              </w:rPr>
              <w:t>项目建设完成情况均达到绩效目标要求，目前无偏离。</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四</w:t>
            </w:r>
            <w:r>
              <w:rPr>
                <w:rFonts w:hint="eastAsia" w:eastAsia="仿宋_GB2312" w:cs="仿宋_GB2312"/>
                <w:sz w:val="30"/>
                <w:szCs w:val="30"/>
                <w:lang w:eastAsia="zh-CN"/>
              </w:rPr>
              <w:t>）</w:t>
            </w:r>
            <w:r>
              <w:rPr>
                <w:rFonts w:hint="eastAsia" w:eastAsia="仿宋_GB2312" w:cs="仿宋_GB2312"/>
                <w:sz w:val="30"/>
                <w:szCs w:val="30"/>
              </w:rPr>
              <w:t>绩效自评结果拟应用和公开情况</w:t>
            </w:r>
          </w:p>
          <w:p>
            <w:pPr>
              <w:ind w:firstLine="600" w:firstLineChars="200"/>
              <w:rPr>
                <w:rFonts w:hint="eastAsia" w:eastAsia="仿宋_GB2312" w:cs="仿宋_GB2312"/>
                <w:sz w:val="30"/>
                <w:szCs w:val="30"/>
              </w:rPr>
            </w:pPr>
            <w:r>
              <w:rPr>
                <w:rFonts w:hint="eastAsia" w:eastAsia="仿宋_GB2312" w:cs="仿宋_GB2312"/>
                <w:sz w:val="30"/>
                <w:szCs w:val="30"/>
              </w:rPr>
              <w:t>根据省文旅厅《通知》文件规定，2022年3月底前完成省级验收，省级验收通过后，我馆将积极对</w:t>
            </w:r>
            <w:r>
              <w:rPr>
                <w:rFonts w:hint="eastAsia" w:eastAsia="仿宋_GB2312" w:cs="仿宋_GB2312"/>
                <w:sz w:val="30"/>
                <w:szCs w:val="30"/>
                <w:lang w:val="en-US" w:eastAsia="zh-CN"/>
              </w:rPr>
              <w:t>展览</w:t>
            </w:r>
            <w:r>
              <w:rPr>
                <w:rFonts w:hint="eastAsia" w:eastAsia="仿宋_GB2312" w:cs="仿宋_GB2312"/>
                <w:sz w:val="30"/>
                <w:szCs w:val="30"/>
              </w:rPr>
              <w:t>资源进行传播和推广，在各级网络平台进行发布和宣传。</w:t>
            </w:r>
          </w:p>
          <w:p>
            <w:pPr>
              <w:rPr>
                <w:rFonts w:hint="eastAsia" w:eastAsia="仿宋_GB2312" w:cs="仿宋_GB2312"/>
                <w:sz w:val="30"/>
                <w:szCs w:val="30"/>
              </w:rPr>
            </w:pPr>
          </w:p>
          <w:p>
            <w:pPr>
              <w:ind w:firstLine="600" w:firstLineChars="200"/>
              <w:rPr>
                <w:rFonts w:hint="eastAsia" w:eastAsia="仿宋_GB2312" w:cs="仿宋_GB2312"/>
                <w:sz w:val="30"/>
                <w:szCs w:val="30"/>
              </w:rPr>
            </w:pPr>
            <w:r>
              <w:rPr>
                <w:rFonts w:hint="eastAsia" w:eastAsia="仿宋_GB2312" w:cs="仿宋_GB2312"/>
                <w:sz w:val="30"/>
                <w:szCs w:val="30"/>
                <w:lang w:eastAsia="zh-CN"/>
              </w:rPr>
              <w:t>（</w:t>
            </w:r>
            <w:r>
              <w:rPr>
                <w:rFonts w:hint="eastAsia" w:eastAsia="仿宋_GB2312" w:cs="仿宋_GB2312"/>
                <w:sz w:val="30"/>
                <w:szCs w:val="30"/>
                <w:lang w:val="en-US" w:eastAsia="zh-CN"/>
              </w:rPr>
              <w:t>五</w:t>
            </w:r>
            <w:r>
              <w:rPr>
                <w:rFonts w:hint="eastAsia" w:eastAsia="仿宋_GB2312" w:cs="仿宋_GB2312"/>
                <w:sz w:val="30"/>
                <w:szCs w:val="30"/>
                <w:lang w:eastAsia="zh-CN"/>
              </w:rPr>
              <w:t>）</w:t>
            </w:r>
            <w:r>
              <w:rPr>
                <w:rFonts w:hint="eastAsia" w:eastAsia="仿宋_GB2312" w:cs="仿宋_GB2312"/>
                <w:sz w:val="30"/>
                <w:szCs w:val="30"/>
              </w:rPr>
              <w:t>其他需要说明的问题</w:t>
            </w:r>
          </w:p>
          <w:p>
            <w:pPr>
              <w:ind w:firstLine="600" w:firstLineChars="200"/>
              <w:rPr>
                <w:rFonts w:eastAsia="楷体_GB2312"/>
                <w:sz w:val="28"/>
                <w:szCs w:val="28"/>
              </w:rPr>
            </w:pPr>
            <w:r>
              <w:rPr>
                <w:rFonts w:hint="eastAsia" w:eastAsia="仿宋_GB2312" w:cs="仿宋_GB2312"/>
                <w:sz w:val="30"/>
                <w:szCs w:val="30"/>
              </w:rPr>
              <w:t>无</w:t>
            </w:r>
          </w:p>
        </w:tc>
      </w:tr>
    </w:tbl>
    <w:p>
      <w:pPr>
        <w:rPr>
          <w:rFonts w:eastAsia="仿宋_GB231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I3ZDQ4M2Q1OWU5Y2ZhYWQyM2ZlZThhM2IxMTc2ZD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193C1EAB"/>
    <w:rsid w:val="31357DBD"/>
    <w:rsid w:val="390557DD"/>
    <w:rsid w:val="40DF7012"/>
    <w:rsid w:val="4FBC7EE8"/>
    <w:rsid w:val="5A4F59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9</Pages>
  <Words>4000</Words>
  <Characters>4261</Characters>
  <Lines>0</Lines>
  <Paragraphs>0</Paragraphs>
  <TotalTime>0</TotalTime>
  <ScaleCrop>false</ScaleCrop>
  <LinksUpToDate>false</LinksUpToDate>
  <CharactersWithSpaces>5014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王峰wangfeng</cp:lastModifiedBy>
  <cp:lastPrinted>2021-06-15T10:04:00Z</cp:lastPrinted>
  <dcterms:modified xsi:type="dcterms:W3CDTF">2022-06-17T14:35:57Z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F2E01549BC5A4FF184BE62C3362F34C2</vt:lpwstr>
  </property>
</Properties>
</file>