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spacing w:after="12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2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年度部门整体支出绩效评价基础数据表</w:t>
      </w:r>
    </w:p>
    <w:tbl>
      <w:tblPr>
        <w:tblStyle w:val="3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1081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年实际在职人数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39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33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84.62%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年预算数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highlight w:val="none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5.05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15.3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4.54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 xml:space="preserve">  3.21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 xml:space="preserve"> 9.7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2.91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3.21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9.7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2.91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2、出国经费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3、公务接待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1.84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5.6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567.41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247.8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1096.22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466.5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947.42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31.8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28.8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28.8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专项资金（一个专项一行）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69.11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219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国有资本经营预算经费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64.11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214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 xml:space="preserve">       新型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eastAsia="zh-CN"/>
              </w:rPr>
              <w:t>工业化引导资金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5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125.21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82.68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138.1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105.45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66.68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111.54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4.54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21.06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3.22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  <w:lang w:val="en-US" w:eastAsia="zh-CN"/>
              </w:rPr>
              <w:t>5.49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114.56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56.92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55.42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楼堂馆所控制情况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（202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批复规模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（㎡）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实际规模（㎡）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预算投资（万元）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实际投资（万元）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highlight w:val="none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厉行节约保障措施</w:t>
            </w:r>
          </w:p>
        </w:tc>
        <w:tc>
          <w:tcPr>
            <w:tcW w:w="6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eastAsia="zh-CN"/>
              </w:rPr>
              <w:t>创建节约型机关，建章立制，从严控制三公经费，提倡节约。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  <w:t>　</w:t>
            </w:r>
          </w:p>
        </w:tc>
      </w:tr>
    </w:tbl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  <w:highlight w:val="none"/>
        </w:rPr>
      </w:pPr>
      <w:r>
        <w:rPr>
          <w:rFonts w:hint="default" w:ascii="Times New Roman" w:hAnsi="Times New Roman" w:eastAsia="仿宋_GB2312" w:cs="Times New Roman"/>
          <w:sz w:val="22"/>
          <w:highlight w:val="none"/>
        </w:rPr>
        <w:t>说明：“项目支出”需要填报基本支出以外的所有项目支出情况，“公用经费”填报基本支出中的一般商品和服务支出。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ZDk2MDIwYjdhZDJiYzYxMDYwYTlkMGI3OGYyNDIifQ=="/>
  </w:docVars>
  <w:rsids>
    <w:rsidRoot w:val="59886344"/>
    <w:rsid w:val="343D456B"/>
    <w:rsid w:val="484B7EDE"/>
    <w:rsid w:val="59886344"/>
    <w:rsid w:val="5AF73AEF"/>
    <w:rsid w:val="659A3BB4"/>
    <w:rsid w:val="DFEF8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566</Characters>
  <Lines>0</Lines>
  <Paragraphs>0</Paragraphs>
  <TotalTime>46</TotalTime>
  <ScaleCrop>false</ScaleCrop>
  <LinksUpToDate>false</LinksUpToDate>
  <CharactersWithSpaces>685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2024-03-18T08:36:00Z</dcterms:created>
  <dc:creator>Administrator</dc:creator>
  <cp:lastModifiedBy>董佳佳</cp:lastModifiedBy>
  <cp:lastPrinted>2024-06-25T01:24:00Z</cp:lastPrinted>
  <dcterms:modified xsi:type="dcterms:W3CDTF">2024-06-25T03:38:44Z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6182D3A10D564617983F46DEE354AEAF</vt:lpwstr>
  </property>
</Properties>
</file>