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年度项目支出绩效自评表</w:t>
      </w:r>
    </w:p>
    <w:tbl>
      <w:tblPr>
        <w:tblStyle w:val="2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残疾人就业保障金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岳阳市残疾人联合会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岳阳市残疾人联合会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1902.9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1253.04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65.85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1902.9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1253.04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65.85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1、0—17岁残疾儿童康复救助项目655人；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2、贫困精神残疾人康复救助项目416人；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3、残疾人基本型辅具适配1033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4、假肢、矫形器装配281人；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5、完成市辖区省重点实事“困难残疾人家庭无障碍改造”项目任务280户、统筹类任务300户；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残疾人托养服务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800人；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7、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残疾人创业扶持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37户；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残疾人实用技术培训（阳光增收）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90户；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残疾人助学补贴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应补尽补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1、0—17岁残疾儿童康复救助项目655人；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2、贫困精神残疾人康复救助项目416人；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3、残疾人基本型辅具适配10652人；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4、假肢、矫形器装配367人；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5、完成市辖区省重点实事“困难残疾人家庭无障碍改造”项目任务280户、统筹类任务300户；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残疾人托养服务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800人；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7、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残疾人创业扶持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37户；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残疾人实用技术培训（阳光增收）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90户；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残疾人助学补贴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应补尽补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0—17岁残疾儿童康复救助项目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完成655人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655人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贫困精神残疾人康复救助项目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完成416人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416人</w:t>
            </w: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残疾人基本型辅具适配项目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适配数10337人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10652人</w:t>
            </w: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假肢、矫形器装配项目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适配数281人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367人</w:t>
            </w: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困难残疾人家庭无障碍改造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市辖区省重点实事280户，市级统筹类任务300户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市辖区省重点实事280户，市级统筹类任务300户　</w:t>
            </w: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残疾人托养服务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800人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800人</w:t>
            </w: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残疾人创业扶持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37户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37户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残疾人实用技术培训（阳光增收）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90户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90户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残疾人助学补贴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应补尽报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应报尽报</w:t>
            </w:r>
          </w:p>
        </w:tc>
        <w:tc>
          <w:tcPr>
            <w:tcW w:w="8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0—17岁残疾儿童康复救助项目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完成655人，康复效果良好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完成655人，康复效果良好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贫困精神残疾人康复救助项目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完成416名贫困精神残疾人住院及服药治疗，治疗效果良好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完成416名贫困精神残疾人住院及服药治疗，治疗效果良好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残疾人基本型辅具适配项目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适配数10337人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适配数10652人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假肢、矫形器装配项目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适配数281人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适配数367人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困难残疾人家庭无障碍改造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市辖区省重点实事280户，市级统筹类任务300户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全部完成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残疾人托养服务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按时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完成800人，托养效果好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按时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完成800人，托养效果好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残疾人创业扶持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完成37户，扶持效果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完成37户，扶持效果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好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残疾人实用技术培训（阳光增收）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培训或扶持90户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培训或扶持90户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残疾人助学补贴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应报尽报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应报尽报</w:t>
            </w:r>
          </w:p>
        </w:tc>
        <w:tc>
          <w:tcPr>
            <w:tcW w:w="8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0—17岁残疾儿童康复救助项目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2022年12月完成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贫困精神残疾人康复救助项目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2022年12月完成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残疾人基本型辅具适配项目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2022年12月完成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假肢、矫形器装配项目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2022年12月完成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困难残疾人家庭无障碍改造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省重点实事任务10月完成，统筹任务11月完成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省重点实事任务10月完成，统筹任务11月完成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残疾人托养服务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2022年底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12月已全部完成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残疾人创业扶持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2022年底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12月已全部完成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残疾人实用技术培训（阳光增收）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2022年底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12月已全部完成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残疾人助学补贴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2022年底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12月已全部完成</w:t>
            </w:r>
          </w:p>
        </w:tc>
        <w:tc>
          <w:tcPr>
            <w:tcW w:w="8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0—17岁残疾儿童康复救助项目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158.1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贫困精神残疾人康复救助项目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34.35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残疾人基本型辅具适配项目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假肢、矫形器装配项目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采购财评程序后，部分商品单价有调整，故总金额变动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困难残疾人家庭无障碍改造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残疾人托养服务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109.9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残疾人创业扶持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26.8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残疾人实用技术培训（阳光增收）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</w:t>
            </w:r>
          </w:p>
        </w:tc>
        <w:tc>
          <w:tcPr>
            <w:tcW w:w="82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残疾人助学补贴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0—17岁残疾儿童康复救助项目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切实减轻了残疾人家庭经济负担，经济效益良好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切实减轻了残疾人家庭经济负担，经济效益良好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贫困精神残疾人康复救助项目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残疾人基本型辅具适配项目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假肢、矫形器装配项目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困难残疾人家庭无障碍改造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残疾人托养服务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残疾人创业扶持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残疾人实用技术培训（阳光增收）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残疾人助学补贴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0—17岁残疾儿童康复救助项目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体现党和政府对残疾人的关心和照顾，社会认可度95%以上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通过项目的实施，全社会关心、理解、支持残疾人的社会氛围明显提高。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贫困精神残疾人康复救助项目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残疾人基本型辅具适配项目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假肢、矫形器装配项目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困难残疾人家庭无障碍改造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残疾人托养服务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残疾人创业扶持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残疾人实用技术培训（阳光增收）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残疾人助学补贴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所有指标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无负面影响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无负面影响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所有指标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实现可持续发展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实现可持续发展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0—17岁残疾儿童康复救助项目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受助残疾人满意度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95%以上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受助残疾人满意度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95%以上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贫困精神残疾人康复救助项目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残疾人基本型辅具适配项目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假肢、矫形器装配项目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困难残疾人家庭无障碍改造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残疾人托养服务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残疾人创业扶持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残疾人实用技术培训（阳光增收）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残疾人助学补贴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18"/>
          <w:szCs w:val="18"/>
        </w:rPr>
      </w:pPr>
    </w:p>
    <w:p>
      <w:pPr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>备注：一个一级项目支出一张表。</w:t>
      </w:r>
      <w:r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  <w:t>如，</w:t>
      </w:r>
      <w:r>
        <w:rPr>
          <w:rFonts w:hint="default" w:ascii="Times New Roman" w:hAnsi="Times New Roman" w:eastAsia="仿宋_GB2312" w:cs="Times New Roman"/>
          <w:sz w:val="18"/>
          <w:szCs w:val="18"/>
        </w:rPr>
        <w:t>业务工作经费</w:t>
      </w:r>
      <w:r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18"/>
          <w:szCs w:val="18"/>
        </w:rPr>
        <w:t>运行维护经费</w:t>
      </w:r>
      <w:r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  <w:t>，其他事业发展类资金…各一张表。</w:t>
      </w:r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ascii="Times New Roman" w:hAnsi="Times New Roman" w:eastAsia="仿宋_GB2312" w:cs="Times New Roman"/>
          <w:sz w:val="22"/>
          <w:szCs w:val="22"/>
          <w:lang w:eastAsia="zh-CN"/>
        </w:rPr>
        <w:t>杨晓洁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填报日期：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2023.07.15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联系电话：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8708336 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单位负责人签字：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3A8E"/>
    <w:rsid w:val="594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2023-07-20T06:33:00Z</dcterms:created>
  <dc:creator>杨小毛</dc:creator>
  <cp:lastModifiedBy>杨小毛</cp:lastModifiedBy>
  <dcterms:modified xsi:type="dcterms:W3CDTF">2023-07-20T06:34:03Z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CD2FCBB2898343D7BDD470217B378FD2</vt:lpwstr>
  </property>
</Properties>
</file>