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统战部2021年度部门预算公开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第一部分  2021年部门预算说明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第二部分  部门预算公开表格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二、收入总表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三、支出总表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四、支出预算分类汇总表（按政府预算经济分类）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五、支出预算分类汇总表（按部门预算经济分类）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六、财政拨款收支总表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七、一般公共预算支出表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八、一般公共预算基本支出表--人员经费(工资福利支出)(按政府预算经济分类)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九、一般公共预算基本支出表--人员经费(工资福利支出)(按部门预算经济分类)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十、一般公共预算基本支出表--人员经费(对个人和家庭的补助)(按政府预算经济分类)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十一、一般公共预算基本支出表--人员经费(对个人和家庭的补助)（按部门预算经济分类）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十二、一般公共预算基本支出表--公用经费(商品和服务支出)（按政府预算经济分类）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十三、一般公共预算基本支出表--公用经费(商品和服务支出)(按部门预算经济分类)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十四、一般公共预算“三公”经费支出表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十五、政府性基金预算支出表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十六、政府性基金预算支出分类汇总表（按政府预算经济分类）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十七、政府性基金预算支出分类汇总表（按部门预算经济分类）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十八、国有资产经营预算支出表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十九、纳入专户管理的非税收入拨款支出预算表(按政府预算经济分类)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二十、纳入专户管理的非税收入拨款支出预算表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二十一、支出预算项目明细表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二十二、财政支出项目预算绩效目标申报表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二十三、部门(单位)整体支出预算绩效目标申报表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一般公共预算基本支出总表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注：以上部门预算公开报表中，空表表示本部门（单位）无相关收支情况。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第一部分    2021年部门预算说明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一、部门基本概况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（一）职能职责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/>
                <w:color w:val="auto"/>
                <w:lang w:eastAsia="zh-CN"/>
              </w:rPr>
              <w:t>贯彻落实加强党对统一战线工作集中统一领导的要求，发挥市委在统战工作方面的参谋机构、组织协调机构、具体执行机构、督促检查机构作用。了解情况、掌握政策、协调关系、安排人事、增进共识、加强团结，协调统一战线各方面关系。组织和落实中央、省委、市委关于统一战线工作重大决策部署，巩固壮大最个广泛的统一战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/>
                <w:color w:val="auto"/>
                <w:lang w:eastAsia="zh-CN"/>
              </w:rPr>
              <w:t>办公室：负责对外联系和日常协调工作。</w:t>
            </w:r>
          </w:p>
          <w:p>
            <w:pPr>
              <w:ind w:firstLine="0" w:firstLineChars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　　研究室：负责协调开展全市统一战线重大理论政策研究；组织起草统一战线工作重要文稿；负责拟定全市统一战线重点课题调研计划，协调部机关、各级统战部门和有关研究机构开展研究，组织开展综合性课题调研。</w:t>
            </w:r>
          </w:p>
          <w:p>
            <w:pPr>
              <w:ind w:firstLine="0" w:firstLineChars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　　干部科：负责党外代表人士的政治安排和担任政府、司法机关及其他单位领导职务的党外人士的培养、选拔、考察、推荐等工作。</w:t>
            </w:r>
          </w:p>
          <w:p>
            <w:pPr>
              <w:ind w:firstLine="0" w:firstLineChars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　　统战宣传信息科：负责全市统战宣传信息工作的指导、督查、培训；指导和管理本部网站（含新媒体）；联系并利用上级媒体和各种社会宣传媒介宣传统一战线，配合有关部门开展海外统战宣传工作。</w:t>
            </w:r>
          </w:p>
          <w:p>
            <w:pPr>
              <w:ind w:firstLine="0" w:firstLineChars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　　民主党派工作科：负责联系各民主党派市委及民主党派代表人士，反映意见建议。</w:t>
            </w:r>
          </w:p>
          <w:p>
            <w:pPr>
              <w:ind w:firstLine="0" w:firstLineChars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　　民族事务科：负责开展民族政策、重大问题的调查研究，提出有关民族工作的政策建议。</w:t>
            </w:r>
          </w:p>
          <w:p>
            <w:pPr>
              <w:ind w:firstLine="0" w:firstLineChars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　　宗教事务科：负责依法履行宗教事务管理职责，依法保护公民宗教信仰自由和正常的宗教活动，维护宗教界的合法权益，促进宗教关系和谐。</w:t>
            </w:r>
          </w:p>
          <w:p>
            <w:pPr>
              <w:ind w:firstLine="0" w:firstLineChars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　　政策法规科：承担民族、宗教、归侨、侨眷法律法规和政策的督促检查、宣传教育工作。</w:t>
            </w:r>
          </w:p>
          <w:p>
            <w:pPr>
              <w:ind w:firstLine="0" w:firstLineChars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　　非公有制经济工作科：负责参与制定、推动落实鼓励支持引导非公有制经济发展的方针政策，了解贯彻落实情况并提出个工作建议。</w:t>
            </w:r>
          </w:p>
          <w:p>
            <w:pPr>
              <w:ind w:firstLine="0" w:firstLineChars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　　党外知识分子和新的社会阶层人士统战工作科：承担党外知识分子联谊会和新的社会阶层人士联谊会日常管理工作，负责联系、培养无党派、党外知识分子和新的社会阶层人士。</w:t>
            </w:r>
          </w:p>
          <w:p>
            <w:pPr>
              <w:ind w:firstLine="0" w:firstLineChars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　　港澳台侨统战工作科：负责机关及统战系统单位外事管理工作，归口管理民主党派市委、市工商联；承担归侨、侨眷身份认定工作；负责全市侨界知识分子联谊工作。</w:t>
            </w:r>
          </w:p>
          <w:p>
            <w:pPr>
              <w:ind w:firstLine="0" w:firstLineChars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　　机关党委：负责部机关和系统单位的党群工作；负责离退休人员管理工作；负责关心下一代工作。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/>
                <w:color w:val="auto"/>
                <w:lang w:eastAsia="zh-CN"/>
              </w:rPr>
              <w:t>　　机关纪委：负责部机关和系统单位的纪检工作。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二、部门预算单位构成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本部门无独立核算的二级预算单位，因此，纳入2021年部门预算编制范围的为本部门（单位）自己。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三、部门（单位）收支总体情况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2021年部门预算包括本级预算和所含预算单位在内的汇总情况。收入包括经费拨款，也包括行政事业性收费收入和国有资源有偿使用收入；支出包括保障单位基本运行的经费，也包括项目经费。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（一）收入预算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包括一般公共预算、政府性基金、国有资本经营预算等财政拨款收入，以及经营收入、事业收入等单位资金。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收入预算583.55万元，其中，一般公共预算拨款583.55万元，政府性基金预算拨款0.00万元（所以公开的附件15-17为空表），国有资本经营预算拨款0.00万元（所以公开的附件18为空表），财政专户管理资金0.00万元（所以公开的附件19-20为空表），上级补助收入0.00万元，事业单位经营收入0.00万元，其他收入0.00万元，上年结转0.00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收入较去年增加2.25万元，增幅0.4%，原因是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项目经费增加。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支出预算583.55万元，其中，一般公共服务支出503.49万元，社会保障和就业支出34.07万元，卫生健康支出22.41万元，住房保障支出23.58万元。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支出较去年增加2.25万元，其中基本支出较去年减少48.13万元，原因是人员调整和厉行节约；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项目支出较去年增加50.38万元，原因是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工作需要，新时代统一战线工作要求越来越高，专项工作任务越来越重，需开展的工作越来越多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四、一般公共预算拨款支出预算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2021年一般公共预算拨款支出预算583.55万元，其中，一般公共服务支出503.49万元，占86.3%，社会保障和就业支出34.07万元，占5.8%，卫生健康支出22.41万元，占3.8%，住房保障支出23.58万元，占4.0%。具体安排情况如下：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基本支出：2021年基本支出年初预算数为343.55万元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项目支出：2021年项目支出年初预算数为240.00万元，是指单位为完成特定行政工作任务或事业发展目标而发生的支出，包括有关业务工作经费、运行维护经费等。其中包括同心工程工作经费90.00万元、民族宗教专项经费45.00万元、统战工作、事务专项28.00万元、统战特费28.00万元、社会主义学院培训经费18.00万元、党外暑期谈心活动经费18.00万元、侨务活动经费8.50万元、新的社会阶层人士统战工作经费4.50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五、政府性基金预算支出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无政府性基金安排的支出，所以公开的附件15-17为空。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六、其他重要事项的情况说明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（一）机关运行经费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2021年机关运行经费当年一般公共预算拨款61.00万元。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较去年减少9.09万元，降幅-13.0%，原因是人员调整和厉行节约。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（二）“三公”经费预算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2021年“三公”经费预算数39.15万元，其中公务接待费24.30万元，因公出国（境）费0.00万元，公务用车购置及运行费14.85万元（其中公务用车购置费0.00万元，公务用车运行费14.85万元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比上一年增加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7.35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万元，增加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%，主要原因是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工作需要，工作任务增加，公车年限较长，维护费用增加等。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（三）一般性支出情况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未计划召开会议；培训费预算3.00万元，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拟开展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次培训，人数</w:t>
            </w:r>
            <w:r>
              <w:rPr>
                <w:rFonts w:hint="eastAsia" w:ascii="仿宋_GB2312" w:hAnsi="宋体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内容为</w:t>
            </w:r>
            <w:r>
              <w:rPr>
                <w:rFonts w:hint="eastAsia"/>
                <w:color w:val="auto"/>
                <w:lang w:eastAsia="zh-CN"/>
              </w:rPr>
              <w:t>统一战线各领域培训。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2021年度本部门（单位）未计划举办节庆、晚会、论坛、赛事活动。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（四）政府采购情况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2021年度本部门（单位）未安排政府采购预算。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（五）国有资产占有使用及新增资产配置情况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截至上一年12月底，本部门（单位）共有车辆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辆，其中领导干部用车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辆，一般公务用车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辆，其他用车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辆。单位价值50万元以上通用设备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台，单位价值100万元以上专用设备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2021年度本部门（单位）未计划处置或新增车辆、设备等。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（六）预算绩效目标说明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本部门（单位）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所有支出实行绩效目标管理。纳入2021年单位整体支出绩效目标的金额为583.55万元，其中，基本支出343.55万元，项目支出240.00万元，绩效目标详见文尾附表中预算公开表格的表22-23。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七、名词解释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、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第二部分  部门预算公开表格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二、收入总表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三、支出总表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四、支出预算分类汇总表（按政府预算经济分类）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五、支出预算分类汇总表（按部门预算经济分类）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六、财政拨款收支总表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七、一般公共预算支出表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八、一般公共预算基本支出表--人员经费(工资福利支出)(按政府预算经济分类)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九、一般公共预算基本支出表--人员经费(工资福利支出)(按部门预算经济分类)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十、一般公共预算基本支出表--人员经费(对个人和家庭的补助)(按政府预算经济分类)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十一、一般公共预算基本支出表--人员经费(对个人和家庭的补助)（按部门预算经济分类）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十二、一般公共预算基本支出表--公用经费(商品和服务支出)（按政府预算经济分类）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十三、一般公共预算基本支出表--公用经费(商品和服务支出)(按部门预算经济分类)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十四、一般公共预算“三公”经费支出表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十五、政府性基金预算支出表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十六、政府性基金预算支出分类汇总表（按政府预算经济分类）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十七、政府性基金预算支出分类汇总表（按部门预算经济分类）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十八、国有资产经营预算支出表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十九、纳入专户管理的非税收入拨款支出预算表(按政府预算经济分类)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二十、纳入专户管理的非税收入拨款支出预算表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二十一、支出预算项目明细表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二十二、财政支出项目预算绩效目标申报表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二十三、部门(单位)整体支出预算绩效目标申报表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注：以上部门预算公开报表中，空表表示本部门（单位）无相关收支情况。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MmE1ZTNlNzA4YjgyNDIxMDIwOGIzMWI3NDY0OTkifQ=="/>
  </w:docVars>
  <w:rsids>
    <w:rsidRoot w:val="48885009"/>
    <w:rsid w:val="00300A03"/>
    <w:rsid w:val="039F1B46"/>
    <w:rsid w:val="060F4036"/>
    <w:rsid w:val="065E55AA"/>
    <w:rsid w:val="0A2170A6"/>
    <w:rsid w:val="0A3A07BE"/>
    <w:rsid w:val="0B9F01C5"/>
    <w:rsid w:val="0DF04D08"/>
    <w:rsid w:val="128A74D9"/>
    <w:rsid w:val="14AF1479"/>
    <w:rsid w:val="15F86E50"/>
    <w:rsid w:val="19772A79"/>
    <w:rsid w:val="19F757BF"/>
    <w:rsid w:val="1E4D585F"/>
    <w:rsid w:val="20A774A8"/>
    <w:rsid w:val="20F21DF6"/>
    <w:rsid w:val="2290053F"/>
    <w:rsid w:val="258B383C"/>
    <w:rsid w:val="2A1B45E1"/>
    <w:rsid w:val="2FBF0527"/>
    <w:rsid w:val="2FBFAD3C"/>
    <w:rsid w:val="30774CFE"/>
    <w:rsid w:val="30A6239C"/>
    <w:rsid w:val="30FA6C7D"/>
    <w:rsid w:val="312E36D8"/>
    <w:rsid w:val="31DE2F46"/>
    <w:rsid w:val="3AEC0481"/>
    <w:rsid w:val="3AFEF71E"/>
    <w:rsid w:val="3B51265F"/>
    <w:rsid w:val="3BEFE9F5"/>
    <w:rsid w:val="3EBF35F5"/>
    <w:rsid w:val="3EFFA601"/>
    <w:rsid w:val="3FFF2164"/>
    <w:rsid w:val="43827BD5"/>
    <w:rsid w:val="442A713B"/>
    <w:rsid w:val="45D20C54"/>
    <w:rsid w:val="463B22BD"/>
    <w:rsid w:val="48885009"/>
    <w:rsid w:val="4A1C2063"/>
    <w:rsid w:val="4A280DFB"/>
    <w:rsid w:val="4E542F0D"/>
    <w:rsid w:val="501174D1"/>
    <w:rsid w:val="515A04B6"/>
    <w:rsid w:val="5325232B"/>
    <w:rsid w:val="53DD49B3"/>
    <w:rsid w:val="5437318B"/>
    <w:rsid w:val="55E55DA1"/>
    <w:rsid w:val="563034C0"/>
    <w:rsid w:val="578467E3"/>
    <w:rsid w:val="583F021F"/>
    <w:rsid w:val="59670936"/>
    <w:rsid w:val="5DDF5E8A"/>
    <w:rsid w:val="60E363D5"/>
    <w:rsid w:val="61563A1F"/>
    <w:rsid w:val="67E728E0"/>
    <w:rsid w:val="682F6E0C"/>
    <w:rsid w:val="68B91843"/>
    <w:rsid w:val="69B01180"/>
    <w:rsid w:val="6AC551EB"/>
    <w:rsid w:val="6EAC5256"/>
    <w:rsid w:val="6F0B3563"/>
    <w:rsid w:val="6F1D55F5"/>
    <w:rsid w:val="6F69238F"/>
    <w:rsid w:val="6F6B4A59"/>
    <w:rsid w:val="70493F55"/>
    <w:rsid w:val="707F6E1E"/>
    <w:rsid w:val="7080196A"/>
    <w:rsid w:val="70CA3742"/>
    <w:rsid w:val="755C31D1"/>
    <w:rsid w:val="78D241A1"/>
    <w:rsid w:val="79040533"/>
    <w:rsid w:val="79E26C4A"/>
    <w:rsid w:val="7D370800"/>
    <w:rsid w:val="7D543FDF"/>
    <w:rsid w:val="7DDA33C5"/>
    <w:rsid w:val="7EFB95F0"/>
    <w:rsid w:val="7F676E05"/>
    <w:rsid w:val="BDBD02EB"/>
    <w:rsid w:val="BE07E590"/>
    <w:rsid w:val="DFABF204"/>
    <w:rsid w:val="E3BB835D"/>
    <w:rsid w:val="F7991A35"/>
    <w:rsid w:val="F97F0B89"/>
    <w:rsid w:val="FBFF4EB6"/>
    <w:rsid w:val="FCFFABA6"/>
    <w:rsid w:val="FFBE8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0" w:firstLineChars="0"/>
      <w:jc w:val="both"/>
    </w:pPr>
    <w:rPr>
      <w:rFonts w:ascii="Times New Roman" w:hAnsi="Times New Roman" w:eastAsia="仿宋_GB2312" w:cstheme="minorBidi"/>
      <w:kern w:val="2"/>
      <w:sz w:val="28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643" w:firstLineChars="200"/>
      <w:outlineLvl w:val="1"/>
    </w:pPr>
    <w:rPr>
      <w:rFonts w:ascii="Arial" w:hAnsi="Arial" w:eastAsia="黑体" w:cs="Times New Roman"/>
      <w:b/>
      <w:sz w:val="32"/>
    </w:rPr>
  </w:style>
  <w:style w:type="paragraph" w:styleId="3">
    <w:name w:val="heading 3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楷体_GB2312" w:cs="Arial"/>
      <w:b/>
      <w:sz w:val="3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3 Char"/>
    <w:link w:val="3"/>
    <w:qFormat/>
    <w:uiPriority w:val="0"/>
    <w:rPr>
      <w:rFonts w:ascii="Calibri" w:hAnsi="Calibri" w:eastAsia="楷体_GB2312" w:cs="Arial"/>
      <w:b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3795</Words>
  <Characters>4095</Characters>
  <Lines>0</Lines>
  <Paragraphs>0</Paragraphs>
  <TotalTime>122</TotalTime>
  <ScaleCrop>false</ScaleCrop>
  <LinksUpToDate>false</LinksUpToDate>
  <CharactersWithSpaces>4297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2022-06-07T03:01:00Z</dcterms:created>
  <dc:creator>German Phillip</dc:creator>
  <cp:lastModifiedBy>xjkp</cp:lastModifiedBy>
  <dcterms:modified xsi:type="dcterms:W3CDTF">2022-09-05T19:49:38Z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571148FC0A194D03AF6394234463E833</vt:lpwstr>
  </property>
</Properties>
</file>