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岳阳市保密局2021年度部门预算公开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承办市委保密委员会的日常工作，主管本行政区域保密工作；贯彻上级有关保密工作的方针政策和工作部署，制定全市保密工作计划并组织实施；组织开展保密工作检查，查处重大泄密事件并对已泄漏秘密采取补救措施；组织保密宣传教育和保密理论研讨，指导全市保密工作队伍建设，开展保密业务知识培训；贯彻落实涉密人员管理相关政策法规和保密要害部门部位管理规定；制定保密技术发展规划并组织实施，组织保密技术产品的开发、研制、推广和应用；对涉密通信、办公自动化和计算机信息系统等设备进行保密技术检查；负责对市直涉密信息系统的审批和年审，负责计算机网络信息安全管理的保密工作；负责指导、监督全市涉密和内部资料的销毁处理；监督指导国家统一考试保密工作；对党政要害部门与重点部位的环境和办公设施进行保密检查；承办市委、市政府和市委保密委员会交办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机构（4个），综合科、监督检查科、技术装备科、市保密技术服务中心。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204.39万元，其中，一般公共预算拨款204.39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收入较去年增加15.49万元，增幅8.2%，原因是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人员变动及</w:t>
            </w:r>
            <w:r>
              <w:rPr>
                <w:rFonts w:hint="eastAsia"/>
                <w:color w:val="auto"/>
                <w:lang w:eastAsia="zh-CN"/>
              </w:rPr>
              <w:t>工资</w:t>
            </w:r>
            <w:r>
              <w:rPr>
                <w:rFonts w:hint="eastAsia"/>
                <w:color w:val="auto"/>
                <w:lang w:val="en-US" w:eastAsia="zh-CN"/>
              </w:rPr>
              <w:t>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支出预算204.39万元，其中，公共安全支出165.40万元，社会保障和就业支出16.64万元，卫生健康支出10.89万元，住房保障支出11.46万元。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支出较去年增加15.49万元，其中基本支出较去年增加15.49万元，原因是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人员变动及</w:t>
            </w:r>
            <w:r>
              <w:rPr>
                <w:rFonts w:hint="eastAsia"/>
                <w:color w:val="auto"/>
                <w:lang w:eastAsia="zh-CN"/>
              </w:rPr>
              <w:t>工资</w:t>
            </w:r>
            <w:r>
              <w:rPr>
                <w:rFonts w:hint="eastAsia"/>
                <w:color w:val="auto"/>
                <w:lang w:val="en-US" w:eastAsia="zh-CN"/>
              </w:rPr>
              <w:t>调整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2021年一般公共预算拨款支出预算204.39万元，其中，公共安全支出165.40万元，占80.9%，社会保障和就业支出16.64万元，占8.1%，卫生健康支出10.89万元，占5.3%，住房保障支出11.46万元，占5.6%。具体安排情况如下：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164.39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（二）项目支出：2021年项目支出年初预算数为40.00万元，是指单位为完成特定行政工作任务或事业发展目标而发生的支出，包括有关业务工作经费、运行维护经费等。其中包括保密业务经费40.00万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主要用于保密业务专项等方面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2021年机关运行经费当年一般公共预算拨款29.87万元。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较去年增加1.11万元，增幅3.9%，原因是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万元，其中公务接待费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万元，因公出国（境）费0.00万元，公务用车购置及运行费0.00万元（其中公务用车购置费0.00万元，公务用车运行费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我单位三公经费上年在市委办一起核算，今年才单独核算，无上年数据比对。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2021年会议费预算0.60万元，拟召开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次会议，人数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/>
                <w:color w:val="auto"/>
                <w:lang w:eastAsia="zh-CN"/>
              </w:rPr>
              <w:t>部署全市年度保密工作、通报保密检查情况、调度重点工作进展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；培训费预算4.00万元，拟开展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次培训，人数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/>
                <w:color w:val="auto"/>
                <w:lang w:eastAsia="zh-CN"/>
              </w:rPr>
              <w:t>单位人员参加各类业务培训和专项培训开支费用，以及组织相关涉密人员开展保密业务知识培训。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所有支出实行绩效目标管理。纳入2021年单位整体支出绩效目标的金额为204.39万元，其中，基本支出164.39万元，项目支出40.00万元，绩效目标详见文尾附表中预算公开表格的表22-23。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D84A2"/>
    <w:multiLevelType w:val="singleLevel"/>
    <w:tmpl w:val="E9BD84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121D61"/>
    <w:multiLevelType w:val="singleLevel"/>
    <w:tmpl w:val="5B121D6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0300A03"/>
    <w:rsid w:val="039F1B46"/>
    <w:rsid w:val="04DF598C"/>
    <w:rsid w:val="060F4036"/>
    <w:rsid w:val="065E55AA"/>
    <w:rsid w:val="098832BB"/>
    <w:rsid w:val="0A2170A6"/>
    <w:rsid w:val="0A3A07BE"/>
    <w:rsid w:val="0B9F01C5"/>
    <w:rsid w:val="12B6067E"/>
    <w:rsid w:val="14AF1479"/>
    <w:rsid w:val="15F86E50"/>
    <w:rsid w:val="19691135"/>
    <w:rsid w:val="19772A79"/>
    <w:rsid w:val="1E4D585F"/>
    <w:rsid w:val="20A774A8"/>
    <w:rsid w:val="20F21DF6"/>
    <w:rsid w:val="258B383C"/>
    <w:rsid w:val="2A1B45E1"/>
    <w:rsid w:val="2B1B1141"/>
    <w:rsid w:val="2D2E4E5E"/>
    <w:rsid w:val="30774CFE"/>
    <w:rsid w:val="30A6239C"/>
    <w:rsid w:val="30FA6C7D"/>
    <w:rsid w:val="312E36D8"/>
    <w:rsid w:val="31DE2F46"/>
    <w:rsid w:val="3AEC0481"/>
    <w:rsid w:val="3B51265F"/>
    <w:rsid w:val="43827BD5"/>
    <w:rsid w:val="442A713B"/>
    <w:rsid w:val="447246B7"/>
    <w:rsid w:val="45D20C54"/>
    <w:rsid w:val="48885009"/>
    <w:rsid w:val="4A1C2063"/>
    <w:rsid w:val="4A280DFB"/>
    <w:rsid w:val="4E542F0D"/>
    <w:rsid w:val="501174D1"/>
    <w:rsid w:val="5325232B"/>
    <w:rsid w:val="53DD49B3"/>
    <w:rsid w:val="55E55DA1"/>
    <w:rsid w:val="563034C0"/>
    <w:rsid w:val="578467E3"/>
    <w:rsid w:val="583F021F"/>
    <w:rsid w:val="59670936"/>
    <w:rsid w:val="5DDF5E8A"/>
    <w:rsid w:val="5EC43897"/>
    <w:rsid w:val="60E363D5"/>
    <w:rsid w:val="61563A1F"/>
    <w:rsid w:val="66AE728A"/>
    <w:rsid w:val="67E728E0"/>
    <w:rsid w:val="682F6E0C"/>
    <w:rsid w:val="68B91843"/>
    <w:rsid w:val="69A34FEE"/>
    <w:rsid w:val="69B01180"/>
    <w:rsid w:val="6F1D55F5"/>
    <w:rsid w:val="70493F55"/>
    <w:rsid w:val="707F6E1E"/>
    <w:rsid w:val="7080196A"/>
    <w:rsid w:val="70CA3742"/>
    <w:rsid w:val="755C31D1"/>
    <w:rsid w:val="77EF3E3B"/>
    <w:rsid w:val="78D241A1"/>
    <w:rsid w:val="79E26C4A"/>
    <w:rsid w:val="7DDA33C5"/>
    <w:rsid w:val="7F6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3378</Words>
  <Characters>3636</Characters>
  <Lines>0</Lines>
  <Paragraphs>0</Paragraphs>
  <TotalTime>0</TotalTime>
  <ScaleCrop>false</ScaleCrop>
  <LinksUpToDate>false</LinksUpToDate>
  <CharactersWithSpaces>3810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Y Y</cp:lastModifiedBy>
  <dcterms:modified xsi:type="dcterms:W3CDTF">2022-09-05T07:54:49Z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E7D1A7C477D24E31AF76C840235693EE</vt:lpwstr>
  </property>
</Properties>
</file>