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306" w:rsidRDefault="00BB5306" w:rsidP="00BB5306">
      <w:pPr>
        <w:spacing w:line="348" w:lineRule="auto"/>
        <w:jc w:val="center"/>
        <w:rPr>
          <w:rFonts w:ascii="黑体" w:eastAsia="黑体" w:hAnsi="黑体" w:cs="黑体"/>
          <w:bCs/>
          <w:sz w:val="32"/>
          <w:szCs w:val="32"/>
        </w:rPr>
      </w:pPr>
    </w:p>
    <w:p w:rsidR="00840CFE" w:rsidRDefault="00840CFE" w:rsidP="00BB5306">
      <w:pPr>
        <w:spacing w:line="348" w:lineRule="auto"/>
        <w:jc w:val="center"/>
        <w:rPr>
          <w:rFonts w:eastAsia="方正小标宋简体"/>
          <w:bCs/>
          <w:sz w:val="42"/>
          <w:szCs w:val="42"/>
        </w:rPr>
      </w:pPr>
    </w:p>
    <w:p w:rsidR="00BB5306" w:rsidRDefault="00BB5306" w:rsidP="00BB5306">
      <w:pPr>
        <w:spacing w:line="800" w:lineRule="exact"/>
        <w:jc w:val="center"/>
        <w:rPr>
          <w:rFonts w:eastAsia="方正小标宋简体"/>
          <w:bCs/>
          <w:sz w:val="46"/>
          <w:szCs w:val="46"/>
        </w:rPr>
      </w:pPr>
      <w:r>
        <w:rPr>
          <w:rFonts w:eastAsia="方正小标宋简体" w:hint="eastAsia"/>
          <w:bCs/>
          <w:sz w:val="46"/>
          <w:szCs w:val="46"/>
        </w:rPr>
        <w:t>岳阳市</w:t>
      </w:r>
      <w:r>
        <w:rPr>
          <w:rFonts w:eastAsia="方正小标宋简体" w:hint="eastAsia"/>
          <w:bCs/>
          <w:sz w:val="46"/>
          <w:szCs w:val="46"/>
        </w:rPr>
        <w:t>20</w:t>
      </w:r>
      <w:r w:rsidRPr="00BB5306">
        <w:rPr>
          <w:rFonts w:eastAsia="方正小标宋简体" w:hint="eastAsia"/>
          <w:bCs/>
          <w:sz w:val="46"/>
          <w:szCs w:val="46"/>
        </w:rPr>
        <w:t>20</w:t>
      </w:r>
      <w:r>
        <w:rPr>
          <w:rFonts w:eastAsia="方正小标宋简体" w:hint="eastAsia"/>
          <w:bCs/>
          <w:sz w:val="46"/>
          <w:szCs w:val="46"/>
        </w:rPr>
        <w:t>年度部门整体支出</w:t>
      </w:r>
    </w:p>
    <w:p w:rsidR="00BB5306" w:rsidRDefault="00BB5306" w:rsidP="00BB5306">
      <w:pPr>
        <w:spacing w:line="800" w:lineRule="exact"/>
        <w:jc w:val="center"/>
        <w:rPr>
          <w:rFonts w:eastAsia="方正小标宋简体"/>
          <w:bCs/>
          <w:sz w:val="46"/>
          <w:szCs w:val="46"/>
        </w:rPr>
      </w:pPr>
      <w:r>
        <w:rPr>
          <w:rFonts w:eastAsia="方正小标宋简体" w:hint="eastAsia"/>
          <w:bCs/>
          <w:sz w:val="46"/>
          <w:szCs w:val="46"/>
        </w:rPr>
        <w:t>绩效评价自评报告</w:t>
      </w:r>
    </w:p>
    <w:p w:rsidR="00BB5306" w:rsidRDefault="00BB5306" w:rsidP="00BB5306">
      <w:pPr>
        <w:rPr>
          <w:rFonts w:eastAsia="仿宋_GB2312"/>
          <w:b/>
          <w:sz w:val="32"/>
        </w:rPr>
      </w:pPr>
    </w:p>
    <w:p w:rsidR="00BB5306" w:rsidRDefault="00BB5306" w:rsidP="00BB5306">
      <w:pPr>
        <w:rPr>
          <w:rFonts w:eastAsia="仿宋_GB2312"/>
          <w:b/>
          <w:sz w:val="32"/>
        </w:rPr>
      </w:pPr>
    </w:p>
    <w:p w:rsidR="00BB5306" w:rsidRDefault="00BB5306" w:rsidP="00BB5306">
      <w:pPr>
        <w:rPr>
          <w:rFonts w:eastAsia="仿宋_GB2312"/>
          <w:b/>
          <w:sz w:val="32"/>
        </w:rPr>
      </w:pPr>
    </w:p>
    <w:p w:rsidR="00BB5306" w:rsidRDefault="00BB5306" w:rsidP="00293899">
      <w:pPr>
        <w:spacing w:beforeLines="50" w:line="348" w:lineRule="auto"/>
        <w:ind w:firstLineChars="150" w:firstLine="474"/>
        <w:rPr>
          <w:rFonts w:eastAsia="仿宋_GB2312"/>
          <w:sz w:val="32"/>
          <w:szCs w:val="32"/>
          <w:u w:val="single"/>
        </w:rPr>
      </w:pPr>
      <w:r>
        <w:rPr>
          <w:rFonts w:eastAsia="仿宋_GB2312" w:hint="eastAsia"/>
          <w:sz w:val="32"/>
          <w:szCs w:val="32"/>
        </w:rPr>
        <w:t>部门</w:t>
      </w:r>
      <w:r>
        <w:rPr>
          <w:rFonts w:eastAsia="仿宋_GB2312" w:hint="eastAsia"/>
          <w:sz w:val="32"/>
          <w:szCs w:val="32"/>
        </w:rPr>
        <w:t>(</w:t>
      </w:r>
      <w:r>
        <w:rPr>
          <w:rFonts w:eastAsia="仿宋_GB2312" w:hint="eastAsia"/>
          <w:sz w:val="32"/>
          <w:szCs w:val="32"/>
        </w:rPr>
        <w:t>单位</w:t>
      </w:r>
      <w:r>
        <w:rPr>
          <w:rFonts w:eastAsia="仿宋_GB2312" w:hint="eastAsia"/>
          <w:sz w:val="32"/>
          <w:szCs w:val="32"/>
        </w:rPr>
        <w:t>)</w:t>
      </w:r>
      <w:r>
        <w:rPr>
          <w:rFonts w:eastAsia="仿宋_GB2312" w:hint="eastAsia"/>
          <w:sz w:val="32"/>
          <w:szCs w:val="32"/>
        </w:rPr>
        <w:t>名称：</w:t>
      </w:r>
      <w:r w:rsidR="0022530B">
        <w:rPr>
          <w:rFonts w:eastAsia="仿宋_GB2312" w:hint="eastAsia"/>
          <w:sz w:val="32"/>
          <w:szCs w:val="32"/>
          <w:u w:val="single"/>
        </w:rPr>
        <w:t xml:space="preserve"> </w:t>
      </w:r>
      <w:r w:rsidR="0022530B">
        <w:rPr>
          <w:rFonts w:eastAsia="仿宋_GB2312" w:hint="eastAsia"/>
          <w:sz w:val="32"/>
          <w:szCs w:val="32"/>
          <w:u w:val="single"/>
        </w:rPr>
        <w:t>岳阳市人民政府国有资产监督管理委员会</w:t>
      </w:r>
      <w:r>
        <w:rPr>
          <w:rFonts w:eastAsia="仿宋_GB2312" w:hint="eastAsia"/>
          <w:sz w:val="32"/>
          <w:szCs w:val="32"/>
          <w:u w:val="single"/>
        </w:rPr>
        <w:t xml:space="preserve">                </w:t>
      </w:r>
    </w:p>
    <w:p w:rsidR="00BB5306" w:rsidRDefault="00BB5306" w:rsidP="00293899">
      <w:pPr>
        <w:spacing w:beforeLines="50" w:line="348" w:lineRule="auto"/>
        <w:ind w:firstLineChars="150" w:firstLine="474"/>
        <w:rPr>
          <w:rFonts w:eastAsia="仿宋_GB2312"/>
          <w:spacing w:val="20"/>
          <w:sz w:val="32"/>
          <w:szCs w:val="32"/>
        </w:rPr>
      </w:pPr>
      <w:r>
        <w:rPr>
          <w:rFonts w:eastAsia="仿宋_GB2312" w:hint="eastAsia"/>
          <w:sz w:val="32"/>
          <w:szCs w:val="32"/>
        </w:rPr>
        <w:t>预</w:t>
      </w:r>
      <w:r>
        <w:rPr>
          <w:rFonts w:eastAsia="仿宋_GB2312" w:hint="eastAsia"/>
          <w:spacing w:val="30"/>
          <w:sz w:val="32"/>
          <w:szCs w:val="32"/>
        </w:rPr>
        <w:t xml:space="preserve"> </w:t>
      </w:r>
      <w:r>
        <w:rPr>
          <w:rFonts w:eastAsia="仿宋_GB2312" w:hint="eastAsia"/>
          <w:spacing w:val="30"/>
          <w:sz w:val="32"/>
          <w:szCs w:val="32"/>
        </w:rPr>
        <w:t>算</w:t>
      </w:r>
      <w:r>
        <w:rPr>
          <w:rFonts w:eastAsia="仿宋_GB2312" w:hint="eastAsia"/>
          <w:spacing w:val="30"/>
          <w:sz w:val="32"/>
          <w:szCs w:val="32"/>
        </w:rPr>
        <w:t xml:space="preserve"> </w:t>
      </w:r>
      <w:r>
        <w:rPr>
          <w:rFonts w:eastAsia="仿宋_GB2312" w:hint="eastAsia"/>
          <w:spacing w:val="30"/>
          <w:sz w:val="32"/>
          <w:szCs w:val="32"/>
        </w:rPr>
        <w:t>编</w:t>
      </w:r>
      <w:r>
        <w:rPr>
          <w:rFonts w:eastAsia="仿宋_GB2312" w:hint="eastAsia"/>
          <w:spacing w:val="30"/>
          <w:sz w:val="32"/>
          <w:szCs w:val="32"/>
        </w:rPr>
        <w:t xml:space="preserve"> </w:t>
      </w:r>
      <w:r>
        <w:rPr>
          <w:rFonts w:eastAsia="仿宋_GB2312" w:hint="eastAsia"/>
          <w:spacing w:val="30"/>
          <w:sz w:val="32"/>
          <w:szCs w:val="32"/>
        </w:rPr>
        <w:t>码：</w:t>
      </w:r>
      <w:r w:rsidR="00736C7A">
        <w:rPr>
          <w:rFonts w:eastAsia="仿宋_GB2312" w:hint="eastAsia"/>
          <w:spacing w:val="20"/>
          <w:sz w:val="32"/>
          <w:szCs w:val="32"/>
          <w:u w:val="single"/>
        </w:rPr>
        <w:t xml:space="preserve">        </w:t>
      </w:r>
      <w:r>
        <w:rPr>
          <w:rFonts w:eastAsia="仿宋_GB2312" w:hint="eastAsia"/>
          <w:spacing w:val="20"/>
          <w:sz w:val="32"/>
          <w:szCs w:val="32"/>
          <w:u w:val="single"/>
        </w:rPr>
        <w:t xml:space="preserve"> </w:t>
      </w:r>
      <w:r w:rsidR="00736C7A">
        <w:rPr>
          <w:rFonts w:eastAsia="仿宋_GB2312" w:hint="eastAsia"/>
          <w:spacing w:val="20"/>
          <w:sz w:val="32"/>
          <w:szCs w:val="32"/>
          <w:u w:val="single"/>
        </w:rPr>
        <w:t>040300</w:t>
      </w:r>
      <w:r>
        <w:rPr>
          <w:rFonts w:eastAsia="仿宋_GB2312" w:hint="eastAsia"/>
          <w:spacing w:val="20"/>
          <w:sz w:val="32"/>
          <w:szCs w:val="32"/>
          <w:u w:val="single"/>
        </w:rPr>
        <w:t xml:space="preserve">               </w:t>
      </w:r>
    </w:p>
    <w:p w:rsidR="00BB5306" w:rsidRDefault="00BB5306" w:rsidP="00293899">
      <w:pPr>
        <w:spacing w:beforeLines="50" w:line="348" w:lineRule="auto"/>
        <w:ind w:firstLineChars="150" w:firstLine="474"/>
        <w:rPr>
          <w:rFonts w:eastAsia="仿宋_GB2312"/>
          <w:sz w:val="32"/>
          <w:szCs w:val="32"/>
        </w:rPr>
      </w:pPr>
      <w:r>
        <w:rPr>
          <w:rFonts w:eastAsia="仿宋_GB2312" w:hint="eastAsia"/>
          <w:sz w:val="32"/>
          <w:szCs w:val="32"/>
        </w:rPr>
        <w:t>评价方式：部门（单位）绩效自评</w:t>
      </w:r>
    </w:p>
    <w:p w:rsidR="00BB5306" w:rsidRDefault="00BB5306" w:rsidP="00293899">
      <w:pPr>
        <w:spacing w:beforeLines="50" w:line="348" w:lineRule="auto"/>
        <w:ind w:firstLineChars="150" w:firstLine="474"/>
        <w:rPr>
          <w:rFonts w:eastAsia="仿宋_GB2312"/>
          <w:sz w:val="32"/>
          <w:szCs w:val="32"/>
        </w:rPr>
      </w:pPr>
      <w:r>
        <w:rPr>
          <w:rFonts w:eastAsia="仿宋_GB2312" w:hint="eastAsia"/>
          <w:sz w:val="32"/>
          <w:szCs w:val="32"/>
        </w:rPr>
        <w:t>评价机构：部门（单位）评价组</w:t>
      </w:r>
      <w:r>
        <w:rPr>
          <w:rFonts w:eastAsia="仿宋_GB2312" w:hint="eastAsia"/>
          <w:sz w:val="32"/>
          <w:szCs w:val="32"/>
        </w:rPr>
        <w:t xml:space="preserve">   </w:t>
      </w:r>
    </w:p>
    <w:p w:rsidR="00BB5306" w:rsidRDefault="00BB5306" w:rsidP="00BB5306">
      <w:pPr>
        <w:spacing w:line="720" w:lineRule="exact"/>
        <w:ind w:firstLineChars="690" w:firstLine="2182"/>
        <w:rPr>
          <w:rFonts w:eastAsia="仿宋_GB2312"/>
          <w:sz w:val="32"/>
        </w:rPr>
      </w:pPr>
    </w:p>
    <w:p w:rsidR="00BB5306" w:rsidRDefault="00BB5306" w:rsidP="00BB5306">
      <w:pPr>
        <w:spacing w:line="720" w:lineRule="exact"/>
        <w:ind w:firstLineChars="690" w:firstLine="2182"/>
        <w:rPr>
          <w:rFonts w:eastAsia="仿宋_GB2312"/>
          <w:sz w:val="32"/>
        </w:rPr>
      </w:pPr>
    </w:p>
    <w:p w:rsidR="00BB5306" w:rsidRDefault="00BB5306" w:rsidP="00BB5306">
      <w:pPr>
        <w:spacing w:line="720" w:lineRule="exact"/>
        <w:ind w:firstLineChars="690" w:firstLine="2182"/>
        <w:rPr>
          <w:rFonts w:eastAsia="仿宋_GB2312"/>
          <w:sz w:val="32"/>
        </w:rPr>
      </w:pPr>
    </w:p>
    <w:p w:rsidR="00BB5306" w:rsidRDefault="00BB5306" w:rsidP="00BB5306">
      <w:pPr>
        <w:spacing w:line="348" w:lineRule="auto"/>
        <w:jc w:val="center"/>
        <w:rPr>
          <w:rFonts w:eastAsia="仿宋_GB2312"/>
          <w:sz w:val="32"/>
        </w:rPr>
      </w:pPr>
      <w:r>
        <w:rPr>
          <w:rFonts w:eastAsia="仿宋_GB2312" w:hint="eastAsia"/>
          <w:sz w:val="32"/>
        </w:rPr>
        <w:t>报告日期：</w:t>
      </w:r>
      <w:r w:rsidR="00736C7A">
        <w:rPr>
          <w:rFonts w:eastAsia="仿宋_GB2312" w:hint="eastAsia"/>
          <w:sz w:val="32"/>
        </w:rPr>
        <w:t>2021</w:t>
      </w:r>
      <w:r>
        <w:rPr>
          <w:rFonts w:eastAsia="仿宋_GB2312" w:hint="eastAsia"/>
          <w:sz w:val="32"/>
        </w:rPr>
        <w:t>年</w:t>
      </w:r>
      <w:r w:rsidR="00736C7A">
        <w:rPr>
          <w:rFonts w:eastAsia="仿宋_GB2312" w:hint="eastAsia"/>
          <w:sz w:val="32"/>
        </w:rPr>
        <w:t>6</w:t>
      </w:r>
      <w:r>
        <w:rPr>
          <w:rFonts w:eastAsia="仿宋_GB2312" w:hint="eastAsia"/>
          <w:sz w:val="32"/>
        </w:rPr>
        <w:t>月</w:t>
      </w:r>
      <w:r w:rsidR="00736C7A">
        <w:rPr>
          <w:rFonts w:eastAsia="仿宋_GB2312" w:hint="eastAsia"/>
          <w:sz w:val="32"/>
        </w:rPr>
        <w:t>10</w:t>
      </w:r>
      <w:r>
        <w:rPr>
          <w:rFonts w:eastAsia="仿宋_GB2312" w:hint="eastAsia"/>
          <w:sz w:val="32"/>
        </w:rPr>
        <w:t>日</w:t>
      </w:r>
    </w:p>
    <w:p w:rsidR="00BB5306" w:rsidRDefault="00BB5306" w:rsidP="00BB5306">
      <w:pPr>
        <w:autoSpaceDN w:val="0"/>
        <w:jc w:val="center"/>
        <w:textAlignment w:val="center"/>
        <w:rPr>
          <w:rFonts w:eastAsia="仿宋_GB2312"/>
          <w:sz w:val="32"/>
          <w:szCs w:val="32"/>
        </w:rPr>
        <w:sectPr w:rsidR="00BB5306" w:rsidSect="00EF294C">
          <w:headerReference w:type="even" r:id="rId7"/>
          <w:headerReference w:type="default" r:id="rId8"/>
          <w:footerReference w:type="even" r:id="rId9"/>
          <w:footerReference w:type="default" r:id="rId10"/>
          <w:headerReference w:type="first" r:id="rId11"/>
          <w:footerReference w:type="first" r:id="rId12"/>
          <w:pgSz w:w="11906" w:h="16838"/>
          <w:pgMar w:top="1247" w:right="1588" w:bottom="1247" w:left="1588" w:header="851" w:footer="992" w:gutter="0"/>
          <w:pgNumType w:start="1"/>
          <w:cols w:space="720"/>
          <w:docGrid w:type="linesAndChars" w:linePitch="602" w:charSpace="-782"/>
        </w:sectPr>
      </w:pPr>
      <w:r>
        <w:rPr>
          <w:rFonts w:eastAsia="仿宋_GB2312" w:hint="eastAsia"/>
          <w:sz w:val="32"/>
        </w:rPr>
        <w:t>岳阳市财政</w:t>
      </w:r>
      <w:r>
        <w:rPr>
          <w:rFonts w:eastAsia="仿宋_GB2312" w:hint="eastAsia"/>
          <w:sz w:val="32"/>
          <w:szCs w:val="32"/>
        </w:rPr>
        <w:t>局（制）</w:t>
      </w: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rsidR="00BB5306" w:rsidTr="00AB5DB9">
        <w:trPr>
          <w:trHeight w:val="567"/>
          <w:jc w:val="center"/>
        </w:trPr>
        <w:tc>
          <w:tcPr>
            <w:tcW w:w="9800" w:type="dxa"/>
            <w:gridSpan w:val="17"/>
            <w:vAlign w:val="center"/>
          </w:tcPr>
          <w:p w:rsidR="00BB5306" w:rsidRDefault="00BB5306" w:rsidP="00C32AB1">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一、部门（单位）基本概况</w:t>
            </w:r>
          </w:p>
        </w:tc>
      </w:tr>
      <w:tr w:rsidR="00BB5306" w:rsidTr="00AB5DB9">
        <w:trPr>
          <w:trHeight w:val="567"/>
          <w:jc w:val="center"/>
        </w:trPr>
        <w:tc>
          <w:tcPr>
            <w:tcW w:w="1654" w:type="dxa"/>
            <w:gridSpan w:val="2"/>
            <w:vAlign w:val="center"/>
          </w:tcPr>
          <w:p w:rsidR="00BB5306" w:rsidRDefault="00BB5306"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561" w:type="dxa"/>
            <w:gridSpan w:val="6"/>
            <w:vAlign w:val="center"/>
          </w:tcPr>
          <w:p w:rsidR="00BB5306" w:rsidRDefault="009B501F"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高达乾</w:t>
            </w:r>
          </w:p>
        </w:tc>
        <w:tc>
          <w:tcPr>
            <w:tcW w:w="1479" w:type="dxa"/>
            <w:vAlign w:val="center"/>
          </w:tcPr>
          <w:p w:rsidR="00BB5306" w:rsidRDefault="00BB5306"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3106" w:type="dxa"/>
            <w:gridSpan w:val="8"/>
            <w:vAlign w:val="center"/>
          </w:tcPr>
          <w:p w:rsidR="00BB5306" w:rsidRDefault="009B501F"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8357595</w:t>
            </w:r>
          </w:p>
        </w:tc>
      </w:tr>
      <w:tr w:rsidR="00BB5306" w:rsidTr="00AB5DB9">
        <w:trPr>
          <w:trHeight w:val="567"/>
          <w:jc w:val="center"/>
        </w:trPr>
        <w:tc>
          <w:tcPr>
            <w:tcW w:w="1654" w:type="dxa"/>
            <w:gridSpan w:val="2"/>
            <w:vAlign w:val="center"/>
          </w:tcPr>
          <w:p w:rsidR="00BB5306" w:rsidRDefault="00BB5306"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561" w:type="dxa"/>
            <w:gridSpan w:val="6"/>
            <w:vAlign w:val="center"/>
          </w:tcPr>
          <w:p w:rsidR="00BB5306" w:rsidRDefault="002F75DB"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32</w:t>
            </w:r>
          </w:p>
        </w:tc>
        <w:tc>
          <w:tcPr>
            <w:tcW w:w="1479" w:type="dxa"/>
            <w:vAlign w:val="center"/>
          </w:tcPr>
          <w:p w:rsidR="00BB5306" w:rsidRDefault="00BB5306"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3106" w:type="dxa"/>
            <w:gridSpan w:val="8"/>
            <w:vAlign w:val="center"/>
          </w:tcPr>
          <w:p w:rsidR="00BB5306" w:rsidRDefault="003819C1"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w:t>
            </w:r>
          </w:p>
        </w:tc>
      </w:tr>
      <w:tr w:rsidR="00BB5306" w:rsidTr="00AB5DB9">
        <w:trPr>
          <w:trHeight w:val="1500"/>
          <w:jc w:val="center"/>
        </w:trPr>
        <w:tc>
          <w:tcPr>
            <w:tcW w:w="1654" w:type="dxa"/>
            <w:gridSpan w:val="2"/>
            <w:vAlign w:val="center"/>
          </w:tcPr>
          <w:p w:rsidR="00BB5306" w:rsidRDefault="00BB5306"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146" w:type="dxa"/>
            <w:gridSpan w:val="15"/>
            <w:vAlign w:val="center"/>
          </w:tcPr>
          <w:p w:rsidR="00BB5306" w:rsidRDefault="009B501F" w:rsidP="00C32AB1">
            <w:pPr>
              <w:autoSpaceDN w:val="0"/>
              <w:spacing w:line="320" w:lineRule="exact"/>
              <w:jc w:val="left"/>
              <w:textAlignment w:val="center"/>
              <w:rPr>
                <w:rFonts w:ascii="仿宋_GB2312" w:eastAsia="仿宋_GB2312" w:hAnsi="仿宋_GB2312" w:cs="仿宋_GB2312"/>
                <w:color w:val="000000"/>
                <w:sz w:val="24"/>
              </w:rPr>
            </w:pPr>
            <w:r w:rsidRPr="00374A27">
              <w:rPr>
                <w:rFonts w:ascii="仿宋_GB2312" w:eastAsia="仿宋_GB2312" w:hint="eastAsia"/>
                <w:sz w:val="24"/>
              </w:rPr>
              <w:t>依照法律、法规履行出资人职责，加强所监管企业国有资产的监督管理工作；承担监督所监管企业国有资产保值增值的责任；会同相关部门做好监管企业工资分配管理工作；推进国企改革和重组，加强与中央企业、省属企业的对接合作。</w:t>
            </w:r>
          </w:p>
        </w:tc>
      </w:tr>
      <w:tr w:rsidR="00BB5306" w:rsidTr="00AB5DB9">
        <w:trPr>
          <w:trHeight w:val="2464"/>
          <w:jc w:val="center"/>
        </w:trPr>
        <w:tc>
          <w:tcPr>
            <w:tcW w:w="1654" w:type="dxa"/>
            <w:gridSpan w:val="2"/>
            <w:vAlign w:val="center"/>
          </w:tcPr>
          <w:p w:rsidR="00BB5306" w:rsidRDefault="00BB5306"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w:t>
            </w:r>
          </w:p>
          <w:p w:rsidR="00BB5306" w:rsidRDefault="00BB5306"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146" w:type="dxa"/>
            <w:gridSpan w:val="15"/>
            <w:vAlign w:val="center"/>
          </w:tcPr>
          <w:p w:rsidR="00BB5306" w:rsidRDefault="00BB5306"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任务1：</w:t>
            </w:r>
            <w:r w:rsidR="002D0CAF" w:rsidRPr="002D0CAF">
              <w:rPr>
                <w:rFonts w:ascii="仿宋_GB2312" w:eastAsia="仿宋_GB2312" w:hAnsi="仿宋_GB2312" w:cs="仿宋_GB2312" w:hint="eastAsia"/>
                <w:color w:val="000000"/>
                <w:sz w:val="24"/>
              </w:rPr>
              <w:t>处理上一轮市属国企改制遗留问题</w:t>
            </w:r>
            <w:r w:rsidR="002D0CAF">
              <w:rPr>
                <w:rFonts w:ascii="仿宋_GB2312" w:eastAsia="仿宋_GB2312" w:hAnsi="仿宋_GB2312" w:cs="仿宋_GB2312" w:hint="eastAsia"/>
                <w:color w:val="000000"/>
                <w:sz w:val="24"/>
              </w:rPr>
              <w:t>；</w:t>
            </w:r>
          </w:p>
          <w:p w:rsidR="00BB5306" w:rsidRDefault="00BB5306"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任务2：</w:t>
            </w:r>
            <w:r w:rsidR="002D0CAF" w:rsidRPr="002D0CAF">
              <w:rPr>
                <w:rFonts w:ascii="仿宋_GB2312" w:eastAsia="仿宋_GB2312" w:hAnsi="仿宋_GB2312" w:cs="仿宋_GB2312" w:hint="eastAsia"/>
                <w:color w:val="000000"/>
                <w:sz w:val="24"/>
              </w:rPr>
              <w:t>推进驻</w:t>
            </w:r>
            <w:proofErr w:type="gramStart"/>
            <w:r w:rsidR="002D0CAF" w:rsidRPr="002D0CAF">
              <w:rPr>
                <w:rFonts w:ascii="仿宋_GB2312" w:eastAsia="仿宋_GB2312" w:hAnsi="仿宋_GB2312" w:cs="仿宋_GB2312" w:hint="eastAsia"/>
                <w:color w:val="000000"/>
                <w:sz w:val="24"/>
              </w:rPr>
              <w:t>岳央企</w:t>
            </w:r>
            <w:proofErr w:type="gramEnd"/>
            <w:r w:rsidR="002D0CAF" w:rsidRPr="002D0CAF">
              <w:rPr>
                <w:rFonts w:ascii="仿宋_GB2312" w:eastAsia="仿宋_GB2312" w:hAnsi="仿宋_GB2312" w:cs="仿宋_GB2312" w:hint="eastAsia"/>
                <w:color w:val="000000"/>
                <w:sz w:val="24"/>
              </w:rPr>
              <w:t>、省企国企办社会化职能分离移交工作；</w:t>
            </w:r>
          </w:p>
          <w:p w:rsidR="00BB5306" w:rsidRDefault="00BB5306"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任务3：</w:t>
            </w:r>
            <w:r w:rsidR="002D0CAF" w:rsidRPr="002D0CAF">
              <w:rPr>
                <w:rFonts w:ascii="仿宋_GB2312" w:eastAsia="仿宋_GB2312" w:hAnsi="仿宋_GB2312" w:cs="仿宋_GB2312" w:hint="eastAsia"/>
                <w:color w:val="000000"/>
                <w:sz w:val="24"/>
              </w:rPr>
              <w:t>推进市级党政机关和事业单位所办企业纳入统一监管的工作；</w:t>
            </w:r>
          </w:p>
          <w:p w:rsidR="002D0CAF" w:rsidRPr="002D0CAF" w:rsidRDefault="002D0CAF" w:rsidP="002D0CA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任务4：</w:t>
            </w:r>
            <w:r>
              <w:rPr>
                <w:rFonts w:ascii="仿宋_GB2312" w:eastAsia="仿宋_GB2312" w:hAnsi="宋体" w:cs="仿宋_GB2312" w:hint="eastAsia"/>
                <w:color w:val="000000"/>
                <w:kern w:val="0"/>
                <w:sz w:val="22"/>
                <w:szCs w:val="22"/>
              </w:rPr>
              <w:t>力争完成国有资产处置收入任务；</w:t>
            </w:r>
          </w:p>
          <w:p w:rsidR="00BB5306" w:rsidRDefault="002D0CAF" w:rsidP="002D0CA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任务5：</w:t>
            </w:r>
            <w:r w:rsidRPr="002D0CAF">
              <w:rPr>
                <w:rFonts w:ascii="仿宋_GB2312" w:eastAsia="仿宋_GB2312" w:hAnsi="仿宋_GB2312" w:cs="仿宋_GB2312" w:hint="eastAsia"/>
                <w:color w:val="000000"/>
                <w:sz w:val="24"/>
              </w:rPr>
              <w:t>完成监管企业国有资本经营预算、企业负责人业绩考核和薪酬兑现；</w:t>
            </w:r>
            <w:r>
              <w:rPr>
                <w:rFonts w:ascii="仿宋_GB2312" w:eastAsia="仿宋_GB2312" w:hAnsi="仿宋_GB2312" w:cs="仿宋_GB2312" w:hint="eastAsia"/>
                <w:color w:val="000000"/>
                <w:sz w:val="24"/>
              </w:rPr>
              <w:t xml:space="preserve">                  任务6：</w:t>
            </w:r>
            <w:r w:rsidRPr="002D0CAF">
              <w:rPr>
                <w:rFonts w:ascii="仿宋_GB2312" w:eastAsia="仿宋_GB2312" w:hAnsi="仿宋_GB2312" w:cs="仿宋_GB2312" w:hint="eastAsia"/>
                <w:color w:val="000000"/>
                <w:sz w:val="24"/>
              </w:rPr>
              <w:t>指导国</w:t>
            </w:r>
            <w:proofErr w:type="gramStart"/>
            <w:r w:rsidRPr="002D0CAF">
              <w:rPr>
                <w:rFonts w:ascii="仿宋_GB2312" w:eastAsia="仿宋_GB2312" w:hAnsi="仿宋_GB2312" w:cs="仿宋_GB2312" w:hint="eastAsia"/>
                <w:color w:val="000000"/>
                <w:sz w:val="24"/>
              </w:rPr>
              <w:t>资系统</w:t>
            </w:r>
            <w:proofErr w:type="gramEnd"/>
            <w:r w:rsidRPr="002D0CAF">
              <w:rPr>
                <w:rFonts w:ascii="仿宋_GB2312" w:eastAsia="仿宋_GB2312" w:hAnsi="仿宋_GB2312" w:cs="仿宋_GB2312" w:hint="eastAsia"/>
                <w:color w:val="000000"/>
                <w:sz w:val="24"/>
              </w:rPr>
              <w:t>全面实施“五化”标准化建设；对系统内支部书记培训教育学习指导；全面指导系统内党建主题教育。</w:t>
            </w:r>
          </w:p>
        </w:tc>
      </w:tr>
      <w:tr w:rsidR="00BB5306" w:rsidTr="00AB5DB9">
        <w:trPr>
          <w:trHeight w:val="2260"/>
          <w:jc w:val="center"/>
        </w:trPr>
        <w:tc>
          <w:tcPr>
            <w:tcW w:w="1654" w:type="dxa"/>
            <w:gridSpan w:val="2"/>
            <w:vAlign w:val="center"/>
          </w:tcPr>
          <w:p w:rsidR="00BB5306" w:rsidRDefault="00BB5306" w:rsidP="00C32AB1">
            <w:pPr>
              <w:autoSpaceDN w:val="0"/>
              <w:spacing w:line="320" w:lineRule="exact"/>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年度部门（单位）总体运行情况及取得的成绩</w:t>
            </w:r>
          </w:p>
        </w:tc>
        <w:tc>
          <w:tcPr>
            <w:tcW w:w="8146" w:type="dxa"/>
            <w:gridSpan w:val="15"/>
            <w:vAlign w:val="center"/>
          </w:tcPr>
          <w:p w:rsidR="0057287C" w:rsidRDefault="0057287C" w:rsidP="0057287C">
            <w:pPr>
              <w:snapToGrid w:val="0"/>
              <w:ind w:firstLineChars="198" w:firstLine="475"/>
              <w:rPr>
                <w:rFonts w:ascii="仿宋" w:eastAsia="仿宋"/>
                <w:sz w:val="24"/>
              </w:rPr>
            </w:pPr>
            <w:r>
              <w:rPr>
                <w:rFonts w:ascii="仿宋" w:eastAsia="仿宋" w:hint="eastAsia"/>
                <w:sz w:val="24"/>
              </w:rPr>
              <w:t>2020</w:t>
            </w:r>
            <w:r w:rsidRPr="009B65BF">
              <w:rPr>
                <w:rFonts w:ascii="仿宋" w:eastAsia="仿宋" w:hint="eastAsia"/>
                <w:sz w:val="24"/>
              </w:rPr>
              <w:t>年，我委通过一系列改革创新，加快平台公司</w:t>
            </w:r>
            <w:proofErr w:type="gramStart"/>
            <w:r w:rsidRPr="009B65BF">
              <w:rPr>
                <w:rFonts w:ascii="仿宋" w:eastAsia="仿宋" w:hint="eastAsia"/>
                <w:sz w:val="24"/>
              </w:rPr>
              <w:t>脱虚向</w:t>
            </w:r>
            <w:proofErr w:type="gramEnd"/>
            <w:r w:rsidRPr="009B65BF">
              <w:rPr>
                <w:rFonts w:ascii="仿宋" w:eastAsia="仿宋" w:hint="eastAsia"/>
                <w:sz w:val="24"/>
              </w:rPr>
              <w:t>实转型发展步，使其成为真正独立的市场主体。</w:t>
            </w:r>
            <w:r w:rsidRPr="009B65BF">
              <w:rPr>
                <w:rFonts w:ascii="仿宋_GB2312" w:eastAsia="仿宋" w:hint="eastAsia"/>
                <w:color w:val="000000"/>
                <w:sz w:val="24"/>
              </w:rPr>
              <w:t>截止</w:t>
            </w:r>
            <w:r w:rsidRPr="009B65BF">
              <w:rPr>
                <w:rFonts w:ascii="仿宋" w:eastAsia="仿宋" w:hAnsi="仿宋" w:cs="仿宋" w:hint="eastAsia"/>
                <w:sz w:val="24"/>
              </w:rPr>
              <w:t>11月，监管企业资产总额为1501.6亿元，负债总额为984.5亿元，净资产517.1亿元，营业收入19.51亿元，营业利润-8764万元，利润总额1.55亿元</w:t>
            </w:r>
            <w:r>
              <w:rPr>
                <w:rFonts w:ascii="仿宋" w:eastAsia="仿宋" w:hAnsi="仿宋" w:cs="仿宋" w:hint="eastAsia"/>
                <w:sz w:val="24"/>
              </w:rPr>
              <w:t>。</w:t>
            </w:r>
          </w:p>
          <w:p w:rsidR="00597C2A" w:rsidRPr="00597C2A" w:rsidRDefault="00597C2A" w:rsidP="00597C2A">
            <w:pPr>
              <w:snapToGrid w:val="0"/>
              <w:ind w:firstLineChars="200" w:firstLine="482"/>
              <w:rPr>
                <w:rFonts w:eastAsia="楷体"/>
                <w:b/>
                <w:sz w:val="24"/>
              </w:rPr>
            </w:pPr>
            <w:r>
              <w:rPr>
                <w:rFonts w:eastAsia="楷体" w:hint="eastAsia"/>
                <w:b/>
                <w:sz w:val="24"/>
              </w:rPr>
              <w:t>1</w:t>
            </w:r>
            <w:r>
              <w:rPr>
                <w:rFonts w:eastAsia="楷体" w:hint="eastAsia"/>
                <w:b/>
                <w:sz w:val="24"/>
              </w:rPr>
              <w:t>、</w:t>
            </w:r>
            <w:r w:rsidRPr="00597C2A">
              <w:rPr>
                <w:rFonts w:eastAsia="楷体" w:hint="eastAsia"/>
                <w:b/>
                <w:sz w:val="24"/>
              </w:rPr>
              <w:t>夯实基础工作。</w:t>
            </w:r>
            <w:r w:rsidRPr="00597C2A">
              <w:rPr>
                <w:rFonts w:eastAsia="仿宋" w:hint="eastAsia"/>
                <w:sz w:val="24"/>
              </w:rPr>
              <w:t>建立“横向到边、纵向到底”的国有资产统计体系，</w:t>
            </w:r>
            <w:r w:rsidRPr="00597C2A">
              <w:rPr>
                <w:rFonts w:ascii="仿宋" w:eastAsia="仿宋" w:hAnsi="楷体" w:hint="eastAsia"/>
                <w:bCs/>
                <w:color w:val="000000"/>
                <w:sz w:val="24"/>
              </w:rPr>
              <w:t>向市人大常委会报告</w:t>
            </w:r>
            <w:r w:rsidRPr="00597C2A">
              <w:rPr>
                <w:rFonts w:ascii="仿宋" w:eastAsia="仿宋" w:hAnsi="楷体"/>
                <w:bCs/>
                <w:color w:val="000000"/>
                <w:sz w:val="24"/>
              </w:rPr>
              <w:t>2019</w:t>
            </w:r>
            <w:r w:rsidRPr="00597C2A">
              <w:rPr>
                <w:rFonts w:ascii="仿宋" w:eastAsia="仿宋" w:hAnsi="楷体" w:hint="eastAsia"/>
                <w:bCs/>
                <w:color w:val="000000"/>
                <w:sz w:val="24"/>
              </w:rPr>
              <w:t>年度全市国有资产管理情况、</w:t>
            </w:r>
            <w:r w:rsidRPr="00597C2A">
              <w:rPr>
                <w:rFonts w:ascii="仿宋" w:eastAsia="仿宋" w:hAnsi="楷体"/>
                <w:bCs/>
                <w:color w:val="000000"/>
                <w:sz w:val="24"/>
              </w:rPr>
              <w:t>2018</w:t>
            </w:r>
            <w:r w:rsidRPr="00597C2A">
              <w:rPr>
                <w:rFonts w:ascii="仿宋" w:eastAsia="仿宋" w:hAnsi="楷体" w:hint="eastAsia"/>
                <w:bCs/>
                <w:color w:val="000000"/>
                <w:sz w:val="24"/>
              </w:rPr>
              <w:t>审计查出突出问题的整改情况、人大代表建议办理情况。</w:t>
            </w:r>
            <w:r w:rsidRPr="00597C2A">
              <w:rPr>
                <w:rFonts w:eastAsia="仿宋" w:hint="eastAsia"/>
                <w:sz w:val="24"/>
              </w:rPr>
              <w:t>加强国有企业产权管理和国有资产流转平台建设，建立信息化管理系统，实现国有产权流转集中管控；完善国有产权交易管理制度，确保国有资本运作依法依规，规范有序；加强对国有企业运营的动态监控，做到</w:t>
            </w:r>
            <w:proofErr w:type="gramStart"/>
            <w:r w:rsidRPr="00597C2A">
              <w:rPr>
                <w:rFonts w:eastAsia="仿宋" w:hint="eastAsia"/>
                <w:sz w:val="24"/>
              </w:rPr>
              <w:t>月分</w:t>
            </w:r>
            <w:proofErr w:type="gramEnd"/>
            <w:r w:rsidRPr="00597C2A">
              <w:rPr>
                <w:rFonts w:eastAsia="仿宋" w:hint="eastAsia"/>
                <w:sz w:val="24"/>
              </w:rPr>
              <w:t>析、季交流、年总结（考核）。</w:t>
            </w:r>
            <w:r w:rsidRPr="00597C2A">
              <w:rPr>
                <w:rFonts w:ascii="仿宋" w:eastAsia="仿宋" w:hAnsi="仿宋" w:cs="仿宋" w:hint="eastAsia"/>
                <w:sz w:val="24"/>
                <w:shd w:val="clear" w:color="auto" w:fill="FFFFFF"/>
              </w:rPr>
              <w:t>完成了企业公务用车制度改革，取消了</w:t>
            </w:r>
            <w:r w:rsidRPr="00597C2A">
              <w:rPr>
                <w:rFonts w:ascii="仿宋" w:eastAsia="仿宋" w:hAnsi="仿宋" w:cs="仿宋"/>
                <w:sz w:val="24"/>
                <w:shd w:val="clear" w:color="auto" w:fill="FFFFFF"/>
              </w:rPr>
              <w:t>33</w:t>
            </w:r>
            <w:r w:rsidRPr="00597C2A">
              <w:rPr>
                <w:rFonts w:ascii="仿宋" w:eastAsia="仿宋" w:hAnsi="仿宋" w:cs="仿宋" w:hint="eastAsia"/>
                <w:sz w:val="24"/>
                <w:shd w:val="clear" w:color="auto" w:fill="FFFFFF"/>
              </w:rPr>
              <w:t>台公务用车，保留的</w:t>
            </w:r>
            <w:r w:rsidRPr="00597C2A">
              <w:rPr>
                <w:rFonts w:ascii="仿宋" w:eastAsia="仿宋" w:hAnsi="仿宋" w:cs="仿宋"/>
                <w:sz w:val="24"/>
                <w:shd w:val="clear" w:color="auto" w:fill="FFFFFF"/>
              </w:rPr>
              <w:t xml:space="preserve"> 11</w:t>
            </w:r>
            <w:r w:rsidRPr="00597C2A">
              <w:rPr>
                <w:rFonts w:ascii="仿宋" w:eastAsia="仿宋" w:hAnsi="仿宋" w:cs="仿宋" w:hint="eastAsia"/>
                <w:sz w:val="24"/>
                <w:shd w:val="clear" w:color="auto" w:fill="FFFFFF"/>
              </w:rPr>
              <w:t>台公务用车全部安装了北斗系统。</w:t>
            </w:r>
          </w:p>
          <w:p w:rsidR="0057287C" w:rsidRPr="00597C2A" w:rsidRDefault="00597C2A" w:rsidP="00597C2A">
            <w:pPr>
              <w:snapToGrid w:val="0"/>
              <w:ind w:firstLineChars="200" w:firstLine="482"/>
              <w:rPr>
                <w:rFonts w:ascii="仿宋" w:eastAsia="仿宋" w:hAnsi="仿宋" w:cs="仿宋"/>
                <w:sz w:val="24"/>
                <w:shd w:val="clear" w:color="auto" w:fill="FFFFFF"/>
              </w:rPr>
            </w:pPr>
            <w:r>
              <w:rPr>
                <w:rFonts w:eastAsia="楷体" w:hint="eastAsia"/>
                <w:b/>
                <w:sz w:val="24"/>
              </w:rPr>
              <w:t>2</w:t>
            </w:r>
            <w:r>
              <w:rPr>
                <w:rFonts w:eastAsia="楷体" w:hint="eastAsia"/>
                <w:b/>
                <w:sz w:val="24"/>
              </w:rPr>
              <w:t>、</w:t>
            </w:r>
            <w:r w:rsidR="0057287C" w:rsidRPr="00597C2A">
              <w:rPr>
                <w:rFonts w:eastAsia="楷体" w:hint="eastAsia"/>
                <w:b/>
                <w:sz w:val="24"/>
              </w:rPr>
              <w:t>推进集中统一监管。</w:t>
            </w:r>
            <w:r w:rsidR="0057287C" w:rsidRPr="00597C2A">
              <w:rPr>
                <w:rFonts w:eastAsia="仿宋" w:hint="eastAsia"/>
                <w:sz w:val="24"/>
              </w:rPr>
              <w:t>采取依法退出、直接监管、委托监管、</w:t>
            </w:r>
            <w:proofErr w:type="gramStart"/>
            <w:r w:rsidR="0057287C" w:rsidRPr="00597C2A">
              <w:rPr>
                <w:rFonts w:eastAsia="仿宋" w:hint="eastAsia"/>
                <w:sz w:val="24"/>
              </w:rPr>
              <w:t>转企移交</w:t>
            </w:r>
            <w:proofErr w:type="gramEnd"/>
            <w:r w:rsidR="0057287C" w:rsidRPr="00597C2A">
              <w:rPr>
                <w:rFonts w:eastAsia="仿宋" w:hint="eastAsia"/>
                <w:sz w:val="24"/>
              </w:rPr>
              <w:t>四种形式，将党政机关和行政事业单位的国有企业纳入国资委集中监管范围，实现制度规范、工作体系、考核标准“三个统一”。</w:t>
            </w:r>
            <w:r w:rsidR="0057287C" w:rsidRPr="00597C2A">
              <w:rPr>
                <w:rFonts w:eastAsia="仿宋"/>
                <w:sz w:val="24"/>
              </w:rPr>
              <w:t xml:space="preserve"> </w:t>
            </w:r>
            <w:r w:rsidR="0057287C" w:rsidRPr="00597C2A">
              <w:rPr>
                <w:rFonts w:eastAsia="仿宋" w:hint="eastAsia"/>
                <w:sz w:val="24"/>
              </w:rPr>
              <w:t>目前，</w:t>
            </w:r>
            <w:r w:rsidR="0057287C" w:rsidRPr="00597C2A">
              <w:rPr>
                <w:rFonts w:eastAsia="仿宋" w:hint="eastAsia"/>
                <w:sz w:val="24"/>
              </w:rPr>
              <w:t>58</w:t>
            </w:r>
            <w:r w:rsidR="0057287C" w:rsidRPr="00597C2A">
              <w:rPr>
                <w:rFonts w:eastAsia="仿宋" w:hint="eastAsia"/>
                <w:sz w:val="24"/>
              </w:rPr>
              <w:t>家市直部门企业</w:t>
            </w:r>
            <w:r w:rsidRPr="00597C2A">
              <w:rPr>
                <w:rFonts w:eastAsia="仿宋" w:hint="eastAsia"/>
                <w:sz w:val="24"/>
              </w:rPr>
              <w:t>，</w:t>
            </w:r>
            <w:r w:rsidR="0057287C" w:rsidRPr="00597C2A">
              <w:rPr>
                <w:rFonts w:eastAsia="仿宋" w:hint="eastAsia"/>
                <w:sz w:val="24"/>
              </w:rPr>
              <w:t>确定了</w:t>
            </w:r>
            <w:r w:rsidR="0057287C" w:rsidRPr="00597C2A">
              <w:rPr>
                <w:rFonts w:eastAsia="仿宋" w:hint="eastAsia"/>
                <w:sz w:val="24"/>
              </w:rPr>
              <w:t>20</w:t>
            </w:r>
            <w:r w:rsidR="0057287C" w:rsidRPr="00597C2A">
              <w:rPr>
                <w:rFonts w:eastAsia="仿宋" w:hint="eastAsia"/>
                <w:sz w:val="24"/>
              </w:rPr>
              <w:t>家依法退出、</w:t>
            </w:r>
            <w:r w:rsidR="0057287C" w:rsidRPr="00597C2A">
              <w:rPr>
                <w:rFonts w:eastAsia="仿宋" w:hint="eastAsia"/>
                <w:sz w:val="24"/>
              </w:rPr>
              <w:t>9</w:t>
            </w:r>
            <w:r w:rsidR="0057287C" w:rsidRPr="00597C2A">
              <w:rPr>
                <w:rFonts w:eastAsia="仿宋" w:hint="eastAsia"/>
                <w:sz w:val="24"/>
              </w:rPr>
              <w:t>家直接移交、</w:t>
            </w:r>
            <w:r w:rsidR="0057287C" w:rsidRPr="00597C2A">
              <w:rPr>
                <w:rFonts w:eastAsia="仿宋" w:hint="eastAsia"/>
                <w:sz w:val="24"/>
              </w:rPr>
              <w:t>7</w:t>
            </w:r>
            <w:r w:rsidR="0057287C" w:rsidRPr="00597C2A">
              <w:rPr>
                <w:rFonts w:eastAsia="仿宋" w:hint="eastAsia"/>
                <w:sz w:val="24"/>
              </w:rPr>
              <w:t>家委托监管、</w:t>
            </w:r>
            <w:proofErr w:type="gramStart"/>
            <w:r w:rsidR="0057287C" w:rsidRPr="00597C2A">
              <w:rPr>
                <w:rFonts w:eastAsia="仿宋" w:hint="eastAsia"/>
                <w:sz w:val="24"/>
              </w:rPr>
              <w:t>8</w:t>
            </w:r>
            <w:r w:rsidR="0057287C" w:rsidRPr="00597C2A">
              <w:rPr>
                <w:rFonts w:eastAsia="仿宋" w:hint="eastAsia"/>
                <w:sz w:val="24"/>
              </w:rPr>
              <w:t>家转企移交</w:t>
            </w:r>
            <w:proofErr w:type="gramEnd"/>
            <w:r w:rsidR="0057287C" w:rsidRPr="00597C2A">
              <w:rPr>
                <w:rFonts w:eastAsia="仿宋" w:hint="eastAsia"/>
                <w:sz w:val="24"/>
              </w:rPr>
              <w:t>、</w:t>
            </w:r>
            <w:r w:rsidR="0057287C" w:rsidRPr="00597C2A">
              <w:rPr>
                <w:rFonts w:eastAsia="仿宋" w:hint="eastAsia"/>
                <w:sz w:val="24"/>
              </w:rPr>
              <w:t>4</w:t>
            </w:r>
            <w:r w:rsidR="0057287C" w:rsidRPr="00597C2A">
              <w:rPr>
                <w:rFonts w:eastAsia="仿宋" w:hint="eastAsia"/>
                <w:sz w:val="24"/>
              </w:rPr>
              <w:t>家按特殊管理方式实现集中统一监管，市本级国有企业（除金融、宣传文化类）集中统一监管率达到</w:t>
            </w:r>
            <w:r w:rsidR="0057287C" w:rsidRPr="00597C2A">
              <w:rPr>
                <w:rFonts w:eastAsia="仿宋"/>
                <w:sz w:val="24"/>
              </w:rPr>
              <w:t>100%</w:t>
            </w:r>
            <w:r w:rsidR="0057287C" w:rsidRPr="00597C2A">
              <w:rPr>
                <w:rFonts w:eastAsia="仿宋" w:hint="eastAsia"/>
                <w:sz w:val="24"/>
              </w:rPr>
              <w:t>。</w:t>
            </w:r>
          </w:p>
          <w:p w:rsidR="00BB5306" w:rsidRPr="0057287C" w:rsidRDefault="0057287C" w:rsidP="00597C2A">
            <w:pPr>
              <w:snapToGrid w:val="0"/>
              <w:rPr>
                <w:rFonts w:ascii="仿宋" w:eastAsia="仿宋" w:hAnsi="仿宋" w:cs="仿宋"/>
                <w:sz w:val="24"/>
              </w:rPr>
            </w:pPr>
            <w:r>
              <w:rPr>
                <w:rFonts w:ascii="仿宋" w:eastAsia="仿宋" w:hAnsi="仿宋" w:cs="仿宋" w:hint="eastAsia"/>
                <w:sz w:val="24"/>
                <w:shd w:val="clear" w:color="auto" w:fill="FFFFFF"/>
              </w:rPr>
              <w:t xml:space="preserve">    </w:t>
            </w:r>
            <w:r w:rsidR="00597C2A">
              <w:rPr>
                <w:rFonts w:eastAsia="楷体" w:hint="eastAsia"/>
                <w:b/>
                <w:sz w:val="24"/>
              </w:rPr>
              <w:t>3</w:t>
            </w:r>
            <w:r w:rsidR="00597C2A">
              <w:rPr>
                <w:rFonts w:eastAsia="楷体" w:hint="eastAsia"/>
                <w:b/>
                <w:sz w:val="24"/>
              </w:rPr>
              <w:t>、</w:t>
            </w:r>
            <w:proofErr w:type="gramStart"/>
            <w:r w:rsidRPr="009B65BF">
              <w:rPr>
                <w:rFonts w:eastAsia="楷体" w:hint="eastAsia"/>
                <w:b/>
                <w:sz w:val="24"/>
              </w:rPr>
              <w:t>剥离办</w:t>
            </w:r>
            <w:proofErr w:type="gramEnd"/>
            <w:r w:rsidRPr="009B65BF">
              <w:rPr>
                <w:rFonts w:eastAsia="楷体" w:hint="eastAsia"/>
                <w:b/>
                <w:sz w:val="24"/>
              </w:rPr>
              <w:t>社会职能。</w:t>
            </w:r>
            <w:r w:rsidRPr="009B65BF">
              <w:rPr>
                <w:rFonts w:ascii="仿宋" w:eastAsia="仿宋" w:hAnsi="仿宋" w:cs="仿宋" w:hint="eastAsia"/>
                <w:sz w:val="24"/>
              </w:rPr>
              <w:t>剥离国有企业办社会职能，切实减轻企业负担，让国有企业轻装上阵，公平参与市场竞争。争取省委常委姚来英、副省长陈辉亲笔向中石化董事长去信，支持确定了 “两厂”市政设施和社区职能分离移交过渡期费用基数定，协调省市财政对云溪区相关运营费用补助政策。</w:t>
            </w:r>
            <w:r w:rsidRPr="009B65BF">
              <w:rPr>
                <w:rFonts w:ascii="仿宋" w:eastAsia="仿宋" w:hAnsi="仿宋" w:hint="eastAsia"/>
                <w:color w:val="000000"/>
                <w:kern w:val="0"/>
                <w:sz w:val="24"/>
              </w:rPr>
              <w:t>目前，已完成</w:t>
            </w:r>
            <w:r w:rsidRPr="009B65BF">
              <w:rPr>
                <w:rFonts w:ascii="仿宋" w:eastAsia="仿宋" w:hAnsi="仿宋" w:cs="仿宋" w:hint="eastAsia"/>
                <w:color w:val="000000"/>
                <w:sz w:val="24"/>
              </w:rPr>
              <w:t>28家</w:t>
            </w:r>
            <w:proofErr w:type="gramStart"/>
            <w:r w:rsidRPr="009B65BF">
              <w:rPr>
                <w:rFonts w:ascii="仿宋" w:eastAsia="仿宋" w:hAnsi="仿宋" w:cs="仿宋" w:hint="eastAsia"/>
                <w:bCs/>
                <w:color w:val="000000"/>
                <w:sz w:val="24"/>
              </w:rPr>
              <w:t>驻岳央企</w:t>
            </w:r>
            <w:proofErr w:type="gramEnd"/>
            <w:r w:rsidRPr="009B65BF">
              <w:rPr>
                <w:rFonts w:ascii="仿宋" w:eastAsia="仿宋" w:hAnsi="仿宋" w:cs="仿宋" w:hint="eastAsia"/>
                <w:bCs/>
                <w:color w:val="000000"/>
                <w:sz w:val="24"/>
              </w:rPr>
              <w:t>、省</w:t>
            </w:r>
            <w:proofErr w:type="gramStart"/>
            <w:r w:rsidRPr="009B65BF">
              <w:rPr>
                <w:rFonts w:ascii="仿宋" w:eastAsia="仿宋" w:hAnsi="仿宋" w:cs="仿宋" w:hint="eastAsia"/>
                <w:bCs/>
                <w:color w:val="000000"/>
                <w:sz w:val="24"/>
              </w:rPr>
              <w:t>企职工</w:t>
            </w:r>
            <w:proofErr w:type="gramEnd"/>
            <w:r w:rsidRPr="009B65BF">
              <w:rPr>
                <w:rFonts w:ascii="仿宋" w:eastAsia="仿宋" w:hAnsi="仿宋" w:cs="仿宋" w:hint="eastAsia"/>
                <w:bCs/>
                <w:color w:val="000000"/>
                <w:sz w:val="24"/>
              </w:rPr>
              <w:t>家属区“三供</w:t>
            </w:r>
            <w:proofErr w:type="gramStart"/>
            <w:r w:rsidRPr="009B65BF">
              <w:rPr>
                <w:rFonts w:ascii="仿宋" w:eastAsia="仿宋" w:hAnsi="仿宋" w:cs="仿宋" w:hint="eastAsia"/>
                <w:bCs/>
                <w:color w:val="000000"/>
                <w:sz w:val="24"/>
              </w:rPr>
              <w:t>一</w:t>
            </w:r>
            <w:proofErr w:type="gramEnd"/>
            <w:r w:rsidRPr="009B65BF">
              <w:rPr>
                <w:rFonts w:ascii="仿宋" w:eastAsia="仿宋" w:hAnsi="仿宋" w:cs="仿宋" w:hint="eastAsia"/>
                <w:bCs/>
                <w:color w:val="000000"/>
                <w:sz w:val="24"/>
              </w:rPr>
              <w:t>业”分离移交工作，共计完成</w:t>
            </w:r>
            <w:r w:rsidRPr="009B65BF">
              <w:rPr>
                <w:rFonts w:ascii="仿宋" w:eastAsia="仿宋" w:hAnsi="仿宋" w:hint="eastAsia"/>
                <w:sz w:val="24"/>
              </w:rPr>
              <w:t>供水</w:t>
            </w:r>
            <w:r w:rsidRPr="009B65BF">
              <w:rPr>
                <w:rFonts w:ascii="仿宋" w:eastAsia="仿宋" w:hAnsi="仿宋"/>
                <w:sz w:val="24"/>
              </w:rPr>
              <w:t>71</w:t>
            </w:r>
            <w:r w:rsidRPr="009B65BF">
              <w:rPr>
                <w:rFonts w:ascii="仿宋" w:eastAsia="仿宋" w:hAnsi="仿宋" w:hint="eastAsia"/>
                <w:sz w:val="24"/>
              </w:rPr>
              <w:t>480户、供电</w:t>
            </w:r>
            <w:r w:rsidRPr="009B65BF">
              <w:rPr>
                <w:rFonts w:ascii="仿宋" w:eastAsia="仿宋" w:hAnsi="仿宋"/>
                <w:sz w:val="24"/>
              </w:rPr>
              <w:t>71863</w:t>
            </w:r>
            <w:r w:rsidRPr="009B65BF">
              <w:rPr>
                <w:rFonts w:ascii="仿宋" w:eastAsia="仿宋" w:hAnsi="仿宋" w:hint="eastAsia"/>
                <w:sz w:val="24"/>
              </w:rPr>
              <w:t>户、供气</w:t>
            </w:r>
            <w:r w:rsidRPr="009B65BF">
              <w:rPr>
                <w:rFonts w:ascii="仿宋" w:eastAsia="仿宋" w:hAnsi="仿宋"/>
                <w:sz w:val="24"/>
              </w:rPr>
              <w:t>48187</w:t>
            </w:r>
            <w:r w:rsidRPr="009B65BF">
              <w:rPr>
                <w:rFonts w:ascii="仿宋" w:eastAsia="仿宋" w:hAnsi="仿宋" w:hint="eastAsia"/>
                <w:sz w:val="24"/>
              </w:rPr>
              <w:t>户、物业</w:t>
            </w:r>
            <w:r w:rsidRPr="009B65BF">
              <w:rPr>
                <w:rFonts w:ascii="仿宋" w:eastAsia="仿宋" w:hAnsi="仿宋" w:cs="仿宋" w:hint="eastAsia"/>
                <w:sz w:val="24"/>
              </w:rPr>
              <w:t>65168户维修改造移交；</w:t>
            </w:r>
            <w:r w:rsidRPr="009B65BF">
              <w:rPr>
                <w:rFonts w:ascii="仿宋" w:eastAsia="仿宋" w:hAnsi="仿宋" w:cs="仿宋" w:hint="eastAsia"/>
                <w:color w:val="000000"/>
                <w:sz w:val="24"/>
              </w:rPr>
              <w:t>完成了</w:t>
            </w:r>
            <w:r w:rsidRPr="009B65BF">
              <w:rPr>
                <w:rFonts w:ascii="仿宋" w:eastAsia="仿宋" w:hAnsi="仿宋" w:cs="仿宋" w:hint="eastAsia"/>
                <w:sz w:val="24"/>
              </w:rPr>
              <w:t>15个社区职能、</w:t>
            </w:r>
            <w:r w:rsidRPr="009B65BF">
              <w:rPr>
                <w:rFonts w:ascii="仿宋" w:eastAsia="仿宋" w:hAnsi="仿宋" w:cs="仿宋" w:hint="eastAsia"/>
                <w:bCs/>
                <w:color w:val="000000"/>
                <w:sz w:val="24"/>
              </w:rPr>
              <w:t>265项市政设施、</w:t>
            </w:r>
            <w:r w:rsidRPr="009B65BF">
              <w:rPr>
                <w:rFonts w:ascii="仿宋" w:eastAsia="仿宋" w:hAnsi="仿宋" w:cs="仿宋" w:hint="eastAsia"/>
                <w:sz w:val="24"/>
              </w:rPr>
              <w:t>7个消防职能、7家教育机构、4家医疗机构</w:t>
            </w:r>
            <w:r w:rsidRPr="009B65BF">
              <w:rPr>
                <w:rFonts w:ascii="仿宋" w:eastAsia="仿宋" w:hAnsi="仿宋" w:cs="仿宋" w:hint="eastAsia"/>
                <w:bCs/>
                <w:color w:val="000000"/>
                <w:sz w:val="24"/>
              </w:rPr>
              <w:t>职能分离移交</w:t>
            </w:r>
            <w:r w:rsidRPr="009B65BF">
              <w:rPr>
                <w:rFonts w:ascii="仿宋" w:eastAsia="仿宋" w:hAnsi="仿宋" w:cs="仿宋" w:hint="eastAsia"/>
                <w:sz w:val="24"/>
              </w:rPr>
              <w:t>； 完成了</w:t>
            </w:r>
            <w:r w:rsidR="00597C2A">
              <w:rPr>
                <w:rFonts w:ascii="仿宋" w:eastAsia="仿宋" w:hAnsi="仿宋" w:cs="仿宋" w:hint="eastAsia"/>
                <w:sz w:val="24"/>
              </w:rPr>
              <w:t>60家</w:t>
            </w:r>
            <w:proofErr w:type="gramStart"/>
            <w:r w:rsidRPr="009B65BF">
              <w:rPr>
                <w:rFonts w:ascii="仿宋" w:eastAsia="仿宋" w:hAnsi="仿宋" w:cs="仿宋" w:hint="eastAsia"/>
                <w:sz w:val="24"/>
              </w:rPr>
              <w:t>驻岳央企</w:t>
            </w:r>
            <w:r w:rsidR="00597C2A">
              <w:rPr>
                <w:rFonts w:ascii="仿宋" w:eastAsia="仿宋" w:hAnsi="仿宋" w:cs="仿宋" w:hint="eastAsia"/>
                <w:sz w:val="24"/>
              </w:rPr>
              <w:t>省</w:t>
            </w:r>
            <w:proofErr w:type="gramEnd"/>
            <w:r w:rsidR="00597C2A">
              <w:rPr>
                <w:rFonts w:ascii="仿宋" w:eastAsia="仿宋" w:hAnsi="仿宋" w:cs="仿宋" w:hint="eastAsia"/>
                <w:sz w:val="24"/>
              </w:rPr>
              <w:t>企</w:t>
            </w:r>
            <w:r w:rsidRPr="009B65BF">
              <w:rPr>
                <w:rFonts w:ascii="仿宋" w:eastAsia="仿宋" w:hAnsi="仿宋" w:cs="仿宋" w:hint="eastAsia"/>
                <w:sz w:val="24"/>
              </w:rPr>
              <w:t xml:space="preserve"> 48220名退休人员社会化管理、人事档案移交和13734名退休党员党组织关系移交。</w:t>
            </w:r>
          </w:p>
        </w:tc>
      </w:tr>
      <w:tr w:rsidR="00BB5306" w:rsidTr="00AB5DB9">
        <w:trPr>
          <w:trHeight w:val="567"/>
          <w:jc w:val="center"/>
        </w:trPr>
        <w:tc>
          <w:tcPr>
            <w:tcW w:w="9800" w:type="dxa"/>
            <w:gridSpan w:val="17"/>
            <w:vAlign w:val="center"/>
          </w:tcPr>
          <w:p w:rsidR="00BB5306" w:rsidRDefault="00BB5306" w:rsidP="00C32AB1">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二、部门（单位）收支情况</w:t>
            </w:r>
          </w:p>
        </w:tc>
      </w:tr>
      <w:tr w:rsidR="00BB5306" w:rsidTr="00AB5DB9">
        <w:trPr>
          <w:trHeight w:val="567"/>
          <w:jc w:val="center"/>
        </w:trPr>
        <w:tc>
          <w:tcPr>
            <w:tcW w:w="9800" w:type="dxa"/>
            <w:gridSpan w:val="17"/>
            <w:vAlign w:val="center"/>
          </w:tcPr>
          <w:p w:rsidR="00BB5306" w:rsidRDefault="00BB5306"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BB5306" w:rsidTr="00AB5DB9">
        <w:trPr>
          <w:trHeight w:val="567"/>
          <w:jc w:val="center"/>
        </w:trPr>
        <w:tc>
          <w:tcPr>
            <w:tcW w:w="1700" w:type="dxa"/>
            <w:gridSpan w:val="3"/>
            <w:vMerge w:val="restart"/>
            <w:vAlign w:val="center"/>
          </w:tcPr>
          <w:p w:rsidR="00BB5306" w:rsidRDefault="00BB5306"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80" w:type="dxa"/>
            <w:vMerge w:val="restart"/>
            <w:tcBorders>
              <w:right w:val="single" w:sz="4" w:space="0" w:color="auto"/>
            </w:tcBorders>
            <w:vAlign w:val="center"/>
          </w:tcPr>
          <w:p w:rsidR="00BB5306" w:rsidRDefault="00BB5306"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020" w:type="dxa"/>
            <w:gridSpan w:val="13"/>
            <w:tcBorders>
              <w:left w:val="single" w:sz="4" w:space="0" w:color="auto"/>
            </w:tcBorders>
            <w:vAlign w:val="center"/>
          </w:tcPr>
          <w:p w:rsidR="00BB5306" w:rsidRDefault="00BB5306"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BB5306" w:rsidTr="00AB5DB9">
        <w:trPr>
          <w:trHeight w:val="1014"/>
          <w:jc w:val="center"/>
        </w:trPr>
        <w:tc>
          <w:tcPr>
            <w:tcW w:w="1700" w:type="dxa"/>
            <w:gridSpan w:val="3"/>
            <w:vMerge/>
            <w:vAlign w:val="center"/>
          </w:tcPr>
          <w:p w:rsidR="00BB5306" w:rsidRDefault="00BB5306" w:rsidP="00C32AB1">
            <w:pPr>
              <w:autoSpaceDN w:val="0"/>
              <w:spacing w:line="320" w:lineRule="exact"/>
              <w:jc w:val="center"/>
              <w:textAlignment w:val="center"/>
              <w:rPr>
                <w:rFonts w:ascii="仿宋_GB2312" w:eastAsia="仿宋_GB2312" w:hAnsi="仿宋_GB2312" w:cs="仿宋_GB2312"/>
                <w:color w:val="000000"/>
                <w:sz w:val="24"/>
              </w:rPr>
            </w:pPr>
          </w:p>
        </w:tc>
        <w:tc>
          <w:tcPr>
            <w:tcW w:w="1080" w:type="dxa"/>
            <w:vMerge/>
            <w:tcBorders>
              <w:right w:val="single" w:sz="4" w:space="0" w:color="auto"/>
            </w:tcBorders>
            <w:vAlign w:val="center"/>
          </w:tcPr>
          <w:p w:rsidR="00BB5306" w:rsidRDefault="00BB5306" w:rsidP="00C32AB1">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BB5306" w:rsidRDefault="00BB5306"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080" w:type="dxa"/>
            <w:gridSpan w:val="2"/>
            <w:vAlign w:val="center"/>
          </w:tcPr>
          <w:p w:rsidR="00BB5306" w:rsidRDefault="00BB5306"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rsidR="00BB5306" w:rsidRDefault="00BB5306"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705" w:type="dxa"/>
            <w:gridSpan w:val="2"/>
            <w:vAlign w:val="center"/>
          </w:tcPr>
          <w:p w:rsidR="00BB5306" w:rsidRDefault="00BB5306"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800" w:type="dxa"/>
            <w:gridSpan w:val="4"/>
            <w:vAlign w:val="center"/>
          </w:tcPr>
          <w:p w:rsidR="00BB5306" w:rsidRDefault="00BB5306"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080" w:type="dxa"/>
            <w:gridSpan w:val="3"/>
            <w:vAlign w:val="center"/>
          </w:tcPr>
          <w:p w:rsidR="00BB5306" w:rsidRDefault="00BB5306"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rsidR="00BB5306" w:rsidRDefault="00BB5306"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AB5DB9" w:rsidTr="00AB5DB9">
        <w:trPr>
          <w:trHeight w:val="772"/>
          <w:jc w:val="center"/>
        </w:trPr>
        <w:tc>
          <w:tcPr>
            <w:tcW w:w="1700" w:type="dxa"/>
            <w:gridSpan w:val="3"/>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AB5DB9" w:rsidRDefault="00AB5DB9" w:rsidP="005919B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844.03</w:t>
            </w:r>
          </w:p>
        </w:tc>
        <w:tc>
          <w:tcPr>
            <w:tcW w:w="1355" w:type="dxa"/>
            <w:gridSpan w:val="2"/>
            <w:tcBorders>
              <w:left w:val="single" w:sz="4" w:space="0" w:color="auto"/>
            </w:tcBorders>
            <w:vAlign w:val="center"/>
          </w:tcPr>
          <w:p w:rsidR="00AB5DB9" w:rsidRDefault="00AB5DB9" w:rsidP="005919B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95.78</w:t>
            </w:r>
          </w:p>
        </w:tc>
        <w:tc>
          <w:tcPr>
            <w:tcW w:w="1080" w:type="dxa"/>
            <w:gridSpan w:val="2"/>
            <w:vAlign w:val="center"/>
          </w:tcPr>
          <w:p w:rsidR="00AB5DB9" w:rsidRDefault="00AB5DB9" w:rsidP="005919B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706.96</w:t>
            </w:r>
          </w:p>
        </w:tc>
        <w:tc>
          <w:tcPr>
            <w:tcW w:w="1705" w:type="dxa"/>
            <w:gridSpan w:val="2"/>
            <w:vAlign w:val="center"/>
          </w:tcPr>
          <w:p w:rsidR="00AB5DB9" w:rsidRDefault="00AB5DB9" w:rsidP="005919B4">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AB5DB9" w:rsidRDefault="00AB5DB9" w:rsidP="005919B4">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AB5DB9" w:rsidRDefault="00AB5DB9" w:rsidP="005919B4">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41.29</w:t>
            </w:r>
          </w:p>
        </w:tc>
      </w:tr>
      <w:tr w:rsidR="00AB5DB9" w:rsidTr="00AB5DB9">
        <w:trPr>
          <w:trHeight w:val="567"/>
          <w:jc w:val="center"/>
        </w:trPr>
        <w:tc>
          <w:tcPr>
            <w:tcW w:w="1700" w:type="dxa"/>
            <w:gridSpan w:val="3"/>
            <w:vAlign w:val="center"/>
          </w:tcPr>
          <w:p w:rsidR="00AB5DB9" w:rsidRDefault="00AB5DB9" w:rsidP="00C32AB1">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AB5DB9" w:rsidRDefault="00AB5DB9"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844.03</w:t>
            </w:r>
          </w:p>
        </w:tc>
        <w:tc>
          <w:tcPr>
            <w:tcW w:w="1355" w:type="dxa"/>
            <w:gridSpan w:val="2"/>
            <w:tcBorders>
              <w:left w:val="single" w:sz="4" w:space="0" w:color="auto"/>
            </w:tcBorders>
            <w:vAlign w:val="center"/>
          </w:tcPr>
          <w:p w:rsidR="00AB5DB9" w:rsidRDefault="00AB5DB9"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95.78</w:t>
            </w:r>
          </w:p>
        </w:tc>
        <w:tc>
          <w:tcPr>
            <w:tcW w:w="1080" w:type="dxa"/>
            <w:gridSpan w:val="2"/>
            <w:vAlign w:val="center"/>
          </w:tcPr>
          <w:p w:rsidR="00AB5DB9" w:rsidRDefault="00AB5DB9" w:rsidP="006A02E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706.96</w:t>
            </w:r>
          </w:p>
        </w:tc>
        <w:tc>
          <w:tcPr>
            <w:tcW w:w="1705" w:type="dxa"/>
            <w:gridSpan w:val="2"/>
            <w:vAlign w:val="center"/>
          </w:tcPr>
          <w:p w:rsidR="00AB5DB9" w:rsidRDefault="00AB5DB9" w:rsidP="00C32AB1">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AB5DB9" w:rsidRDefault="00AB5DB9"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41.29</w:t>
            </w:r>
          </w:p>
        </w:tc>
      </w:tr>
      <w:tr w:rsidR="00AB5DB9" w:rsidTr="00AB5DB9">
        <w:trPr>
          <w:trHeight w:val="567"/>
          <w:jc w:val="center"/>
        </w:trPr>
        <w:tc>
          <w:tcPr>
            <w:tcW w:w="1700" w:type="dxa"/>
            <w:gridSpan w:val="3"/>
            <w:vAlign w:val="center"/>
          </w:tcPr>
          <w:p w:rsidR="00AB5DB9" w:rsidRDefault="00AB5DB9" w:rsidP="00C32AB1">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AB5DB9" w:rsidRDefault="00AB5DB9" w:rsidP="00C32AB1">
            <w:pPr>
              <w:autoSpaceDN w:val="0"/>
              <w:spacing w:line="320" w:lineRule="exact"/>
              <w:jc w:val="left"/>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AB5DB9" w:rsidRDefault="00AB5DB9" w:rsidP="00C32AB1">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vAlign w:val="center"/>
          </w:tcPr>
          <w:p w:rsidR="00AB5DB9" w:rsidRDefault="00AB5DB9" w:rsidP="00C32AB1">
            <w:pPr>
              <w:autoSpaceDN w:val="0"/>
              <w:spacing w:line="320" w:lineRule="exact"/>
              <w:jc w:val="left"/>
              <w:textAlignment w:val="center"/>
              <w:rPr>
                <w:rFonts w:ascii="仿宋_GB2312" w:eastAsia="仿宋_GB2312" w:hAnsi="仿宋_GB2312" w:cs="仿宋_GB2312"/>
                <w:color w:val="000000"/>
                <w:sz w:val="24"/>
              </w:rPr>
            </w:pPr>
          </w:p>
        </w:tc>
        <w:tc>
          <w:tcPr>
            <w:tcW w:w="1705" w:type="dxa"/>
            <w:gridSpan w:val="2"/>
            <w:vAlign w:val="center"/>
          </w:tcPr>
          <w:p w:rsidR="00AB5DB9" w:rsidRDefault="00AB5DB9" w:rsidP="00C32AB1">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AB5DB9" w:rsidRDefault="00AB5DB9" w:rsidP="00C32AB1">
            <w:pPr>
              <w:autoSpaceDN w:val="0"/>
              <w:spacing w:line="320" w:lineRule="exact"/>
              <w:jc w:val="left"/>
              <w:textAlignment w:val="center"/>
              <w:rPr>
                <w:rFonts w:ascii="仿宋_GB2312" w:eastAsia="仿宋_GB2312" w:hAnsi="仿宋_GB2312" w:cs="仿宋_GB2312"/>
                <w:color w:val="000000"/>
                <w:sz w:val="24"/>
              </w:rPr>
            </w:pPr>
          </w:p>
        </w:tc>
      </w:tr>
      <w:tr w:rsidR="00AB5DB9" w:rsidTr="00AB5DB9">
        <w:trPr>
          <w:trHeight w:val="567"/>
          <w:jc w:val="center"/>
        </w:trPr>
        <w:tc>
          <w:tcPr>
            <w:tcW w:w="1700" w:type="dxa"/>
            <w:gridSpan w:val="3"/>
            <w:vAlign w:val="center"/>
          </w:tcPr>
          <w:p w:rsidR="00AB5DB9" w:rsidRDefault="00AB5DB9" w:rsidP="00C32AB1">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AB5DB9" w:rsidRDefault="00AB5DB9" w:rsidP="00C32AB1">
            <w:pPr>
              <w:autoSpaceDN w:val="0"/>
              <w:spacing w:line="320" w:lineRule="exact"/>
              <w:jc w:val="left"/>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AB5DB9" w:rsidRDefault="00AB5DB9" w:rsidP="00C32AB1">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vAlign w:val="center"/>
          </w:tcPr>
          <w:p w:rsidR="00AB5DB9" w:rsidRDefault="00AB5DB9" w:rsidP="00C32AB1">
            <w:pPr>
              <w:autoSpaceDN w:val="0"/>
              <w:spacing w:line="320" w:lineRule="exact"/>
              <w:jc w:val="left"/>
              <w:textAlignment w:val="center"/>
              <w:rPr>
                <w:rFonts w:ascii="仿宋_GB2312" w:eastAsia="仿宋_GB2312" w:hAnsi="仿宋_GB2312" w:cs="仿宋_GB2312"/>
                <w:color w:val="000000"/>
                <w:sz w:val="24"/>
              </w:rPr>
            </w:pPr>
          </w:p>
        </w:tc>
        <w:tc>
          <w:tcPr>
            <w:tcW w:w="1705" w:type="dxa"/>
            <w:gridSpan w:val="2"/>
            <w:vAlign w:val="center"/>
          </w:tcPr>
          <w:p w:rsidR="00AB5DB9" w:rsidRDefault="00AB5DB9" w:rsidP="00C32AB1">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AB5DB9" w:rsidRDefault="00AB5DB9" w:rsidP="00C32AB1">
            <w:pPr>
              <w:autoSpaceDN w:val="0"/>
              <w:spacing w:line="320" w:lineRule="exact"/>
              <w:jc w:val="left"/>
              <w:textAlignment w:val="center"/>
              <w:rPr>
                <w:rFonts w:ascii="仿宋_GB2312" w:eastAsia="仿宋_GB2312" w:hAnsi="仿宋_GB2312" w:cs="仿宋_GB2312"/>
                <w:color w:val="000000"/>
                <w:sz w:val="24"/>
              </w:rPr>
            </w:pPr>
          </w:p>
        </w:tc>
      </w:tr>
      <w:tr w:rsidR="00AB5DB9" w:rsidTr="00AB5DB9">
        <w:trPr>
          <w:trHeight w:val="624"/>
          <w:jc w:val="center"/>
        </w:trPr>
        <w:tc>
          <w:tcPr>
            <w:tcW w:w="9800" w:type="dxa"/>
            <w:gridSpan w:val="17"/>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部门（单位）年度支出和结余情况（万元）</w:t>
            </w:r>
          </w:p>
        </w:tc>
      </w:tr>
      <w:tr w:rsidR="00AB5DB9" w:rsidTr="00AB5DB9">
        <w:trPr>
          <w:trHeight w:val="624"/>
          <w:jc w:val="center"/>
        </w:trPr>
        <w:tc>
          <w:tcPr>
            <w:tcW w:w="1700" w:type="dxa"/>
            <w:gridSpan w:val="3"/>
            <w:vMerge w:val="restart"/>
            <w:vAlign w:val="center"/>
          </w:tcPr>
          <w:p w:rsidR="00AB5DB9" w:rsidRDefault="00AB5DB9" w:rsidP="00C32AB1">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675" w:type="dxa"/>
            <w:gridSpan w:val="9"/>
            <w:tcBorders>
              <w:left w:val="single" w:sz="4" w:space="0" w:color="auto"/>
              <w:bottom w:val="single" w:sz="4" w:space="0" w:color="auto"/>
              <w:right w:val="single" w:sz="4" w:space="0" w:color="auto"/>
            </w:tcBorders>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345" w:type="dxa"/>
            <w:gridSpan w:val="4"/>
            <w:tcBorders>
              <w:left w:val="single" w:sz="4" w:space="0" w:color="auto"/>
              <w:bottom w:val="single" w:sz="4" w:space="0" w:color="auto"/>
            </w:tcBorders>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AB5DB9" w:rsidTr="00AB5DB9">
        <w:trPr>
          <w:trHeight w:val="624"/>
          <w:jc w:val="center"/>
        </w:trPr>
        <w:tc>
          <w:tcPr>
            <w:tcW w:w="1700" w:type="dxa"/>
            <w:gridSpan w:val="3"/>
            <w:vMerge/>
            <w:vAlign w:val="center"/>
          </w:tcPr>
          <w:p w:rsidR="00AB5DB9" w:rsidRDefault="00AB5DB9" w:rsidP="00C32AB1">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val="restart"/>
            <w:tcBorders>
              <w:top w:val="single" w:sz="4" w:space="0" w:color="auto"/>
              <w:left w:val="single" w:sz="4" w:space="0" w:color="auto"/>
            </w:tcBorders>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3240" w:type="dxa"/>
            <w:gridSpan w:val="6"/>
            <w:tcBorders>
              <w:top w:val="single" w:sz="4" w:space="0" w:color="auto"/>
            </w:tcBorders>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080" w:type="dxa"/>
            <w:vMerge w:val="restart"/>
            <w:tcBorders>
              <w:top w:val="single" w:sz="4" w:space="0" w:color="auto"/>
              <w:right w:val="single" w:sz="4" w:space="0" w:color="auto"/>
            </w:tcBorders>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720" w:type="dxa"/>
            <w:gridSpan w:val="3"/>
            <w:vMerge w:val="restart"/>
            <w:tcBorders>
              <w:top w:val="single" w:sz="4" w:space="0" w:color="auto"/>
              <w:left w:val="single" w:sz="4" w:space="0" w:color="auto"/>
              <w:right w:val="single" w:sz="4" w:space="0" w:color="auto"/>
            </w:tcBorders>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625" w:type="dxa"/>
            <w:vMerge w:val="restart"/>
            <w:tcBorders>
              <w:top w:val="single" w:sz="4" w:space="0" w:color="auto"/>
              <w:left w:val="single" w:sz="4" w:space="0" w:color="auto"/>
            </w:tcBorders>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AB5DB9" w:rsidTr="00AB5DB9">
        <w:trPr>
          <w:trHeight w:val="624"/>
          <w:jc w:val="center"/>
        </w:trPr>
        <w:tc>
          <w:tcPr>
            <w:tcW w:w="1700" w:type="dxa"/>
            <w:gridSpan w:val="3"/>
            <w:vMerge/>
            <w:vAlign w:val="center"/>
          </w:tcPr>
          <w:p w:rsidR="00AB5DB9" w:rsidRDefault="00AB5DB9" w:rsidP="00C32AB1">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tcBorders>
              <w:left w:val="single" w:sz="4" w:space="0" w:color="auto"/>
            </w:tcBorders>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2160" w:type="dxa"/>
            <w:gridSpan w:val="4"/>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1080" w:type="dxa"/>
            <w:vMerge/>
            <w:tcBorders>
              <w:right w:val="single" w:sz="4" w:space="0" w:color="auto"/>
            </w:tcBorders>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vMerge/>
            <w:tcBorders>
              <w:left w:val="single" w:sz="4" w:space="0" w:color="auto"/>
              <w:right w:val="single" w:sz="4" w:space="0" w:color="auto"/>
            </w:tcBorders>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p>
        </w:tc>
        <w:tc>
          <w:tcPr>
            <w:tcW w:w="625" w:type="dxa"/>
            <w:vMerge/>
            <w:tcBorders>
              <w:left w:val="single" w:sz="4" w:space="0" w:color="auto"/>
            </w:tcBorders>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p>
        </w:tc>
      </w:tr>
      <w:tr w:rsidR="00AB5DB9" w:rsidTr="00AB5DB9">
        <w:trPr>
          <w:trHeight w:val="877"/>
          <w:jc w:val="center"/>
        </w:trPr>
        <w:tc>
          <w:tcPr>
            <w:tcW w:w="1700" w:type="dxa"/>
            <w:gridSpan w:val="3"/>
            <w:vAlign w:val="center"/>
          </w:tcPr>
          <w:p w:rsidR="00AB5DB9" w:rsidRDefault="00AB5DB9" w:rsidP="00C32AB1">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AB5DB9" w:rsidRDefault="00AB5DB9" w:rsidP="005919B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791.18</w:t>
            </w:r>
          </w:p>
        </w:tc>
        <w:tc>
          <w:tcPr>
            <w:tcW w:w="1355" w:type="dxa"/>
            <w:gridSpan w:val="2"/>
            <w:tcBorders>
              <w:left w:val="single" w:sz="4" w:space="0" w:color="auto"/>
            </w:tcBorders>
            <w:vAlign w:val="center"/>
          </w:tcPr>
          <w:p w:rsidR="00AB5DB9" w:rsidRDefault="00AB5DB9" w:rsidP="005919B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751.23</w:t>
            </w:r>
          </w:p>
        </w:tc>
        <w:tc>
          <w:tcPr>
            <w:tcW w:w="1080" w:type="dxa"/>
            <w:gridSpan w:val="2"/>
            <w:vAlign w:val="center"/>
          </w:tcPr>
          <w:p w:rsidR="00AB5DB9" w:rsidRDefault="00AB5DB9" w:rsidP="005919B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481.87</w:t>
            </w:r>
          </w:p>
        </w:tc>
        <w:tc>
          <w:tcPr>
            <w:tcW w:w="2160" w:type="dxa"/>
            <w:gridSpan w:val="4"/>
            <w:vAlign w:val="center"/>
          </w:tcPr>
          <w:p w:rsidR="00AB5DB9" w:rsidRDefault="00AB5DB9" w:rsidP="005919B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269.36</w:t>
            </w:r>
          </w:p>
        </w:tc>
        <w:tc>
          <w:tcPr>
            <w:tcW w:w="1080" w:type="dxa"/>
            <w:vAlign w:val="center"/>
          </w:tcPr>
          <w:p w:rsidR="00AB5DB9" w:rsidRDefault="00AB5DB9" w:rsidP="005919B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39.95</w:t>
            </w:r>
          </w:p>
        </w:tc>
        <w:tc>
          <w:tcPr>
            <w:tcW w:w="720" w:type="dxa"/>
            <w:gridSpan w:val="3"/>
            <w:tcBorders>
              <w:right w:val="single" w:sz="4" w:space="0" w:color="auto"/>
            </w:tcBorders>
            <w:vAlign w:val="center"/>
          </w:tcPr>
          <w:p w:rsidR="00AB5DB9" w:rsidRDefault="00AB5DB9" w:rsidP="005919B4">
            <w:pPr>
              <w:autoSpaceDN w:val="0"/>
              <w:spacing w:line="320" w:lineRule="exact"/>
              <w:jc w:val="center"/>
              <w:textAlignment w:val="center"/>
              <w:rPr>
                <w:rFonts w:ascii="仿宋_GB2312" w:eastAsia="仿宋_GB2312" w:hAnsi="仿宋_GB2312" w:cs="仿宋_GB2312"/>
                <w:color w:val="000000"/>
                <w:sz w:val="24"/>
              </w:rPr>
            </w:pPr>
          </w:p>
        </w:tc>
        <w:tc>
          <w:tcPr>
            <w:tcW w:w="625" w:type="dxa"/>
            <w:tcBorders>
              <w:left w:val="single" w:sz="4" w:space="0" w:color="auto"/>
            </w:tcBorders>
            <w:vAlign w:val="center"/>
          </w:tcPr>
          <w:p w:rsidR="00AB5DB9" w:rsidRPr="00AB5DB9" w:rsidRDefault="00AB5DB9" w:rsidP="005919B4">
            <w:pPr>
              <w:autoSpaceDN w:val="0"/>
              <w:spacing w:line="320" w:lineRule="exact"/>
              <w:jc w:val="center"/>
              <w:textAlignment w:val="center"/>
              <w:rPr>
                <w:rFonts w:ascii="仿宋_GB2312" w:eastAsia="仿宋_GB2312" w:hAnsi="仿宋_GB2312" w:cs="仿宋_GB2312"/>
                <w:color w:val="000000"/>
                <w:szCs w:val="21"/>
              </w:rPr>
            </w:pPr>
            <w:r w:rsidRPr="00AB5DB9">
              <w:rPr>
                <w:rFonts w:ascii="仿宋_GB2312" w:eastAsia="仿宋_GB2312" w:hAnsi="仿宋_GB2312" w:cs="仿宋_GB2312" w:hint="eastAsia"/>
                <w:color w:val="000000"/>
                <w:szCs w:val="21"/>
              </w:rPr>
              <w:t>52.85</w:t>
            </w:r>
          </w:p>
        </w:tc>
      </w:tr>
      <w:tr w:rsidR="00AB5DB9" w:rsidTr="00AB5DB9">
        <w:trPr>
          <w:trHeight w:val="624"/>
          <w:jc w:val="center"/>
        </w:trPr>
        <w:tc>
          <w:tcPr>
            <w:tcW w:w="1700" w:type="dxa"/>
            <w:gridSpan w:val="3"/>
            <w:vAlign w:val="center"/>
          </w:tcPr>
          <w:p w:rsidR="00AB5DB9" w:rsidRDefault="00AB5DB9" w:rsidP="00C32AB1">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791.18</w:t>
            </w:r>
          </w:p>
        </w:tc>
        <w:tc>
          <w:tcPr>
            <w:tcW w:w="1355" w:type="dxa"/>
            <w:gridSpan w:val="2"/>
            <w:tcBorders>
              <w:left w:val="single" w:sz="4" w:space="0" w:color="auto"/>
            </w:tcBorders>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751.23</w:t>
            </w:r>
          </w:p>
        </w:tc>
        <w:tc>
          <w:tcPr>
            <w:tcW w:w="1080" w:type="dxa"/>
            <w:gridSpan w:val="2"/>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481.87</w:t>
            </w:r>
          </w:p>
        </w:tc>
        <w:tc>
          <w:tcPr>
            <w:tcW w:w="2160" w:type="dxa"/>
            <w:gridSpan w:val="4"/>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269.36</w:t>
            </w:r>
          </w:p>
        </w:tc>
        <w:tc>
          <w:tcPr>
            <w:tcW w:w="1080" w:type="dxa"/>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39.95</w:t>
            </w:r>
          </w:p>
        </w:tc>
        <w:tc>
          <w:tcPr>
            <w:tcW w:w="720" w:type="dxa"/>
            <w:gridSpan w:val="3"/>
            <w:tcBorders>
              <w:right w:val="single" w:sz="4" w:space="0" w:color="auto"/>
            </w:tcBorders>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p>
        </w:tc>
        <w:tc>
          <w:tcPr>
            <w:tcW w:w="625" w:type="dxa"/>
            <w:tcBorders>
              <w:left w:val="single" w:sz="4" w:space="0" w:color="auto"/>
            </w:tcBorders>
            <w:vAlign w:val="center"/>
          </w:tcPr>
          <w:p w:rsidR="00AB5DB9" w:rsidRPr="00AB5DB9" w:rsidRDefault="00AB5DB9" w:rsidP="00C32AB1">
            <w:pPr>
              <w:autoSpaceDN w:val="0"/>
              <w:spacing w:line="320" w:lineRule="exact"/>
              <w:jc w:val="center"/>
              <w:textAlignment w:val="center"/>
              <w:rPr>
                <w:rFonts w:ascii="仿宋_GB2312" w:eastAsia="仿宋_GB2312" w:hAnsi="仿宋_GB2312" w:cs="仿宋_GB2312"/>
                <w:color w:val="000000"/>
                <w:szCs w:val="21"/>
              </w:rPr>
            </w:pPr>
            <w:r w:rsidRPr="00AB5DB9">
              <w:rPr>
                <w:rFonts w:ascii="仿宋_GB2312" w:eastAsia="仿宋_GB2312" w:hAnsi="仿宋_GB2312" w:cs="仿宋_GB2312" w:hint="eastAsia"/>
                <w:color w:val="000000"/>
                <w:szCs w:val="21"/>
              </w:rPr>
              <w:t>52.85</w:t>
            </w:r>
          </w:p>
        </w:tc>
      </w:tr>
      <w:tr w:rsidR="00AB5DB9" w:rsidTr="00AB5DB9">
        <w:trPr>
          <w:trHeight w:val="624"/>
          <w:jc w:val="center"/>
        </w:trPr>
        <w:tc>
          <w:tcPr>
            <w:tcW w:w="1700" w:type="dxa"/>
            <w:gridSpan w:val="3"/>
            <w:vAlign w:val="center"/>
          </w:tcPr>
          <w:p w:rsidR="00AB5DB9" w:rsidRDefault="00AB5DB9" w:rsidP="00C32AB1">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p>
        </w:tc>
        <w:tc>
          <w:tcPr>
            <w:tcW w:w="1080" w:type="dxa"/>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p>
        </w:tc>
        <w:tc>
          <w:tcPr>
            <w:tcW w:w="625" w:type="dxa"/>
            <w:tcBorders>
              <w:left w:val="single" w:sz="4" w:space="0" w:color="auto"/>
            </w:tcBorders>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p>
        </w:tc>
      </w:tr>
      <w:tr w:rsidR="00AB5DB9" w:rsidTr="00AB5DB9">
        <w:trPr>
          <w:trHeight w:val="624"/>
          <w:jc w:val="center"/>
        </w:trPr>
        <w:tc>
          <w:tcPr>
            <w:tcW w:w="1700" w:type="dxa"/>
            <w:gridSpan w:val="3"/>
            <w:vAlign w:val="center"/>
          </w:tcPr>
          <w:p w:rsidR="00AB5DB9" w:rsidRDefault="00AB5DB9" w:rsidP="00C32AB1">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p>
        </w:tc>
        <w:tc>
          <w:tcPr>
            <w:tcW w:w="1080" w:type="dxa"/>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p>
        </w:tc>
        <w:tc>
          <w:tcPr>
            <w:tcW w:w="625" w:type="dxa"/>
            <w:tcBorders>
              <w:left w:val="single" w:sz="4" w:space="0" w:color="auto"/>
            </w:tcBorders>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p>
        </w:tc>
      </w:tr>
      <w:tr w:rsidR="00AB5DB9" w:rsidTr="00AB5DB9">
        <w:trPr>
          <w:trHeight w:val="624"/>
          <w:jc w:val="center"/>
        </w:trPr>
        <w:tc>
          <w:tcPr>
            <w:tcW w:w="1700" w:type="dxa"/>
            <w:gridSpan w:val="3"/>
            <w:vMerge w:val="restart"/>
            <w:vAlign w:val="center"/>
          </w:tcPr>
          <w:p w:rsidR="00AB5DB9" w:rsidRDefault="00AB5DB9" w:rsidP="00C32AB1">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020" w:type="dxa"/>
            <w:gridSpan w:val="13"/>
            <w:tcBorders>
              <w:left w:val="single" w:sz="4" w:space="0" w:color="auto"/>
            </w:tcBorders>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AB5DB9" w:rsidTr="00AB5DB9">
        <w:trPr>
          <w:trHeight w:val="624"/>
          <w:jc w:val="center"/>
        </w:trPr>
        <w:tc>
          <w:tcPr>
            <w:tcW w:w="1700" w:type="dxa"/>
            <w:gridSpan w:val="3"/>
            <w:vMerge/>
            <w:vAlign w:val="center"/>
          </w:tcPr>
          <w:p w:rsidR="00AB5DB9" w:rsidRDefault="00AB5DB9" w:rsidP="00C32AB1">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080" w:type="dxa"/>
            <w:gridSpan w:val="2"/>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2160" w:type="dxa"/>
            <w:gridSpan w:val="4"/>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2425" w:type="dxa"/>
            <w:gridSpan w:val="5"/>
            <w:vAlign w:val="center"/>
          </w:tcPr>
          <w:p w:rsidR="00AB5DB9" w:rsidRDefault="00AB5DB9"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EC1E86" w:rsidTr="00AB5DB9">
        <w:trPr>
          <w:trHeight w:val="858"/>
          <w:jc w:val="center"/>
        </w:trPr>
        <w:tc>
          <w:tcPr>
            <w:tcW w:w="1700" w:type="dxa"/>
            <w:gridSpan w:val="3"/>
            <w:vAlign w:val="center"/>
          </w:tcPr>
          <w:p w:rsidR="00EC1E86" w:rsidRDefault="00EC1E86" w:rsidP="00C32AB1">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EC1E86" w:rsidRDefault="00EC1E86" w:rsidP="005919B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9.83</w:t>
            </w:r>
          </w:p>
        </w:tc>
        <w:tc>
          <w:tcPr>
            <w:tcW w:w="1355" w:type="dxa"/>
            <w:gridSpan w:val="2"/>
            <w:tcBorders>
              <w:left w:val="single" w:sz="4" w:space="0" w:color="auto"/>
            </w:tcBorders>
            <w:vAlign w:val="center"/>
          </w:tcPr>
          <w:p w:rsidR="00EC1E86" w:rsidRDefault="00EC1E86" w:rsidP="005919B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3.01</w:t>
            </w:r>
          </w:p>
        </w:tc>
        <w:tc>
          <w:tcPr>
            <w:tcW w:w="1080" w:type="dxa"/>
            <w:gridSpan w:val="2"/>
            <w:vAlign w:val="center"/>
          </w:tcPr>
          <w:p w:rsidR="00EC1E86" w:rsidRDefault="00EC1E86" w:rsidP="005919B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6.82</w:t>
            </w:r>
          </w:p>
        </w:tc>
        <w:tc>
          <w:tcPr>
            <w:tcW w:w="2160" w:type="dxa"/>
            <w:gridSpan w:val="4"/>
            <w:vAlign w:val="center"/>
          </w:tcPr>
          <w:p w:rsidR="00EC1E86" w:rsidRDefault="00EC1E86" w:rsidP="00C32AB1">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EC1E86" w:rsidRDefault="00EC1E86" w:rsidP="00C32AB1">
            <w:pPr>
              <w:autoSpaceDN w:val="0"/>
              <w:spacing w:line="320" w:lineRule="exact"/>
              <w:jc w:val="center"/>
              <w:textAlignment w:val="center"/>
              <w:rPr>
                <w:rFonts w:ascii="仿宋_GB2312" w:eastAsia="仿宋_GB2312" w:hAnsi="仿宋_GB2312" w:cs="仿宋_GB2312"/>
                <w:color w:val="000000"/>
                <w:sz w:val="24"/>
              </w:rPr>
            </w:pPr>
          </w:p>
        </w:tc>
      </w:tr>
      <w:tr w:rsidR="00EC1E86" w:rsidTr="00AB5DB9">
        <w:trPr>
          <w:trHeight w:val="624"/>
          <w:jc w:val="center"/>
        </w:trPr>
        <w:tc>
          <w:tcPr>
            <w:tcW w:w="1700" w:type="dxa"/>
            <w:gridSpan w:val="3"/>
            <w:vAlign w:val="center"/>
          </w:tcPr>
          <w:p w:rsidR="00EC1E86" w:rsidRDefault="00EC1E86" w:rsidP="00C32AB1">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EC1E86" w:rsidRDefault="00EC1E86"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9.83</w:t>
            </w:r>
          </w:p>
        </w:tc>
        <w:tc>
          <w:tcPr>
            <w:tcW w:w="1355" w:type="dxa"/>
            <w:gridSpan w:val="2"/>
            <w:tcBorders>
              <w:left w:val="single" w:sz="4" w:space="0" w:color="auto"/>
            </w:tcBorders>
            <w:vAlign w:val="center"/>
          </w:tcPr>
          <w:p w:rsidR="00EC1E86" w:rsidRDefault="00EC1E86"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3.01</w:t>
            </w:r>
          </w:p>
        </w:tc>
        <w:tc>
          <w:tcPr>
            <w:tcW w:w="1080" w:type="dxa"/>
            <w:gridSpan w:val="2"/>
            <w:vAlign w:val="center"/>
          </w:tcPr>
          <w:p w:rsidR="00EC1E86" w:rsidRDefault="00EC1E86"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6.82</w:t>
            </w:r>
          </w:p>
        </w:tc>
        <w:tc>
          <w:tcPr>
            <w:tcW w:w="2160" w:type="dxa"/>
            <w:gridSpan w:val="4"/>
            <w:vAlign w:val="center"/>
          </w:tcPr>
          <w:p w:rsidR="00EC1E86" w:rsidRDefault="00EC1E86" w:rsidP="00C32AB1">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EC1E86" w:rsidRDefault="00D941B7"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w:t>
            </w:r>
          </w:p>
        </w:tc>
      </w:tr>
      <w:tr w:rsidR="00EC1E86" w:rsidTr="00AB5DB9">
        <w:trPr>
          <w:trHeight w:val="624"/>
          <w:jc w:val="center"/>
        </w:trPr>
        <w:tc>
          <w:tcPr>
            <w:tcW w:w="1700" w:type="dxa"/>
            <w:gridSpan w:val="3"/>
            <w:vAlign w:val="center"/>
          </w:tcPr>
          <w:p w:rsidR="00EC1E86" w:rsidRDefault="00EC1E86" w:rsidP="00C32AB1">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lastRenderedPageBreak/>
              <w:t>2、二级机构1</w:t>
            </w:r>
          </w:p>
        </w:tc>
        <w:tc>
          <w:tcPr>
            <w:tcW w:w="1080" w:type="dxa"/>
            <w:tcBorders>
              <w:right w:val="single" w:sz="4" w:space="0" w:color="auto"/>
            </w:tcBorders>
            <w:vAlign w:val="center"/>
          </w:tcPr>
          <w:p w:rsidR="00EC1E86" w:rsidRDefault="00EC1E86" w:rsidP="00C32AB1">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EC1E86" w:rsidRDefault="00EC1E86" w:rsidP="00C32AB1">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EC1E86" w:rsidRDefault="00EC1E86" w:rsidP="00C32AB1">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EC1E86" w:rsidRDefault="00EC1E86" w:rsidP="00C32AB1">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EC1E86" w:rsidRDefault="00EC1E86" w:rsidP="00C32AB1">
            <w:pPr>
              <w:autoSpaceDN w:val="0"/>
              <w:spacing w:line="320" w:lineRule="exact"/>
              <w:jc w:val="center"/>
              <w:textAlignment w:val="center"/>
              <w:rPr>
                <w:rFonts w:ascii="仿宋_GB2312" w:eastAsia="仿宋_GB2312" w:hAnsi="仿宋_GB2312" w:cs="仿宋_GB2312"/>
                <w:color w:val="000000"/>
                <w:sz w:val="24"/>
              </w:rPr>
            </w:pPr>
          </w:p>
        </w:tc>
      </w:tr>
      <w:tr w:rsidR="00EC1E86" w:rsidTr="00AB5DB9">
        <w:trPr>
          <w:trHeight w:val="624"/>
          <w:jc w:val="center"/>
        </w:trPr>
        <w:tc>
          <w:tcPr>
            <w:tcW w:w="1700" w:type="dxa"/>
            <w:gridSpan w:val="3"/>
            <w:vAlign w:val="center"/>
          </w:tcPr>
          <w:p w:rsidR="00EC1E86" w:rsidRDefault="00EC1E86" w:rsidP="00C32AB1">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EC1E86" w:rsidRDefault="00EC1E86" w:rsidP="00C32AB1">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EC1E86" w:rsidRDefault="00EC1E86" w:rsidP="00C32AB1">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EC1E86" w:rsidRDefault="00EC1E86" w:rsidP="00C32AB1">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EC1E86" w:rsidRDefault="00EC1E86" w:rsidP="00C32AB1">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EC1E86" w:rsidRDefault="00EC1E86" w:rsidP="00C32AB1">
            <w:pPr>
              <w:autoSpaceDN w:val="0"/>
              <w:spacing w:line="320" w:lineRule="exact"/>
              <w:jc w:val="center"/>
              <w:textAlignment w:val="center"/>
              <w:rPr>
                <w:rFonts w:ascii="仿宋_GB2312" w:eastAsia="仿宋_GB2312" w:hAnsi="仿宋_GB2312" w:cs="仿宋_GB2312"/>
                <w:color w:val="000000"/>
                <w:sz w:val="24"/>
              </w:rPr>
            </w:pPr>
          </w:p>
        </w:tc>
      </w:tr>
      <w:tr w:rsidR="00EC1E86" w:rsidTr="00AB5DB9">
        <w:trPr>
          <w:trHeight w:val="624"/>
          <w:jc w:val="center"/>
        </w:trPr>
        <w:tc>
          <w:tcPr>
            <w:tcW w:w="1700" w:type="dxa"/>
            <w:gridSpan w:val="3"/>
            <w:vMerge w:val="restart"/>
            <w:vAlign w:val="center"/>
          </w:tcPr>
          <w:p w:rsidR="00EC1E86" w:rsidRDefault="00EC1E86" w:rsidP="00C32AB1">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EC1E86" w:rsidRDefault="00EC1E86"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EC1E86" w:rsidRDefault="00EC1E86"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079" w:type="dxa"/>
            <w:gridSpan w:val="11"/>
            <w:tcBorders>
              <w:left w:val="single" w:sz="4" w:space="0" w:color="auto"/>
              <w:right w:val="single" w:sz="4" w:space="0" w:color="auto"/>
            </w:tcBorders>
            <w:vAlign w:val="center"/>
          </w:tcPr>
          <w:p w:rsidR="00EC1E86" w:rsidRDefault="00EC1E86"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941" w:type="dxa"/>
            <w:gridSpan w:val="2"/>
            <w:vMerge w:val="restart"/>
            <w:tcBorders>
              <w:left w:val="single" w:sz="4" w:space="0" w:color="auto"/>
            </w:tcBorders>
            <w:vAlign w:val="center"/>
          </w:tcPr>
          <w:p w:rsidR="00EC1E86" w:rsidRDefault="00EC1E86"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EC1E86" w:rsidTr="00AB5DB9">
        <w:trPr>
          <w:trHeight w:val="624"/>
          <w:jc w:val="center"/>
        </w:trPr>
        <w:tc>
          <w:tcPr>
            <w:tcW w:w="1700" w:type="dxa"/>
            <w:gridSpan w:val="3"/>
            <w:vMerge/>
            <w:vAlign w:val="center"/>
          </w:tcPr>
          <w:p w:rsidR="00EC1E86" w:rsidRDefault="00EC1E86" w:rsidP="00C32AB1">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EC1E86" w:rsidRDefault="00EC1E86" w:rsidP="00C32AB1">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EC1E86" w:rsidRDefault="00EC1E86"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644" w:type="dxa"/>
            <w:gridSpan w:val="7"/>
            <w:tcBorders>
              <w:right w:val="single" w:sz="4" w:space="0" w:color="auto"/>
            </w:tcBorders>
            <w:vAlign w:val="center"/>
          </w:tcPr>
          <w:p w:rsidR="00EC1E86" w:rsidRDefault="00EC1E86"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941" w:type="dxa"/>
            <w:gridSpan w:val="2"/>
            <w:vMerge/>
            <w:tcBorders>
              <w:left w:val="single" w:sz="4" w:space="0" w:color="auto"/>
            </w:tcBorders>
            <w:vAlign w:val="center"/>
          </w:tcPr>
          <w:p w:rsidR="00EC1E86" w:rsidRDefault="00EC1E86" w:rsidP="00C32AB1">
            <w:pPr>
              <w:autoSpaceDN w:val="0"/>
              <w:spacing w:line="320" w:lineRule="exact"/>
              <w:jc w:val="center"/>
              <w:textAlignment w:val="center"/>
              <w:rPr>
                <w:rFonts w:ascii="仿宋_GB2312" w:eastAsia="仿宋_GB2312" w:hAnsi="仿宋_GB2312" w:cs="仿宋_GB2312"/>
                <w:color w:val="000000"/>
                <w:sz w:val="24"/>
              </w:rPr>
            </w:pPr>
          </w:p>
        </w:tc>
      </w:tr>
      <w:tr w:rsidR="009223BF" w:rsidTr="00AB5DB9">
        <w:trPr>
          <w:trHeight w:val="855"/>
          <w:jc w:val="center"/>
        </w:trPr>
        <w:tc>
          <w:tcPr>
            <w:tcW w:w="1700" w:type="dxa"/>
            <w:gridSpan w:val="3"/>
            <w:vAlign w:val="center"/>
          </w:tcPr>
          <w:p w:rsidR="009223BF" w:rsidRDefault="009223BF" w:rsidP="00C32AB1">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9223BF" w:rsidRDefault="009223BF" w:rsidP="005919B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126.90</w:t>
            </w:r>
          </w:p>
        </w:tc>
        <w:tc>
          <w:tcPr>
            <w:tcW w:w="2435" w:type="dxa"/>
            <w:gridSpan w:val="4"/>
            <w:tcBorders>
              <w:left w:val="single" w:sz="4" w:space="0" w:color="auto"/>
            </w:tcBorders>
            <w:vAlign w:val="center"/>
          </w:tcPr>
          <w:p w:rsidR="009223BF" w:rsidRDefault="009223BF" w:rsidP="005919B4">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126.90</w:t>
            </w:r>
          </w:p>
        </w:tc>
        <w:tc>
          <w:tcPr>
            <w:tcW w:w="3644" w:type="dxa"/>
            <w:gridSpan w:val="7"/>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p>
        </w:tc>
      </w:tr>
      <w:tr w:rsidR="009223BF" w:rsidTr="00AB5DB9">
        <w:trPr>
          <w:trHeight w:val="624"/>
          <w:jc w:val="center"/>
        </w:trPr>
        <w:tc>
          <w:tcPr>
            <w:tcW w:w="1700" w:type="dxa"/>
            <w:gridSpan w:val="3"/>
            <w:vAlign w:val="center"/>
          </w:tcPr>
          <w:p w:rsidR="009223BF" w:rsidRDefault="009223BF" w:rsidP="00C32AB1">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126.90</w:t>
            </w:r>
          </w:p>
        </w:tc>
        <w:tc>
          <w:tcPr>
            <w:tcW w:w="2435" w:type="dxa"/>
            <w:gridSpan w:val="4"/>
            <w:tcBorders>
              <w:left w:val="single" w:sz="4" w:space="0" w:color="auto"/>
            </w:tcBorders>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126.90</w:t>
            </w:r>
          </w:p>
        </w:tc>
        <w:tc>
          <w:tcPr>
            <w:tcW w:w="3644" w:type="dxa"/>
            <w:gridSpan w:val="7"/>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p>
        </w:tc>
      </w:tr>
      <w:tr w:rsidR="009223BF" w:rsidTr="00AB5DB9">
        <w:trPr>
          <w:trHeight w:val="624"/>
          <w:jc w:val="center"/>
        </w:trPr>
        <w:tc>
          <w:tcPr>
            <w:tcW w:w="1700" w:type="dxa"/>
            <w:gridSpan w:val="3"/>
            <w:vAlign w:val="center"/>
          </w:tcPr>
          <w:p w:rsidR="009223BF" w:rsidRDefault="009223BF" w:rsidP="00C32AB1">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p>
        </w:tc>
      </w:tr>
      <w:tr w:rsidR="009223BF" w:rsidTr="00AB5DB9">
        <w:trPr>
          <w:trHeight w:val="624"/>
          <w:jc w:val="center"/>
        </w:trPr>
        <w:tc>
          <w:tcPr>
            <w:tcW w:w="1700" w:type="dxa"/>
            <w:gridSpan w:val="3"/>
            <w:vAlign w:val="center"/>
          </w:tcPr>
          <w:p w:rsidR="009223BF" w:rsidRDefault="009223BF" w:rsidP="00C32AB1">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p>
        </w:tc>
      </w:tr>
      <w:tr w:rsidR="009223BF" w:rsidTr="00AB5DB9">
        <w:trPr>
          <w:trHeight w:val="567"/>
          <w:jc w:val="center"/>
        </w:trPr>
        <w:tc>
          <w:tcPr>
            <w:tcW w:w="9800" w:type="dxa"/>
            <w:gridSpan w:val="17"/>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三、部门（单位）整体支出绩效自评情况</w:t>
            </w:r>
          </w:p>
        </w:tc>
      </w:tr>
      <w:tr w:rsidR="009223BF" w:rsidTr="00AB5DB9">
        <w:trPr>
          <w:trHeight w:val="567"/>
          <w:jc w:val="center"/>
        </w:trPr>
        <w:tc>
          <w:tcPr>
            <w:tcW w:w="1441" w:type="dxa"/>
            <w:vMerge w:val="restart"/>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774" w:type="dxa"/>
            <w:gridSpan w:val="7"/>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585" w:type="dxa"/>
            <w:gridSpan w:val="9"/>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9223BF" w:rsidTr="003B0EC1">
        <w:trPr>
          <w:trHeight w:val="2477"/>
          <w:jc w:val="center"/>
        </w:trPr>
        <w:tc>
          <w:tcPr>
            <w:tcW w:w="1441" w:type="dxa"/>
            <w:vMerge/>
            <w:vAlign w:val="center"/>
          </w:tcPr>
          <w:p w:rsidR="009223BF" w:rsidRDefault="009223BF" w:rsidP="00C32AB1">
            <w:pPr>
              <w:spacing w:line="320" w:lineRule="exact"/>
              <w:rPr>
                <w:rFonts w:ascii="仿宋_GB2312" w:eastAsia="仿宋_GB2312" w:hAnsi="仿宋_GB2312" w:cs="仿宋_GB2312"/>
                <w:sz w:val="24"/>
              </w:rPr>
            </w:pPr>
          </w:p>
        </w:tc>
        <w:tc>
          <w:tcPr>
            <w:tcW w:w="3774" w:type="dxa"/>
            <w:gridSpan w:val="7"/>
            <w:vAlign w:val="center"/>
          </w:tcPr>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目标1：</w:t>
            </w:r>
            <w:r w:rsidR="008A1BB1" w:rsidRPr="008A1BB1">
              <w:rPr>
                <w:rFonts w:hint="eastAsia"/>
                <w:szCs w:val="21"/>
              </w:rPr>
              <w:t>处理上一轮市属国企改制遗留问题；</w:t>
            </w:r>
          </w:p>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目标2：</w:t>
            </w:r>
            <w:r w:rsidR="008A1BB1" w:rsidRPr="008A1BB1">
              <w:rPr>
                <w:rFonts w:hint="eastAsia"/>
                <w:szCs w:val="21"/>
              </w:rPr>
              <w:t>推进驻</w:t>
            </w:r>
            <w:proofErr w:type="gramStart"/>
            <w:r w:rsidR="008A1BB1" w:rsidRPr="008A1BB1">
              <w:rPr>
                <w:rFonts w:hint="eastAsia"/>
                <w:szCs w:val="21"/>
              </w:rPr>
              <w:t>岳央企</w:t>
            </w:r>
            <w:proofErr w:type="gramEnd"/>
            <w:r w:rsidR="008A1BB1" w:rsidRPr="008A1BB1">
              <w:rPr>
                <w:rFonts w:hint="eastAsia"/>
                <w:szCs w:val="21"/>
              </w:rPr>
              <w:t>、省企国企办社会化职能分离移交工作；</w:t>
            </w:r>
          </w:p>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目标3：</w:t>
            </w:r>
            <w:r w:rsidR="008A1BB1" w:rsidRPr="008A1BB1">
              <w:rPr>
                <w:rFonts w:hint="eastAsia"/>
                <w:szCs w:val="21"/>
              </w:rPr>
              <w:t>推进市级党政机关和事业单位纳入统一监管的工作</w:t>
            </w:r>
            <w:r w:rsidR="008A1BB1">
              <w:rPr>
                <w:rFonts w:hint="eastAsia"/>
                <w:szCs w:val="21"/>
              </w:rPr>
              <w:t>。</w:t>
            </w:r>
          </w:p>
        </w:tc>
        <w:tc>
          <w:tcPr>
            <w:tcW w:w="4585" w:type="dxa"/>
            <w:gridSpan w:val="9"/>
            <w:vAlign w:val="center"/>
          </w:tcPr>
          <w:p w:rsidR="008A1BB1" w:rsidRDefault="008A1BB1" w:rsidP="008A1B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目标1：按期完成；</w:t>
            </w:r>
          </w:p>
          <w:p w:rsidR="008A1BB1" w:rsidRDefault="008A1BB1" w:rsidP="008A1B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目标2：按期完成；</w:t>
            </w:r>
          </w:p>
          <w:p w:rsidR="009223BF" w:rsidRDefault="008A1BB1" w:rsidP="008A1B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目标3：按期完成。</w:t>
            </w:r>
          </w:p>
        </w:tc>
      </w:tr>
      <w:tr w:rsidR="009223BF" w:rsidTr="00AB5DB9">
        <w:trPr>
          <w:trHeight w:val="567"/>
          <w:jc w:val="center"/>
        </w:trPr>
        <w:tc>
          <w:tcPr>
            <w:tcW w:w="1441" w:type="dxa"/>
            <w:vMerge w:val="restart"/>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w:t>
            </w:r>
          </w:p>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66" w:type="dxa"/>
            <w:gridSpan w:val="6"/>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09" w:type="dxa"/>
            <w:gridSpan w:val="4"/>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2684" w:type="dxa"/>
            <w:gridSpan w:val="6"/>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9223BF" w:rsidTr="003B0EC1">
        <w:trPr>
          <w:trHeight w:val="1232"/>
          <w:jc w:val="center"/>
        </w:trPr>
        <w:tc>
          <w:tcPr>
            <w:tcW w:w="1441" w:type="dxa"/>
            <w:vMerge/>
            <w:vAlign w:val="center"/>
          </w:tcPr>
          <w:p w:rsidR="009223BF" w:rsidRDefault="009223BF" w:rsidP="00C32AB1">
            <w:pPr>
              <w:spacing w:line="320" w:lineRule="exact"/>
              <w:rPr>
                <w:rFonts w:ascii="仿宋_GB2312" w:eastAsia="仿宋_GB2312" w:hAnsi="仿宋_GB2312" w:cs="仿宋_GB2312"/>
                <w:sz w:val="24"/>
              </w:rPr>
            </w:pPr>
          </w:p>
        </w:tc>
        <w:tc>
          <w:tcPr>
            <w:tcW w:w="1549" w:type="dxa"/>
            <w:gridSpan w:val="4"/>
            <w:vMerge w:val="restart"/>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（部门工作实绩，包含上级部门和市委市政府布置的重点工作、实事任务等，根据部门实际进行调整细化）</w:t>
            </w:r>
          </w:p>
        </w:tc>
        <w:tc>
          <w:tcPr>
            <w:tcW w:w="1417" w:type="dxa"/>
            <w:gridSpan w:val="2"/>
            <w:vMerge w:val="restart"/>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2709" w:type="dxa"/>
            <w:gridSpan w:val="4"/>
            <w:vAlign w:val="center"/>
          </w:tcPr>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002D5BDD">
              <w:rPr>
                <w:rFonts w:ascii="仿宋_GB2312" w:eastAsia="仿宋_GB2312" w:hAnsi="宋体" w:cs="仿宋_GB2312" w:hint="eastAsia"/>
                <w:color w:val="000000"/>
                <w:kern w:val="0"/>
                <w:sz w:val="22"/>
                <w:szCs w:val="22"/>
              </w:rPr>
              <w:t>完成6家监管企业负责人的业绩考核和薪酬兑现工作。</w:t>
            </w:r>
          </w:p>
        </w:tc>
        <w:tc>
          <w:tcPr>
            <w:tcW w:w="2684" w:type="dxa"/>
            <w:gridSpan w:val="6"/>
            <w:vAlign w:val="center"/>
          </w:tcPr>
          <w:p w:rsidR="009223BF" w:rsidRDefault="00A17030" w:rsidP="00C32AB1">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已完成</w:t>
            </w:r>
          </w:p>
        </w:tc>
      </w:tr>
      <w:tr w:rsidR="009223BF" w:rsidTr="009A5922">
        <w:trPr>
          <w:trHeight w:val="840"/>
          <w:jc w:val="center"/>
        </w:trPr>
        <w:tc>
          <w:tcPr>
            <w:tcW w:w="1441" w:type="dxa"/>
            <w:vMerge/>
            <w:vAlign w:val="center"/>
          </w:tcPr>
          <w:p w:rsidR="009223BF" w:rsidRDefault="009223BF" w:rsidP="00C32AB1">
            <w:pPr>
              <w:spacing w:line="320" w:lineRule="exact"/>
              <w:rPr>
                <w:rFonts w:ascii="仿宋_GB2312" w:eastAsia="仿宋_GB2312" w:hAnsi="仿宋_GB2312" w:cs="仿宋_GB2312"/>
                <w:sz w:val="24"/>
              </w:rPr>
            </w:pPr>
          </w:p>
        </w:tc>
        <w:tc>
          <w:tcPr>
            <w:tcW w:w="1549" w:type="dxa"/>
            <w:gridSpan w:val="4"/>
            <w:vMerge/>
            <w:vAlign w:val="center"/>
          </w:tcPr>
          <w:p w:rsidR="009223BF" w:rsidRDefault="009223BF" w:rsidP="00C32AB1">
            <w:pPr>
              <w:autoSpaceDN w:val="0"/>
              <w:spacing w:line="320" w:lineRule="exact"/>
              <w:rPr>
                <w:rFonts w:ascii="仿宋_GB2312" w:eastAsia="仿宋_GB2312" w:hAnsi="仿宋_GB2312" w:cs="仿宋_GB2312"/>
                <w:sz w:val="24"/>
              </w:rPr>
            </w:pPr>
          </w:p>
        </w:tc>
        <w:tc>
          <w:tcPr>
            <w:tcW w:w="1417" w:type="dxa"/>
            <w:gridSpan w:val="2"/>
            <w:vMerge/>
            <w:vAlign w:val="center"/>
          </w:tcPr>
          <w:p w:rsidR="009223BF" w:rsidRDefault="009223BF" w:rsidP="00C32AB1">
            <w:pPr>
              <w:spacing w:line="320" w:lineRule="exact"/>
              <w:rPr>
                <w:rFonts w:ascii="仿宋_GB2312" w:eastAsia="仿宋_GB2312" w:hAnsi="仿宋_GB2312" w:cs="仿宋_GB2312"/>
                <w:sz w:val="24"/>
              </w:rPr>
            </w:pPr>
          </w:p>
        </w:tc>
        <w:tc>
          <w:tcPr>
            <w:tcW w:w="2709" w:type="dxa"/>
            <w:gridSpan w:val="4"/>
            <w:vAlign w:val="center"/>
          </w:tcPr>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r w:rsidR="00C63BEC">
              <w:rPr>
                <w:rFonts w:ascii="仿宋_GB2312" w:eastAsia="仿宋_GB2312" w:hAnsi="宋体" w:cs="仿宋_GB2312" w:hint="eastAsia"/>
                <w:color w:val="000000"/>
                <w:kern w:val="0"/>
                <w:sz w:val="22"/>
                <w:szCs w:val="22"/>
              </w:rPr>
              <w:t>完成5家监管企业国有资本经营预算</w:t>
            </w:r>
            <w:r w:rsidR="00A17030">
              <w:rPr>
                <w:rFonts w:ascii="仿宋_GB2312" w:eastAsia="仿宋_GB2312" w:hAnsi="宋体" w:cs="仿宋_GB2312" w:hint="eastAsia"/>
                <w:color w:val="000000"/>
                <w:kern w:val="0"/>
                <w:sz w:val="22"/>
                <w:szCs w:val="22"/>
              </w:rPr>
              <w:t>。</w:t>
            </w:r>
          </w:p>
        </w:tc>
        <w:tc>
          <w:tcPr>
            <w:tcW w:w="2684" w:type="dxa"/>
            <w:gridSpan w:val="6"/>
            <w:vAlign w:val="center"/>
          </w:tcPr>
          <w:p w:rsidR="009223BF" w:rsidRPr="00C63BEC" w:rsidRDefault="00A17030" w:rsidP="00C32AB1">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已完成</w:t>
            </w:r>
          </w:p>
        </w:tc>
      </w:tr>
      <w:tr w:rsidR="009223BF" w:rsidTr="009A5922">
        <w:trPr>
          <w:trHeight w:val="1304"/>
          <w:jc w:val="center"/>
        </w:trPr>
        <w:tc>
          <w:tcPr>
            <w:tcW w:w="1441" w:type="dxa"/>
            <w:vMerge/>
            <w:vAlign w:val="center"/>
          </w:tcPr>
          <w:p w:rsidR="009223BF" w:rsidRDefault="009223BF" w:rsidP="00C32AB1">
            <w:pPr>
              <w:spacing w:line="320" w:lineRule="exact"/>
              <w:rPr>
                <w:rFonts w:ascii="仿宋_GB2312" w:eastAsia="仿宋_GB2312" w:hAnsi="仿宋_GB2312" w:cs="仿宋_GB2312"/>
                <w:sz w:val="24"/>
              </w:rPr>
            </w:pPr>
          </w:p>
        </w:tc>
        <w:tc>
          <w:tcPr>
            <w:tcW w:w="1549" w:type="dxa"/>
            <w:gridSpan w:val="4"/>
            <w:vMerge/>
            <w:vAlign w:val="center"/>
          </w:tcPr>
          <w:p w:rsidR="009223BF" w:rsidRDefault="009223BF" w:rsidP="00C32AB1">
            <w:pPr>
              <w:autoSpaceDN w:val="0"/>
              <w:spacing w:line="320" w:lineRule="exact"/>
              <w:rPr>
                <w:rFonts w:ascii="仿宋_GB2312" w:eastAsia="仿宋_GB2312" w:hAnsi="仿宋_GB2312" w:cs="仿宋_GB2312"/>
                <w:sz w:val="24"/>
              </w:rPr>
            </w:pPr>
          </w:p>
        </w:tc>
        <w:tc>
          <w:tcPr>
            <w:tcW w:w="1417" w:type="dxa"/>
            <w:gridSpan w:val="2"/>
            <w:vMerge/>
            <w:vAlign w:val="center"/>
          </w:tcPr>
          <w:p w:rsidR="009223BF" w:rsidRDefault="009223BF" w:rsidP="00C32AB1">
            <w:pPr>
              <w:spacing w:line="320" w:lineRule="exact"/>
              <w:rPr>
                <w:rFonts w:ascii="仿宋_GB2312" w:eastAsia="仿宋_GB2312" w:hAnsi="仿宋_GB2312" w:cs="仿宋_GB2312"/>
                <w:sz w:val="24"/>
              </w:rPr>
            </w:pPr>
          </w:p>
        </w:tc>
        <w:tc>
          <w:tcPr>
            <w:tcW w:w="2709" w:type="dxa"/>
            <w:gridSpan w:val="4"/>
            <w:vAlign w:val="center"/>
          </w:tcPr>
          <w:p w:rsidR="009A5922" w:rsidRPr="00A17030" w:rsidRDefault="002629AA"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指标3：指标国资系统63个党支部全面实施“五化”标准化建设。</w:t>
            </w:r>
          </w:p>
        </w:tc>
        <w:tc>
          <w:tcPr>
            <w:tcW w:w="2684" w:type="dxa"/>
            <w:gridSpan w:val="6"/>
            <w:vAlign w:val="center"/>
          </w:tcPr>
          <w:p w:rsidR="009223BF" w:rsidRDefault="003819C1" w:rsidP="00C32AB1">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已完成</w:t>
            </w:r>
          </w:p>
        </w:tc>
      </w:tr>
      <w:tr w:rsidR="009223BF" w:rsidTr="00AB5DB9">
        <w:trPr>
          <w:trHeight w:val="454"/>
          <w:jc w:val="center"/>
        </w:trPr>
        <w:tc>
          <w:tcPr>
            <w:tcW w:w="1441" w:type="dxa"/>
            <w:vMerge/>
            <w:vAlign w:val="center"/>
          </w:tcPr>
          <w:p w:rsidR="009223BF" w:rsidRDefault="009223BF" w:rsidP="00C32AB1">
            <w:pPr>
              <w:spacing w:line="320" w:lineRule="exact"/>
              <w:rPr>
                <w:rFonts w:ascii="仿宋_GB2312" w:eastAsia="仿宋_GB2312" w:hAnsi="仿宋_GB2312" w:cs="仿宋_GB2312"/>
                <w:sz w:val="24"/>
              </w:rPr>
            </w:pPr>
          </w:p>
        </w:tc>
        <w:tc>
          <w:tcPr>
            <w:tcW w:w="1549" w:type="dxa"/>
            <w:gridSpan w:val="4"/>
            <w:vMerge/>
            <w:vAlign w:val="center"/>
          </w:tcPr>
          <w:p w:rsidR="009223BF" w:rsidRDefault="009223BF" w:rsidP="00C32AB1">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709" w:type="dxa"/>
            <w:gridSpan w:val="4"/>
            <w:vAlign w:val="center"/>
          </w:tcPr>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00C63BEC">
              <w:rPr>
                <w:rFonts w:ascii="仿宋_GB2312" w:eastAsia="仿宋_GB2312" w:hAnsi="宋体" w:cs="仿宋_GB2312" w:hint="eastAsia"/>
                <w:color w:val="000000"/>
                <w:kern w:val="0"/>
                <w:sz w:val="22"/>
                <w:szCs w:val="22"/>
              </w:rPr>
              <w:t>完成国有资本收益410万元。</w:t>
            </w:r>
          </w:p>
        </w:tc>
        <w:tc>
          <w:tcPr>
            <w:tcW w:w="2684" w:type="dxa"/>
            <w:gridSpan w:val="6"/>
            <w:vAlign w:val="center"/>
          </w:tcPr>
          <w:p w:rsidR="009223BF" w:rsidRPr="003819C1" w:rsidRDefault="003819C1" w:rsidP="00C32AB1">
            <w:pPr>
              <w:autoSpaceDN w:val="0"/>
              <w:spacing w:line="320" w:lineRule="exact"/>
              <w:jc w:val="center"/>
              <w:textAlignment w:val="center"/>
              <w:rPr>
                <w:rFonts w:ascii="仿宋_GB2312" w:eastAsia="仿宋_GB2312" w:hAnsi="仿宋_GB2312" w:cs="仿宋_GB2312"/>
                <w:b/>
                <w:color w:val="000000"/>
                <w:sz w:val="24"/>
              </w:rPr>
            </w:pPr>
            <w:r w:rsidRPr="003819C1">
              <w:rPr>
                <w:rFonts w:ascii="仿宋_GB2312" w:eastAsia="仿宋_GB2312" w:hAnsi="宋体" w:cs="仿宋_GB2312" w:hint="eastAsia"/>
                <w:color w:val="000000"/>
                <w:sz w:val="24"/>
              </w:rPr>
              <w:t>已完成832.20万元。</w:t>
            </w:r>
          </w:p>
        </w:tc>
      </w:tr>
      <w:tr w:rsidR="009223BF" w:rsidTr="003B0EC1">
        <w:trPr>
          <w:trHeight w:val="1266"/>
          <w:jc w:val="center"/>
        </w:trPr>
        <w:tc>
          <w:tcPr>
            <w:tcW w:w="1441" w:type="dxa"/>
            <w:vMerge/>
            <w:vAlign w:val="center"/>
          </w:tcPr>
          <w:p w:rsidR="009223BF" w:rsidRDefault="009223BF" w:rsidP="00C32AB1">
            <w:pPr>
              <w:spacing w:line="320" w:lineRule="exact"/>
              <w:rPr>
                <w:rFonts w:ascii="仿宋_GB2312" w:eastAsia="仿宋_GB2312" w:hAnsi="仿宋_GB2312" w:cs="仿宋_GB2312"/>
                <w:sz w:val="24"/>
              </w:rPr>
            </w:pPr>
          </w:p>
        </w:tc>
        <w:tc>
          <w:tcPr>
            <w:tcW w:w="1549" w:type="dxa"/>
            <w:gridSpan w:val="4"/>
            <w:vMerge/>
            <w:vAlign w:val="center"/>
          </w:tcPr>
          <w:p w:rsidR="009223BF" w:rsidRDefault="009223BF" w:rsidP="00C32AB1">
            <w:pPr>
              <w:autoSpaceDN w:val="0"/>
              <w:spacing w:line="320" w:lineRule="exact"/>
              <w:rPr>
                <w:rFonts w:ascii="仿宋_GB2312" w:eastAsia="仿宋_GB2312" w:hAnsi="仿宋_GB2312" w:cs="仿宋_GB2312"/>
                <w:sz w:val="24"/>
              </w:rPr>
            </w:pPr>
          </w:p>
        </w:tc>
        <w:tc>
          <w:tcPr>
            <w:tcW w:w="1417" w:type="dxa"/>
            <w:gridSpan w:val="2"/>
            <w:vMerge/>
            <w:vAlign w:val="center"/>
          </w:tcPr>
          <w:p w:rsidR="009223BF" w:rsidRDefault="009223BF" w:rsidP="00C32AB1">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r w:rsidR="00C63BEC">
              <w:rPr>
                <w:rFonts w:ascii="仿宋_GB2312" w:eastAsia="仿宋_GB2312" w:hAnsi="宋体" w:cs="仿宋_GB2312" w:hint="eastAsia"/>
                <w:color w:val="000000"/>
                <w:kern w:val="0"/>
                <w:sz w:val="22"/>
                <w:szCs w:val="22"/>
              </w:rPr>
              <w:t>推进25家</w:t>
            </w:r>
            <w:proofErr w:type="gramStart"/>
            <w:r w:rsidR="00C63BEC">
              <w:rPr>
                <w:rFonts w:ascii="仿宋_GB2312" w:eastAsia="仿宋_GB2312" w:hAnsi="宋体" w:cs="仿宋_GB2312" w:hint="eastAsia"/>
                <w:color w:val="000000"/>
                <w:kern w:val="0"/>
                <w:sz w:val="22"/>
                <w:szCs w:val="22"/>
              </w:rPr>
              <w:t>驻岳央企</w:t>
            </w:r>
            <w:proofErr w:type="gramEnd"/>
            <w:r w:rsidR="00C63BEC">
              <w:rPr>
                <w:rFonts w:ascii="仿宋_GB2312" w:eastAsia="仿宋_GB2312" w:hAnsi="宋体" w:cs="仿宋_GB2312" w:hint="eastAsia"/>
                <w:color w:val="000000"/>
                <w:kern w:val="0"/>
                <w:sz w:val="22"/>
                <w:szCs w:val="22"/>
              </w:rPr>
              <w:t>、省企国企办社会化职能分离移交工作。</w:t>
            </w:r>
          </w:p>
        </w:tc>
        <w:tc>
          <w:tcPr>
            <w:tcW w:w="2684" w:type="dxa"/>
            <w:gridSpan w:val="6"/>
            <w:vAlign w:val="center"/>
          </w:tcPr>
          <w:p w:rsidR="009223BF" w:rsidRDefault="003819C1" w:rsidP="00C32AB1">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已完成</w:t>
            </w:r>
          </w:p>
        </w:tc>
      </w:tr>
      <w:tr w:rsidR="00C63BEC" w:rsidTr="003B0EC1">
        <w:trPr>
          <w:trHeight w:val="1270"/>
          <w:jc w:val="center"/>
        </w:trPr>
        <w:tc>
          <w:tcPr>
            <w:tcW w:w="1441" w:type="dxa"/>
            <w:vMerge/>
            <w:vAlign w:val="center"/>
          </w:tcPr>
          <w:p w:rsidR="00C63BEC" w:rsidRDefault="00C63BEC" w:rsidP="00C32AB1">
            <w:pPr>
              <w:spacing w:line="320" w:lineRule="exact"/>
              <w:rPr>
                <w:rFonts w:ascii="仿宋_GB2312" w:eastAsia="仿宋_GB2312" w:hAnsi="仿宋_GB2312" w:cs="仿宋_GB2312"/>
                <w:sz w:val="24"/>
              </w:rPr>
            </w:pPr>
          </w:p>
        </w:tc>
        <w:tc>
          <w:tcPr>
            <w:tcW w:w="1549" w:type="dxa"/>
            <w:gridSpan w:val="4"/>
            <w:vMerge/>
            <w:vAlign w:val="center"/>
          </w:tcPr>
          <w:p w:rsidR="00C63BEC" w:rsidRDefault="00C63BEC" w:rsidP="00C32AB1">
            <w:pPr>
              <w:autoSpaceDN w:val="0"/>
              <w:spacing w:line="320" w:lineRule="exact"/>
              <w:rPr>
                <w:rFonts w:ascii="仿宋_GB2312" w:eastAsia="仿宋_GB2312" w:hAnsi="仿宋_GB2312" w:cs="仿宋_GB2312"/>
                <w:sz w:val="24"/>
              </w:rPr>
            </w:pPr>
          </w:p>
        </w:tc>
        <w:tc>
          <w:tcPr>
            <w:tcW w:w="1417" w:type="dxa"/>
            <w:gridSpan w:val="2"/>
            <w:vMerge/>
            <w:vAlign w:val="center"/>
          </w:tcPr>
          <w:p w:rsidR="00C63BEC" w:rsidRDefault="00C63BEC" w:rsidP="00C32AB1">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C63BEC" w:rsidRDefault="00C63BEC"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指标3：</w:t>
            </w:r>
            <w:r>
              <w:rPr>
                <w:rFonts w:ascii="仿宋_GB2312" w:eastAsia="仿宋_GB2312" w:hAnsi="宋体" w:cs="仿宋_GB2312" w:hint="eastAsia"/>
                <w:color w:val="000000"/>
                <w:kern w:val="0"/>
                <w:sz w:val="22"/>
                <w:szCs w:val="22"/>
              </w:rPr>
              <w:t>推进市级党政机关和事业单位所办57家企业纳入集中统一监管的工作。</w:t>
            </w:r>
          </w:p>
        </w:tc>
        <w:tc>
          <w:tcPr>
            <w:tcW w:w="2684" w:type="dxa"/>
            <w:gridSpan w:val="6"/>
            <w:vAlign w:val="center"/>
          </w:tcPr>
          <w:p w:rsidR="00C63BEC" w:rsidRDefault="003819C1" w:rsidP="00C32AB1">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已完成</w:t>
            </w:r>
          </w:p>
        </w:tc>
      </w:tr>
      <w:tr w:rsidR="009223BF" w:rsidTr="009A5922">
        <w:trPr>
          <w:trHeight w:val="1139"/>
          <w:jc w:val="center"/>
        </w:trPr>
        <w:tc>
          <w:tcPr>
            <w:tcW w:w="1441" w:type="dxa"/>
            <w:vMerge/>
            <w:vAlign w:val="center"/>
          </w:tcPr>
          <w:p w:rsidR="009223BF" w:rsidRDefault="009223BF" w:rsidP="00C32AB1">
            <w:pPr>
              <w:spacing w:line="320" w:lineRule="exact"/>
              <w:rPr>
                <w:rFonts w:ascii="仿宋_GB2312" w:eastAsia="仿宋_GB2312" w:hAnsi="仿宋_GB2312" w:cs="仿宋_GB2312"/>
                <w:sz w:val="24"/>
              </w:rPr>
            </w:pPr>
          </w:p>
        </w:tc>
        <w:tc>
          <w:tcPr>
            <w:tcW w:w="1549" w:type="dxa"/>
            <w:gridSpan w:val="4"/>
            <w:vMerge/>
            <w:vAlign w:val="center"/>
          </w:tcPr>
          <w:p w:rsidR="009223BF" w:rsidRDefault="009223BF" w:rsidP="00C32AB1">
            <w:pPr>
              <w:autoSpaceDN w:val="0"/>
              <w:spacing w:line="320" w:lineRule="exact"/>
              <w:rPr>
                <w:rFonts w:ascii="仿宋_GB2312" w:eastAsia="仿宋_GB2312" w:hAnsi="仿宋_GB2312" w:cs="仿宋_GB2312"/>
                <w:sz w:val="24"/>
              </w:rPr>
            </w:pPr>
          </w:p>
        </w:tc>
        <w:tc>
          <w:tcPr>
            <w:tcW w:w="1417" w:type="dxa"/>
            <w:gridSpan w:val="2"/>
            <w:vMerge/>
            <w:vAlign w:val="center"/>
          </w:tcPr>
          <w:p w:rsidR="009223BF" w:rsidRDefault="009223BF" w:rsidP="00C32AB1">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9223BF" w:rsidRDefault="00A17030" w:rsidP="00C63BE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指标4：</w:t>
            </w:r>
            <w:r>
              <w:rPr>
                <w:rFonts w:ascii="仿宋_GB2312" w:eastAsia="仿宋_GB2312" w:hAnsi="宋体" w:cs="仿宋_GB2312" w:hint="eastAsia"/>
                <w:color w:val="000000"/>
                <w:kern w:val="0"/>
                <w:sz w:val="22"/>
                <w:szCs w:val="22"/>
              </w:rPr>
              <w:t>力争完成国有资产处置收入任务。</w:t>
            </w:r>
          </w:p>
        </w:tc>
        <w:tc>
          <w:tcPr>
            <w:tcW w:w="2684" w:type="dxa"/>
            <w:gridSpan w:val="6"/>
            <w:vAlign w:val="center"/>
          </w:tcPr>
          <w:p w:rsidR="009223BF" w:rsidRPr="00A17030" w:rsidRDefault="003819C1" w:rsidP="003819C1">
            <w:pPr>
              <w:autoSpaceDN w:val="0"/>
              <w:spacing w:line="320" w:lineRule="exact"/>
              <w:jc w:val="left"/>
              <w:textAlignment w:val="center"/>
              <w:rPr>
                <w:rFonts w:ascii="仿宋_GB2312" w:eastAsia="仿宋_GB2312" w:hAnsi="仿宋_GB2312" w:cs="仿宋_GB2312"/>
                <w:b/>
                <w:color w:val="000000"/>
                <w:sz w:val="24"/>
              </w:rPr>
            </w:pPr>
            <w:r>
              <w:rPr>
                <w:rFonts w:ascii="仿宋_GB2312" w:eastAsia="仿宋_GB2312" w:hAnsi="宋体" w:cs="仿宋_GB2312" w:hint="eastAsia"/>
                <w:color w:val="000000"/>
                <w:sz w:val="22"/>
                <w:szCs w:val="22"/>
              </w:rPr>
              <w:t>原农机公司马</w:t>
            </w:r>
            <w:proofErr w:type="gramStart"/>
            <w:r>
              <w:rPr>
                <w:rFonts w:ascii="仿宋_GB2312" w:eastAsia="仿宋_GB2312" w:hAnsi="宋体" w:cs="仿宋_GB2312" w:hint="eastAsia"/>
                <w:color w:val="000000"/>
                <w:sz w:val="22"/>
                <w:szCs w:val="22"/>
              </w:rPr>
              <w:t>壕</w:t>
            </w:r>
            <w:proofErr w:type="gramEnd"/>
            <w:r>
              <w:rPr>
                <w:rFonts w:ascii="仿宋_GB2312" w:eastAsia="仿宋_GB2312" w:hAnsi="宋体" w:cs="仿宋_GB2312" w:hint="eastAsia"/>
                <w:color w:val="000000"/>
                <w:sz w:val="22"/>
                <w:szCs w:val="22"/>
              </w:rPr>
              <w:t>土地2260万元，小龙城市场拍卖12200万元，已完成。</w:t>
            </w:r>
          </w:p>
        </w:tc>
      </w:tr>
      <w:tr w:rsidR="009223BF" w:rsidTr="009A5922">
        <w:trPr>
          <w:trHeight w:val="573"/>
          <w:jc w:val="center"/>
        </w:trPr>
        <w:tc>
          <w:tcPr>
            <w:tcW w:w="1441" w:type="dxa"/>
            <w:vMerge/>
            <w:vAlign w:val="center"/>
          </w:tcPr>
          <w:p w:rsidR="009223BF" w:rsidRDefault="009223BF" w:rsidP="00C32AB1">
            <w:pPr>
              <w:spacing w:line="320" w:lineRule="exact"/>
              <w:rPr>
                <w:rFonts w:ascii="仿宋_GB2312" w:eastAsia="仿宋_GB2312" w:hAnsi="仿宋_GB2312" w:cs="仿宋_GB2312"/>
                <w:sz w:val="24"/>
              </w:rPr>
            </w:pPr>
          </w:p>
        </w:tc>
        <w:tc>
          <w:tcPr>
            <w:tcW w:w="1549" w:type="dxa"/>
            <w:gridSpan w:val="4"/>
            <w:vMerge/>
            <w:vAlign w:val="center"/>
          </w:tcPr>
          <w:p w:rsidR="009223BF" w:rsidRDefault="009223BF" w:rsidP="00C32AB1">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2709" w:type="dxa"/>
            <w:gridSpan w:val="4"/>
            <w:vAlign w:val="center"/>
          </w:tcPr>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00A17030">
              <w:rPr>
                <w:rFonts w:ascii="仿宋_GB2312" w:eastAsia="仿宋_GB2312" w:hAnsi="仿宋_GB2312" w:cs="仿宋_GB2312" w:hint="eastAsia"/>
                <w:color w:val="000000"/>
                <w:sz w:val="24"/>
              </w:rPr>
              <w:t>年底完成</w:t>
            </w:r>
          </w:p>
        </w:tc>
        <w:tc>
          <w:tcPr>
            <w:tcW w:w="2684" w:type="dxa"/>
            <w:gridSpan w:val="6"/>
            <w:vAlign w:val="center"/>
          </w:tcPr>
          <w:p w:rsidR="009223BF" w:rsidRDefault="00A17030" w:rsidP="00C32AB1">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按期完成</w:t>
            </w:r>
          </w:p>
        </w:tc>
      </w:tr>
      <w:tr w:rsidR="009223BF" w:rsidTr="00AB5DB9">
        <w:trPr>
          <w:trHeight w:val="454"/>
          <w:jc w:val="center"/>
        </w:trPr>
        <w:tc>
          <w:tcPr>
            <w:tcW w:w="1441" w:type="dxa"/>
            <w:vMerge/>
            <w:vAlign w:val="center"/>
          </w:tcPr>
          <w:p w:rsidR="009223BF" w:rsidRDefault="009223BF" w:rsidP="00C32AB1">
            <w:pPr>
              <w:spacing w:line="320" w:lineRule="exact"/>
              <w:rPr>
                <w:rFonts w:ascii="仿宋_GB2312" w:eastAsia="仿宋_GB2312" w:hAnsi="仿宋_GB2312" w:cs="仿宋_GB2312"/>
                <w:sz w:val="24"/>
              </w:rPr>
            </w:pPr>
          </w:p>
        </w:tc>
        <w:tc>
          <w:tcPr>
            <w:tcW w:w="1549" w:type="dxa"/>
            <w:gridSpan w:val="4"/>
            <w:vMerge/>
            <w:vAlign w:val="center"/>
          </w:tcPr>
          <w:p w:rsidR="009223BF" w:rsidRDefault="009223BF" w:rsidP="00C32AB1">
            <w:pPr>
              <w:autoSpaceDN w:val="0"/>
              <w:spacing w:line="320" w:lineRule="exact"/>
              <w:rPr>
                <w:rFonts w:ascii="仿宋_GB2312" w:eastAsia="仿宋_GB2312" w:hAnsi="仿宋_GB2312" w:cs="仿宋_GB2312"/>
                <w:sz w:val="24"/>
              </w:rPr>
            </w:pPr>
          </w:p>
        </w:tc>
        <w:tc>
          <w:tcPr>
            <w:tcW w:w="1417" w:type="dxa"/>
            <w:gridSpan w:val="2"/>
            <w:vMerge/>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p>
        </w:tc>
        <w:tc>
          <w:tcPr>
            <w:tcW w:w="2709" w:type="dxa"/>
            <w:gridSpan w:val="4"/>
            <w:vAlign w:val="center"/>
          </w:tcPr>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p>
        </w:tc>
        <w:tc>
          <w:tcPr>
            <w:tcW w:w="2684" w:type="dxa"/>
            <w:gridSpan w:val="6"/>
            <w:vAlign w:val="center"/>
          </w:tcPr>
          <w:p w:rsidR="009223BF" w:rsidRDefault="009223BF" w:rsidP="00C32AB1">
            <w:pPr>
              <w:autoSpaceDN w:val="0"/>
              <w:spacing w:line="320" w:lineRule="exact"/>
              <w:jc w:val="center"/>
              <w:textAlignment w:val="center"/>
              <w:rPr>
                <w:rFonts w:ascii="仿宋_GB2312" w:eastAsia="仿宋_GB2312" w:hAnsi="仿宋_GB2312" w:cs="仿宋_GB2312"/>
                <w:b/>
                <w:color w:val="000000"/>
                <w:sz w:val="24"/>
              </w:rPr>
            </w:pPr>
          </w:p>
        </w:tc>
      </w:tr>
      <w:tr w:rsidR="009223BF" w:rsidTr="00AB5DB9">
        <w:trPr>
          <w:trHeight w:val="454"/>
          <w:jc w:val="center"/>
        </w:trPr>
        <w:tc>
          <w:tcPr>
            <w:tcW w:w="1441" w:type="dxa"/>
            <w:vMerge/>
            <w:vAlign w:val="center"/>
          </w:tcPr>
          <w:p w:rsidR="009223BF" w:rsidRDefault="009223BF" w:rsidP="00C32AB1">
            <w:pPr>
              <w:spacing w:line="320" w:lineRule="exact"/>
              <w:rPr>
                <w:rFonts w:ascii="仿宋_GB2312" w:eastAsia="仿宋_GB2312" w:hAnsi="仿宋_GB2312" w:cs="仿宋_GB2312"/>
                <w:sz w:val="24"/>
              </w:rPr>
            </w:pPr>
          </w:p>
        </w:tc>
        <w:tc>
          <w:tcPr>
            <w:tcW w:w="1549" w:type="dxa"/>
            <w:gridSpan w:val="4"/>
            <w:vMerge/>
            <w:vAlign w:val="center"/>
          </w:tcPr>
          <w:p w:rsidR="009223BF" w:rsidRDefault="009223BF" w:rsidP="00C32AB1">
            <w:pPr>
              <w:autoSpaceDN w:val="0"/>
              <w:spacing w:line="320" w:lineRule="exact"/>
              <w:rPr>
                <w:rFonts w:ascii="仿宋_GB2312" w:eastAsia="仿宋_GB2312" w:hAnsi="仿宋_GB2312" w:cs="仿宋_GB2312"/>
                <w:sz w:val="24"/>
              </w:rPr>
            </w:pPr>
          </w:p>
        </w:tc>
        <w:tc>
          <w:tcPr>
            <w:tcW w:w="1417" w:type="dxa"/>
            <w:gridSpan w:val="2"/>
            <w:vMerge/>
            <w:vAlign w:val="center"/>
          </w:tcPr>
          <w:p w:rsidR="009223BF" w:rsidRDefault="009223BF" w:rsidP="00C32AB1">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2684" w:type="dxa"/>
            <w:gridSpan w:val="6"/>
            <w:vAlign w:val="center"/>
          </w:tcPr>
          <w:p w:rsidR="009223BF" w:rsidRDefault="009223BF" w:rsidP="00C32AB1">
            <w:pPr>
              <w:autoSpaceDN w:val="0"/>
              <w:spacing w:line="320" w:lineRule="exact"/>
              <w:jc w:val="center"/>
              <w:textAlignment w:val="center"/>
              <w:rPr>
                <w:rFonts w:ascii="仿宋_GB2312" w:eastAsia="仿宋_GB2312" w:hAnsi="仿宋_GB2312" w:cs="仿宋_GB2312"/>
                <w:b/>
                <w:color w:val="000000"/>
                <w:sz w:val="24"/>
              </w:rPr>
            </w:pPr>
          </w:p>
        </w:tc>
      </w:tr>
      <w:tr w:rsidR="009223BF" w:rsidTr="00AB5DB9">
        <w:trPr>
          <w:trHeight w:val="454"/>
          <w:jc w:val="center"/>
        </w:trPr>
        <w:tc>
          <w:tcPr>
            <w:tcW w:w="1441" w:type="dxa"/>
            <w:vMerge/>
            <w:vAlign w:val="center"/>
          </w:tcPr>
          <w:p w:rsidR="009223BF" w:rsidRDefault="009223BF" w:rsidP="00C32AB1">
            <w:pPr>
              <w:spacing w:line="320" w:lineRule="exact"/>
              <w:rPr>
                <w:rFonts w:ascii="仿宋_GB2312" w:eastAsia="仿宋_GB2312" w:hAnsi="仿宋_GB2312" w:cs="仿宋_GB2312"/>
                <w:sz w:val="24"/>
              </w:rPr>
            </w:pPr>
          </w:p>
        </w:tc>
        <w:tc>
          <w:tcPr>
            <w:tcW w:w="1549" w:type="dxa"/>
            <w:gridSpan w:val="4"/>
            <w:vMerge/>
            <w:vAlign w:val="center"/>
          </w:tcPr>
          <w:p w:rsidR="009223BF" w:rsidRDefault="009223BF" w:rsidP="00C32AB1">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成本指标</w:t>
            </w:r>
          </w:p>
        </w:tc>
        <w:tc>
          <w:tcPr>
            <w:tcW w:w="2709" w:type="dxa"/>
            <w:gridSpan w:val="4"/>
            <w:vAlign w:val="center"/>
          </w:tcPr>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p>
        </w:tc>
        <w:tc>
          <w:tcPr>
            <w:tcW w:w="2684" w:type="dxa"/>
            <w:gridSpan w:val="6"/>
            <w:vAlign w:val="center"/>
          </w:tcPr>
          <w:p w:rsidR="009223BF" w:rsidRDefault="009223BF" w:rsidP="00C32AB1">
            <w:pPr>
              <w:autoSpaceDN w:val="0"/>
              <w:spacing w:line="320" w:lineRule="exact"/>
              <w:jc w:val="center"/>
              <w:textAlignment w:val="center"/>
              <w:rPr>
                <w:rFonts w:ascii="仿宋_GB2312" w:eastAsia="仿宋_GB2312" w:hAnsi="仿宋_GB2312" w:cs="仿宋_GB2312"/>
                <w:b/>
                <w:color w:val="000000"/>
                <w:sz w:val="24"/>
              </w:rPr>
            </w:pPr>
          </w:p>
        </w:tc>
      </w:tr>
      <w:tr w:rsidR="009223BF" w:rsidTr="00AB5DB9">
        <w:trPr>
          <w:trHeight w:val="454"/>
          <w:jc w:val="center"/>
        </w:trPr>
        <w:tc>
          <w:tcPr>
            <w:tcW w:w="1441" w:type="dxa"/>
            <w:vMerge/>
            <w:vAlign w:val="center"/>
          </w:tcPr>
          <w:p w:rsidR="009223BF" w:rsidRDefault="009223BF" w:rsidP="00C32AB1">
            <w:pPr>
              <w:spacing w:line="320" w:lineRule="exact"/>
              <w:rPr>
                <w:rFonts w:ascii="仿宋_GB2312" w:eastAsia="仿宋_GB2312" w:hAnsi="仿宋_GB2312" w:cs="仿宋_GB2312"/>
                <w:sz w:val="24"/>
              </w:rPr>
            </w:pPr>
          </w:p>
        </w:tc>
        <w:tc>
          <w:tcPr>
            <w:tcW w:w="1549" w:type="dxa"/>
            <w:gridSpan w:val="4"/>
            <w:vMerge/>
            <w:vAlign w:val="center"/>
          </w:tcPr>
          <w:p w:rsidR="009223BF" w:rsidRDefault="009223BF" w:rsidP="00C32AB1">
            <w:pPr>
              <w:autoSpaceDN w:val="0"/>
              <w:spacing w:line="320" w:lineRule="exact"/>
              <w:rPr>
                <w:rFonts w:ascii="仿宋_GB2312" w:eastAsia="仿宋_GB2312" w:hAnsi="仿宋_GB2312" w:cs="仿宋_GB2312"/>
                <w:sz w:val="24"/>
              </w:rPr>
            </w:pPr>
          </w:p>
        </w:tc>
        <w:tc>
          <w:tcPr>
            <w:tcW w:w="1417" w:type="dxa"/>
            <w:gridSpan w:val="2"/>
            <w:vMerge/>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p>
        </w:tc>
        <w:tc>
          <w:tcPr>
            <w:tcW w:w="2709" w:type="dxa"/>
            <w:gridSpan w:val="4"/>
            <w:vAlign w:val="center"/>
          </w:tcPr>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p>
        </w:tc>
        <w:tc>
          <w:tcPr>
            <w:tcW w:w="2684" w:type="dxa"/>
            <w:gridSpan w:val="6"/>
            <w:vAlign w:val="center"/>
          </w:tcPr>
          <w:p w:rsidR="009223BF" w:rsidRDefault="009223BF" w:rsidP="00C32AB1">
            <w:pPr>
              <w:autoSpaceDN w:val="0"/>
              <w:spacing w:line="320" w:lineRule="exact"/>
              <w:jc w:val="center"/>
              <w:textAlignment w:val="center"/>
              <w:rPr>
                <w:rFonts w:ascii="仿宋_GB2312" w:eastAsia="仿宋_GB2312" w:hAnsi="仿宋_GB2312" w:cs="仿宋_GB2312"/>
                <w:b/>
                <w:color w:val="000000"/>
                <w:sz w:val="24"/>
              </w:rPr>
            </w:pPr>
          </w:p>
        </w:tc>
      </w:tr>
      <w:tr w:rsidR="009223BF" w:rsidTr="00AB5DB9">
        <w:trPr>
          <w:trHeight w:val="454"/>
          <w:jc w:val="center"/>
        </w:trPr>
        <w:tc>
          <w:tcPr>
            <w:tcW w:w="1441" w:type="dxa"/>
            <w:vMerge/>
            <w:vAlign w:val="center"/>
          </w:tcPr>
          <w:p w:rsidR="009223BF" w:rsidRDefault="009223BF" w:rsidP="00C32AB1">
            <w:pPr>
              <w:spacing w:line="320" w:lineRule="exact"/>
              <w:rPr>
                <w:rFonts w:ascii="仿宋_GB2312" w:eastAsia="仿宋_GB2312" w:hAnsi="仿宋_GB2312" w:cs="仿宋_GB2312"/>
                <w:sz w:val="24"/>
              </w:rPr>
            </w:pPr>
          </w:p>
        </w:tc>
        <w:tc>
          <w:tcPr>
            <w:tcW w:w="1549" w:type="dxa"/>
            <w:gridSpan w:val="4"/>
            <w:vMerge/>
            <w:vAlign w:val="center"/>
          </w:tcPr>
          <w:p w:rsidR="009223BF" w:rsidRDefault="009223BF" w:rsidP="00C32AB1">
            <w:pPr>
              <w:autoSpaceDN w:val="0"/>
              <w:spacing w:line="320" w:lineRule="exact"/>
              <w:rPr>
                <w:rFonts w:ascii="仿宋_GB2312" w:eastAsia="仿宋_GB2312" w:hAnsi="仿宋_GB2312" w:cs="仿宋_GB2312"/>
                <w:sz w:val="24"/>
              </w:rPr>
            </w:pPr>
          </w:p>
        </w:tc>
        <w:tc>
          <w:tcPr>
            <w:tcW w:w="1417" w:type="dxa"/>
            <w:gridSpan w:val="2"/>
            <w:vMerge/>
            <w:vAlign w:val="center"/>
          </w:tcPr>
          <w:p w:rsidR="009223BF" w:rsidRDefault="009223BF" w:rsidP="00C32AB1">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2684" w:type="dxa"/>
            <w:gridSpan w:val="6"/>
            <w:vAlign w:val="center"/>
          </w:tcPr>
          <w:p w:rsidR="009223BF" w:rsidRDefault="009223BF" w:rsidP="00C32AB1">
            <w:pPr>
              <w:autoSpaceDN w:val="0"/>
              <w:spacing w:line="320" w:lineRule="exact"/>
              <w:jc w:val="center"/>
              <w:textAlignment w:val="center"/>
              <w:rPr>
                <w:rFonts w:ascii="仿宋_GB2312" w:eastAsia="仿宋_GB2312" w:hAnsi="仿宋_GB2312" w:cs="仿宋_GB2312"/>
                <w:b/>
                <w:color w:val="000000"/>
                <w:sz w:val="24"/>
              </w:rPr>
            </w:pPr>
          </w:p>
        </w:tc>
      </w:tr>
      <w:tr w:rsidR="009223BF" w:rsidTr="009A5922">
        <w:trPr>
          <w:trHeight w:val="2739"/>
          <w:jc w:val="center"/>
        </w:trPr>
        <w:tc>
          <w:tcPr>
            <w:tcW w:w="1441" w:type="dxa"/>
            <w:vMerge/>
            <w:vAlign w:val="center"/>
          </w:tcPr>
          <w:p w:rsidR="009223BF" w:rsidRDefault="009223BF" w:rsidP="00C32AB1">
            <w:pPr>
              <w:spacing w:line="320" w:lineRule="exact"/>
              <w:rPr>
                <w:rFonts w:ascii="仿宋_GB2312" w:eastAsia="仿宋_GB2312" w:hAnsi="仿宋_GB2312" w:cs="仿宋_GB2312"/>
                <w:sz w:val="24"/>
              </w:rPr>
            </w:pPr>
          </w:p>
        </w:tc>
        <w:tc>
          <w:tcPr>
            <w:tcW w:w="1549" w:type="dxa"/>
            <w:gridSpan w:val="4"/>
            <w:vMerge w:val="restart"/>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gridSpan w:val="2"/>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709" w:type="dxa"/>
            <w:gridSpan w:val="4"/>
            <w:vAlign w:val="center"/>
          </w:tcPr>
          <w:p w:rsidR="005919B4" w:rsidRDefault="009223BF" w:rsidP="005919B4">
            <w:pPr>
              <w:autoSpaceDN w:val="0"/>
              <w:spacing w:line="320" w:lineRule="exact"/>
              <w:jc w:val="left"/>
              <w:textAlignment w:val="center"/>
              <w:rPr>
                <w:rFonts w:ascii="仿宋" w:eastAsia="仿宋" w:hAnsi="仿宋"/>
                <w:sz w:val="24"/>
              </w:rPr>
            </w:pPr>
            <w:r>
              <w:rPr>
                <w:rFonts w:ascii="仿宋_GB2312" w:eastAsia="仿宋_GB2312" w:hAnsi="仿宋_GB2312" w:cs="仿宋_GB2312" w:hint="eastAsia"/>
                <w:color w:val="000000"/>
                <w:sz w:val="24"/>
              </w:rPr>
              <w:t>指标1：</w:t>
            </w:r>
            <w:r w:rsidR="005919B4" w:rsidRPr="00D86F46">
              <w:rPr>
                <w:rFonts w:ascii="仿宋" w:eastAsia="仿宋" w:hAnsi="仿宋" w:hint="eastAsia"/>
                <w:sz w:val="24"/>
              </w:rPr>
              <w:t>处理上一轮市属国企改制遗留问题；</w:t>
            </w:r>
          </w:p>
          <w:p w:rsidR="009223BF" w:rsidRPr="005919B4" w:rsidRDefault="005919B4"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r w:rsidRPr="008C4CF1">
              <w:rPr>
                <w:rFonts w:ascii="仿宋" w:eastAsia="仿宋" w:hAnsi="仿宋" w:hint="eastAsia"/>
                <w:sz w:val="24"/>
              </w:rPr>
              <w:t>推进驻</w:t>
            </w:r>
            <w:proofErr w:type="gramStart"/>
            <w:r w:rsidRPr="008C4CF1">
              <w:rPr>
                <w:rFonts w:ascii="仿宋" w:eastAsia="仿宋" w:hAnsi="仿宋" w:hint="eastAsia"/>
                <w:sz w:val="24"/>
              </w:rPr>
              <w:t>岳央企</w:t>
            </w:r>
            <w:proofErr w:type="gramEnd"/>
            <w:r w:rsidRPr="008C4CF1">
              <w:rPr>
                <w:rFonts w:ascii="仿宋" w:eastAsia="仿宋" w:hAnsi="仿宋" w:hint="eastAsia"/>
                <w:sz w:val="24"/>
              </w:rPr>
              <w:t>、省企国企办社会化职能分离移交工作；</w:t>
            </w:r>
          </w:p>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sidR="001317C1">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w:t>
            </w:r>
            <w:r w:rsidR="001317C1" w:rsidRPr="001317C1">
              <w:rPr>
                <w:rFonts w:ascii="仿宋" w:eastAsia="仿宋" w:hAnsi="仿宋" w:hint="eastAsia"/>
                <w:sz w:val="24"/>
              </w:rPr>
              <w:t>推进市级党政机关和事业单位纳入统一监管的工作</w:t>
            </w:r>
            <w:r w:rsidR="001317C1">
              <w:rPr>
                <w:rFonts w:ascii="仿宋" w:eastAsia="仿宋" w:hAnsi="仿宋" w:hint="eastAsia"/>
                <w:sz w:val="24"/>
              </w:rPr>
              <w:t>。</w:t>
            </w:r>
          </w:p>
        </w:tc>
        <w:tc>
          <w:tcPr>
            <w:tcW w:w="2684" w:type="dxa"/>
            <w:gridSpan w:val="6"/>
            <w:vAlign w:val="center"/>
          </w:tcPr>
          <w:p w:rsidR="001317C1" w:rsidRDefault="001317C1" w:rsidP="001317C1">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指标1：按期完成</w:t>
            </w:r>
          </w:p>
          <w:p w:rsidR="001317C1" w:rsidRDefault="001317C1" w:rsidP="001317C1">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指标2：按期完成</w:t>
            </w:r>
          </w:p>
          <w:p w:rsidR="009223BF" w:rsidRDefault="001317C1" w:rsidP="001317C1">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指标3：按期完成</w:t>
            </w:r>
          </w:p>
        </w:tc>
      </w:tr>
      <w:tr w:rsidR="009223BF" w:rsidTr="00AB5DB9">
        <w:trPr>
          <w:trHeight w:val="454"/>
          <w:jc w:val="center"/>
        </w:trPr>
        <w:tc>
          <w:tcPr>
            <w:tcW w:w="1441" w:type="dxa"/>
            <w:vMerge/>
            <w:vAlign w:val="center"/>
          </w:tcPr>
          <w:p w:rsidR="009223BF" w:rsidRDefault="009223BF" w:rsidP="00C32AB1">
            <w:pPr>
              <w:spacing w:line="320" w:lineRule="exact"/>
              <w:rPr>
                <w:rFonts w:ascii="仿宋_GB2312" w:eastAsia="仿宋_GB2312" w:hAnsi="仿宋_GB2312" w:cs="仿宋_GB2312"/>
                <w:sz w:val="24"/>
              </w:rPr>
            </w:pPr>
          </w:p>
        </w:tc>
        <w:tc>
          <w:tcPr>
            <w:tcW w:w="1549" w:type="dxa"/>
            <w:gridSpan w:val="4"/>
            <w:vMerge/>
            <w:vAlign w:val="center"/>
          </w:tcPr>
          <w:p w:rsidR="009223BF" w:rsidRDefault="009223BF" w:rsidP="00C32AB1">
            <w:pPr>
              <w:autoSpaceDN w:val="0"/>
              <w:spacing w:line="320" w:lineRule="exact"/>
              <w:rPr>
                <w:rFonts w:ascii="仿宋_GB2312" w:eastAsia="仿宋_GB2312" w:hAnsi="仿宋_GB2312" w:cs="仿宋_GB2312"/>
                <w:sz w:val="24"/>
              </w:rPr>
            </w:pPr>
          </w:p>
        </w:tc>
        <w:tc>
          <w:tcPr>
            <w:tcW w:w="1417" w:type="dxa"/>
            <w:gridSpan w:val="2"/>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2709" w:type="dxa"/>
            <w:gridSpan w:val="4"/>
            <w:vAlign w:val="center"/>
          </w:tcPr>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p>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p>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2684" w:type="dxa"/>
            <w:gridSpan w:val="6"/>
            <w:vAlign w:val="center"/>
          </w:tcPr>
          <w:p w:rsidR="009223BF" w:rsidRDefault="009223BF" w:rsidP="00C32AB1">
            <w:pPr>
              <w:autoSpaceDN w:val="0"/>
              <w:spacing w:line="320" w:lineRule="exact"/>
              <w:jc w:val="center"/>
              <w:textAlignment w:val="center"/>
              <w:rPr>
                <w:rFonts w:ascii="仿宋_GB2312" w:eastAsia="仿宋_GB2312" w:hAnsi="仿宋_GB2312" w:cs="仿宋_GB2312"/>
                <w:b/>
                <w:color w:val="000000"/>
                <w:sz w:val="24"/>
              </w:rPr>
            </w:pPr>
          </w:p>
        </w:tc>
      </w:tr>
      <w:tr w:rsidR="009223BF" w:rsidTr="00AB5DB9">
        <w:trPr>
          <w:trHeight w:val="454"/>
          <w:jc w:val="center"/>
        </w:trPr>
        <w:tc>
          <w:tcPr>
            <w:tcW w:w="1441" w:type="dxa"/>
            <w:vMerge/>
            <w:vAlign w:val="center"/>
          </w:tcPr>
          <w:p w:rsidR="009223BF" w:rsidRDefault="009223BF" w:rsidP="00C32AB1">
            <w:pPr>
              <w:spacing w:line="320" w:lineRule="exact"/>
              <w:rPr>
                <w:rFonts w:ascii="仿宋_GB2312" w:eastAsia="仿宋_GB2312" w:hAnsi="仿宋_GB2312" w:cs="仿宋_GB2312"/>
                <w:sz w:val="24"/>
              </w:rPr>
            </w:pPr>
          </w:p>
        </w:tc>
        <w:tc>
          <w:tcPr>
            <w:tcW w:w="1549" w:type="dxa"/>
            <w:gridSpan w:val="4"/>
            <w:vMerge/>
            <w:vAlign w:val="center"/>
          </w:tcPr>
          <w:p w:rsidR="009223BF" w:rsidRDefault="009223BF" w:rsidP="00C32AB1">
            <w:pPr>
              <w:autoSpaceDN w:val="0"/>
              <w:spacing w:line="320" w:lineRule="exact"/>
              <w:rPr>
                <w:rFonts w:ascii="仿宋_GB2312" w:eastAsia="仿宋_GB2312" w:hAnsi="仿宋_GB2312" w:cs="仿宋_GB2312"/>
                <w:sz w:val="24"/>
              </w:rPr>
            </w:pPr>
          </w:p>
        </w:tc>
        <w:tc>
          <w:tcPr>
            <w:tcW w:w="1417" w:type="dxa"/>
            <w:gridSpan w:val="2"/>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2709" w:type="dxa"/>
            <w:gridSpan w:val="4"/>
            <w:vAlign w:val="center"/>
          </w:tcPr>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p>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p>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2684" w:type="dxa"/>
            <w:gridSpan w:val="6"/>
            <w:vAlign w:val="center"/>
          </w:tcPr>
          <w:p w:rsidR="009223BF" w:rsidRDefault="009223BF" w:rsidP="00C32AB1">
            <w:pPr>
              <w:autoSpaceDN w:val="0"/>
              <w:spacing w:line="320" w:lineRule="exact"/>
              <w:jc w:val="center"/>
              <w:textAlignment w:val="center"/>
              <w:rPr>
                <w:rFonts w:ascii="仿宋_GB2312" w:eastAsia="仿宋_GB2312" w:hAnsi="仿宋_GB2312" w:cs="仿宋_GB2312"/>
                <w:b/>
                <w:color w:val="000000"/>
                <w:sz w:val="24"/>
              </w:rPr>
            </w:pPr>
          </w:p>
        </w:tc>
      </w:tr>
      <w:tr w:rsidR="009223BF" w:rsidTr="00AB5DB9">
        <w:trPr>
          <w:trHeight w:val="454"/>
          <w:jc w:val="center"/>
        </w:trPr>
        <w:tc>
          <w:tcPr>
            <w:tcW w:w="1441" w:type="dxa"/>
            <w:vMerge/>
            <w:vAlign w:val="center"/>
          </w:tcPr>
          <w:p w:rsidR="009223BF" w:rsidRDefault="009223BF" w:rsidP="00C32AB1">
            <w:pPr>
              <w:spacing w:line="320" w:lineRule="exact"/>
              <w:rPr>
                <w:rFonts w:ascii="仿宋_GB2312" w:eastAsia="仿宋_GB2312" w:hAnsi="仿宋_GB2312" w:cs="仿宋_GB2312"/>
                <w:sz w:val="24"/>
              </w:rPr>
            </w:pPr>
          </w:p>
        </w:tc>
        <w:tc>
          <w:tcPr>
            <w:tcW w:w="1549" w:type="dxa"/>
            <w:gridSpan w:val="4"/>
            <w:vMerge/>
            <w:vAlign w:val="center"/>
          </w:tcPr>
          <w:p w:rsidR="009223BF" w:rsidRDefault="009223BF" w:rsidP="00C32AB1">
            <w:pPr>
              <w:autoSpaceDN w:val="0"/>
              <w:spacing w:line="320" w:lineRule="exact"/>
              <w:rPr>
                <w:rFonts w:ascii="仿宋_GB2312" w:eastAsia="仿宋_GB2312" w:hAnsi="仿宋_GB2312" w:cs="仿宋_GB2312"/>
                <w:sz w:val="24"/>
              </w:rPr>
            </w:pPr>
          </w:p>
        </w:tc>
        <w:tc>
          <w:tcPr>
            <w:tcW w:w="1417" w:type="dxa"/>
            <w:gridSpan w:val="2"/>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709" w:type="dxa"/>
            <w:gridSpan w:val="4"/>
            <w:vAlign w:val="center"/>
          </w:tcPr>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00A17030" w:rsidRPr="0011770B">
              <w:rPr>
                <w:rFonts w:ascii="仿宋" w:eastAsia="仿宋" w:hAnsi="仿宋" w:hint="eastAsia"/>
                <w:sz w:val="24"/>
              </w:rPr>
              <w:t>服务对象满意度。</w:t>
            </w:r>
          </w:p>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p>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2684" w:type="dxa"/>
            <w:gridSpan w:val="6"/>
            <w:vAlign w:val="center"/>
          </w:tcPr>
          <w:p w:rsidR="009223BF" w:rsidRDefault="00A17030" w:rsidP="00C32AB1">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98%</w:t>
            </w:r>
          </w:p>
        </w:tc>
      </w:tr>
      <w:tr w:rsidR="009223BF" w:rsidTr="00AB5DB9">
        <w:trPr>
          <w:trHeight w:val="567"/>
          <w:jc w:val="center"/>
        </w:trPr>
        <w:tc>
          <w:tcPr>
            <w:tcW w:w="2990" w:type="dxa"/>
            <w:gridSpan w:val="5"/>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6810" w:type="dxa"/>
            <w:gridSpan w:val="12"/>
            <w:vAlign w:val="center"/>
          </w:tcPr>
          <w:p w:rsidR="009223BF" w:rsidRDefault="00F73788"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97</w:t>
            </w:r>
          </w:p>
        </w:tc>
      </w:tr>
      <w:tr w:rsidR="009223BF" w:rsidTr="00AB5DB9">
        <w:trPr>
          <w:trHeight w:val="567"/>
          <w:jc w:val="center"/>
        </w:trPr>
        <w:tc>
          <w:tcPr>
            <w:tcW w:w="2990" w:type="dxa"/>
            <w:gridSpan w:val="5"/>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6810" w:type="dxa"/>
            <w:gridSpan w:val="12"/>
            <w:vAlign w:val="center"/>
          </w:tcPr>
          <w:p w:rsidR="009223BF" w:rsidRDefault="00F73788"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优秀</w:t>
            </w:r>
          </w:p>
        </w:tc>
      </w:tr>
      <w:tr w:rsidR="009223BF" w:rsidTr="00AB5DB9">
        <w:trPr>
          <w:trHeight w:val="680"/>
          <w:jc w:val="center"/>
        </w:trPr>
        <w:tc>
          <w:tcPr>
            <w:tcW w:w="9800" w:type="dxa"/>
            <w:gridSpan w:val="17"/>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四、评价人员</w:t>
            </w:r>
          </w:p>
        </w:tc>
      </w:tr>
      <w:tr w:rsidR="009223BF" w:rsidTr="00AB5DB9">
        <w:trPr>
          <w:trHeight w:val="567"/>
          <w:jc w:val="center"/>
        </w:trPr>
        <w:tc>
          <w:tcPr>
            <w:tcW w:w="1654" w:type="dxa"/>
            <w:gridSpan w:val="2"/>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  名</w:t>
            </w:r>
          </w:p>
        </w:tc>
        <w:tc>
          <w:tcPr>
            <w:tcW w:w="3561" w:type="dxa"/>
            <w:gridSpan w:val="6"/>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职务/职称</w:t>
            </w:r>
          </w:p>
        </w:tc>
        <w:tc>
          <w:tcPr>
            <w:tcW w:w="1479" w:type="dxa"/>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  位</w:t>
            </w:r>
          </w:p>
        </w:tc>
        <w:tc>
          <w:tcPr>
            <w:tcW w:w="3106" w:type="dxa"/>
            <w:gridSpan w:val="8"/>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  字</w:t>
            </w:r>
          </w:p>
        </w:tc>
      </w:tr>
      <w:tr w:rsidR="009223BF" w:rsidTr="00AB5DB9">
        <w:trPr>
          <w:trHeight w:val="680"/>
          <w:jc w:val="center"/>
        </w:trPr>
        <w:tc>
          <w:tcPr>
            <w:tcW w:w="1654" w:type="dxa"/>
            <w:gridSpan w:val="2"/>
            <w:vAlign w:val="center"/>
          </w:tcPr>
          <w:p w:rsidR="009223BF" w:rsidRDefault="00F73788" w:rsidP="00C32AB1">
            <w:pPr>
              <w:autoSpaceDN w:val="0"/>
              <w:spacing w:line="320" w:lineRule="exact"/>
              <w:jc w:val="center"/>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曹冠军</w:t>
            </w:r>
            <w:proofErr w:type="gramEnd"/>
          </w:p>
        </w:tc>
        <w:tc>
          <w:tcPr>
            <w:tcW w:w="3561" w:type="dxa"/>
            <w:gridSpan w:val="6"/>
            <w:vAlign w:val="center"/>
          </w:tcPr>
          <w:p w:rsidR="009223BF" w:rsidRDefault="00F73788"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党委副书记</w:t>
            </w:r>
            <w:r w:rsidR="004E67FB">
              <w:rPr>
                <w:rFonts w:ascii="仿宋_GB2312" w:eastAsia="仿宋_GB2312" w:hAnsi="仿宋_GB2312" w:cs="仿宋_GB2312" w:hint="eastAsia"/>
                <w:color w:val="000000"/>
                <w:sz w:val="24"/>
              </w:rPr>
              <w:t>、副主任</w:t>
            </w:r>
          </w:p>
        </w:tc>
        <w:tc>
          <w:tcPr>
            <w:tcW w:w="1479" w:type="dxa"/>
            <w:vAlign w:val="center"/>
          </w:tcPr>
          <w:p w:rsidR="009223BF" w:rsidRDefault="00F73788"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市国资委</w:t>
            </w:r>
          </w:p>
        </w:tc>
        <w:tc>
          <w:tcPr>
            <w:tcW w:w="3106" w:type="dxa"/>
            <w:gridSpan w:val="8"/>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p>
        </w:tc>
      </w:tr>
      <w:tr w:rsidR="009223BF" w:rsidTr="00AB5DB9">
        <w:trPr>
          <w:trHeight w:val="680"/>
          <w:jc w:val="center"/>
        </w:trPr>
        <w:tc>
          <w:tcPr>
            <w:tcW w:w="1654" w:type="dxa"/>
            <w:gridSpan w:val="2"/>
            <w:vAlign w:val="center"/>
          </w:tcPr>
          <w:p w:rsidR="009223BF" w:rsidRDefault="00F73788"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高达乾</w:t>
            </w:r>
          </w:p>
        </w:tc>
        <w:tc>
          <w:tcPr>
            <w:tcW w:w="3561" w:type="dxa"/>
            <w:gridSpan w:val="6"/>
            <w:vAlign w:val="center"/>
          </w:tcPr>
          <w:p w:rsidR="009223BF" w:rsidRDefault="00F73788"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综合科科长</w:t>
            </w:r>
          </w:p>
        </w:tc>
        <w:tc>
          <w:tcPr>
            <w:tcW w:w="1479" w:type="dxa"/>
            <w:vAlign w:val="center"/>
          </w:tcPr>
          <w:p w:rsidR="009223BF" w:rsidRDefault="009A5922"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市国资委</w:t>
            </w:r>
          </w:p>
        </w:tc>
        <w:tc>
          <w:tcPr>
            <w:tcW w:w="3106" w:type="dxa"/>
            <w:gridSpan w:val="8"/>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p>
        </w:tc>
      </w:tr>
      <w:tr w:rsidR="009223BF" w:rsidTr="00AB5DB9">
        <w:trPr>
          <w:trHeight w:val="680"/>
          <w:jc w:val="center"/>
        </w:trPr>
        <w:tc>
          <w:tcPr>
            <w:tcW w:w="1654" w:type="dxa"/>
            <w:gridSpan w:val="2"/>
            <w:vAlign w:val="center"/>
          </w:tcPr>
          <w:p w:rsidR="009223BF" w:rsidRDefault="00F73788"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董佳</w:t>
            </w:r>
            <w:proofErr w:type="gramStart"/>
            <w:r>
              <w:rPr>
                <w:rFonts w:ascii="仿宋_GB2312" w:eastAsia="仿宋_GB2312" w:hAnsi="仿宋_GB2312" w:cs="仿宋_GB2312" w:hint="eastAsia"/>
                <w:color w:val="000000"/>
                <w:sz w:val="24"/>
              </w:rPr>
              <w:t>佳</w:t>
            </w:r>
            <w:proofErr w:type="gramEnd"/>
          </w:p>
        </w:tc>
        <w:tc>
          <w:tcPr>
            <w:tcW w:w="3561" w:type="dxa"/>
            <w:gridSpan w:val="6"/>
            <w:vAlign w:val="center"/>
          </w:tcPr>
          <w:p w:rsidR="009223BF" w:rsidRDefault="00F73788"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综合科主任科员</w:t>
            </w:r>
          </w:p>
        </w:tc>
        <w:tc>
          <w:tcPr>
            <w:tcW w:w="1479" w:type="dxa"/>
            <w:vAlign w:val="center"/>
          </w:tcPr>
          <w:p w:rsidR="009223BF" w:rsidRDefault="00F73788" w:rsidP="00C32AB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市国资委</w:t>
            </w:r>
          </w:p>
        </w:tc>
        <w:tc>
          <w:tcPr>
            <w:tcW w:w="3106" w:type="dxa"/>
            <w:gridSpan w:val="8"/>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p>
        </w:tc>
      </w:tr>
      <w:tr w:rsidR="009223BF" w:rsidTr="00AB5DB9">
        <w:trPr>
          <w:trHeight w:val="680"/>
          <w:jc w:val="center"/>
        </w:trPr>
        <w:tc>
          <w:tcPr>
            <w:tcW w:w="1654" w:type="dxa"/>
            <w:gridSpan w:val="2"/>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p>
        </w:tc>
        <w:tc>
          <w:tcPr>
            <w:tcW w:w="3561" w:type="dxa"/>
            <w:gridSpan w:val="6"/>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p>
        </w:tc>
        <w:tc>
          <w:tcPr>
            <w:tcW w:w="1479" w:type="dxa"/>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p>
        </w:tc>
        <w:tc>
          <w:tcPr>
            <w:tcW w:w="3106" w:type="dxa"/>
            <w:gridSpan w:val="8"/>
            <w:vAlign w:val="center"/>
          </w:tcPr>
          <w:p w:rsidR="009223BF" w:rsidRDefault="009223BF" w:rsidP="00C32AB1">
            <w:pPr>
              <w:autoSpaceDN w:val="0"/>
              <w:spacing w:line="320" w:lineRule="exact"/>
              <w:jc w:val="center"/>
              <w:textAlignment w:val="center"/>
              <w:rPr>
                <w:rFonts w:ascii="仿宋_GB2312" w:eastAsia="仿宋_GB2312" w:hAnsi="仿宋_GB2312" w:cs="仿宋_GB2312"/>
                <w:color w:val="000000"/>
                <w:sz w:val="24"/>
              </w:rPr>
            </w:pPr>
          </w:p>
        </w:tc>
      </w:tr>
      <w:tr w:rsidR="009223BF" w:rsidTr="00AB5DB9">
        <w:trPr>
          <w:trHeight w:val="2722"/>
          <w:jc w:val="center"/>
        </w:trPr>
        <w:tc>
          <w:tcPr>
            <w:tcW w:w="9800" w:type="dxa"/>
            <w:gridSpan w:val="17"/>
            <w:vAlign w:val="center"/>
          </w:tcPr>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评价组</w:t>
            </w:r>
            <w:proofErr w:type="gramEnd"/>
            <w:r>
              <w:rPr>
                <w:rFonts w:ascii="仿宋_GB2312" w:eastAsia="仿宋_GB2312" w:hAnsi="仿宋_GB2312" w:cs="仿宋_GB2312" w:hint="eastAsia"/>
                <w:color w:val="000000"/>
                <w:sz w:val="24"/>
              </w:rPr>
              <w:t>组长（签字）：</w:t>
            </w:r>
          </w:p>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p>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p>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p>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p>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p>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9223BF" w:rsidTr="00AB5DB9">
        <w:trPr>
          <w:trHeight w:val="2722"/>
          <w:jc w:val="center"/>
        </w:trPr>
        <w:tc>
          <w:tcPr>
            <w:tcW w:w="9800" w:type="dxa"/>
            <w:gridSpan w:val="17"/>
            <w:vAlign w:val="center"/>
          </w:tcPr>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p>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p>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p>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p>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部门（单位）负责人（签章）：</w:t>
            </w:r>
          </w:p>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9223BF" w:rsidTr="00AB5DB9">
        <w:trPr>
          <w:trHeight w:val="2794"/>
          <w:jc w:val="center"/>
        </w:trPr>
        <w:tc>
          <w:tcPr>
            <w:tcW w:w="9800" w:type="dxa"/>
            <w:gridSpan w:val="17"/>
            <w:vAlign w:val="center"/>
          </w:tcPr>
          <w:p w:rsidR="009223BF" w:rsidRDefault="009223BF" w:rsidP="00C32AB1">
            <w:pPr>
              <w:spacing w:line="320" w:lineRule="exact"/>
              <w:rPr>
                <w:rFonts w:eastAsia="仿宋_GB2312"/>
                <w:sz w:val="24"/>
              </w:rPr>
            </w:pPr>
            <w:r>
              <w:rPr>
                <w:rFonts w:eastAsia="仿宋_GB2312" w:hint="eastAsia"/>
                <w:sz w:val="24"/>
              </w:rPr>
              <w:t>财政部门归口业务科室意见：</w:t>
            </w:r>
          </w:p>
          <w:p w:rsidR="009223BF" w:rsidRDefault="009223BF" w:rsidP="00C32AB1">
            <w:pPr>
              <w:spacing w:line="320" w:lineRule="exact"/>
              <w:rPr>
                <w:rFonts w:eastAsia="仿宋_GB2312"/>
                <w:sz w:val="24"/>
              </w:rPr>
            </w:pPr>
          </w:p>
          <w:p w:rsidR="009223BF" w:rsidRDefault="009223BF" w:rsidP="00C32AB1">
            <w:pPr>
              <w:spacing w:line="320" w:lineRule="exact"/>
              <w:rPr>
                <w:rFonts w:eastAsia="仿宋_GB2312"/>
                <w:sz w:val="24"/>
              </w:rPr>
            </w:pPr>
          </w:p>
          <w:p w:rsidR="009223BF" w:rsidRDefault="009223BF" w:rsidP="00C32AB1">
            <w:pPr>
              <w:spacing w:line="320" w:lineRule="exact"/>
              <w:rPr>
                <w:rFonts w:eastAsia="仿宋_GB2312"/>
                <w:sz w:val="24"/>
              </w:rPr>
            </w:pPr>
          </w:p>
          <w:p w:rsidR="009223BF" w:rsidRDefault="009223BF" w:rsidP="00C32AB1">
            <w:pPr>
              <w:spacing w:line="320" w:lineRule="exact"/>
              <w:rPr>
                <w:rFonts w:eastAsia="仿宋_GB2312"/>
                <w:sz w:val="24"/>
              </w:rPr>
            </w:pPr>
          </w:p>
          <w:p w:rsidR="009223BF" w:rsidRDefault="009223BF" w:rsidP="00C32AB1">
            <w:pPr>
              <w:spacing w:line="32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rsidR="009223BF" w:rsidRDefault="009223BF" w:rsidP="00C32AB1">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BB5306" w:rsidRDefault="00BB5306" w:rsidP="00BB5306">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Pr>
          <w:rFonts w:eastAsia="仿宋_GB2312" w:cs="仿宋_GB2312" w:hint="eastAsia"/>
          <w:bCs/>
          <w:sz w:val="28"/>
          <w:szCs w:val="28"/>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8"/>
      </w:tblGrid>
      <w:tr w:rsidR="00BB5306" w:rsidTr="00C32AB1">
        <w:trPr>
          <w:trHeight w:val="12998"/>
          <w:jc w:val="center"/>
        </w:trPr>
        <w:tc>
          <w:tcPr>
            <w:tcW w:w="9558" w:type="dxa"/>
          </w:tcPr>
          <w:p w:rsidR="00BB5306" w:rsidRDefault="00BB5306" w:rsidP="00C32AB1">
            <w:pPr>
              <w:jc w:val="center"/>
              <w:rPr>
                <w:rFonts w:ascii="黑体" w:eastAsia="黑体" w:hAnsi="黑体" w:cs="黑体"/>
                <w:bCs/>
                <w:sz w:val="28"/>
                <w:szCs w:val="28"/>
              </w:rPr>
            </w:pPr>
            <w:r>
              <w:rPr>
                <w:rFonts w:ascii="黑体" w:eastAsia="黑体" w:hAnsi="黑体" w:cs="黑体" w:hint="eastAsia"/>
                <w:bCs/>
                <w:sz w:val="28"/>
                <w:szCs w:val="28"/>
              </w:rPr>
              <w:lastRenderedPageBreak/>
              <w:t>五、评价报告综述（文字部分）</w:t>
            </w:r>
          </w:p>
          <w:p w:rsidR="00BB5306" w:rsidRDefault="00BB5306" w:rsidP="00C32AB1">
            <w:pPr>
              <w:spacing w:line="440" w:lineRule="exact"/>
              <w:ind w:firstLineChars="200" w:firstLine="640"/>
              <w:rPr>
                <w:rFonts w:eastAsia="仿宋_GB2312"/>
                <w:sz w:val="32"/>
                <w:szCs w:val="32"/>
              </w:rPr>
            </w:pPr>
          </w:p>
          <w:p w:rsidR="00BB5306" w:rsidRDefault="00BB5306" w:rsidP="00C32AB1">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一、部门（单位）概况</w:t>
            </w:r>
          </w:p>
          <w:p w:rsidR="00BB5306" w:rsidRDefault="00BB5306" w:rsidP="00C32AB1">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（一）部门（单位）基本情况</w:t>
            </w:r>
          </w:p>
          <w:p w:rsidR="00BB5306" w:rsidRDefault="00BB5306" w:rsidP="00C32AB1">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（二）部门（单位）整体支出规模、使用方向和主要内容、涉及范围等</w:t>
            </w:r>
          </w:p>
          <w:p w:rsidR="00BB5306" w:rsidRDefault="00BB5306" w:rsidP="00C32AB1">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二、部门（单位）整体支出管理及使用情况</w:t>
            </w:r>
          </w:p>
          <w:p w:rsidR="00BB5306" w:rsidRDefault="00BB5306" w:rsidP="00C32AB1">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（一）基本支出</w:t>
            </w:r>
          </w:p>
          <w:p w:rsidR="00BB5306" w:rsidRDefault="00BB5306" w:rsidP="00C32AB1">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（二）专项支出</w:t>
            </w:r>
          </w:p>
          <w:p w:rsidR="00BB5306" w:rsidRDefault="00BB5306" w:rsidP="00C32AB1">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1、专项资金安排落实、总投入等情况分析</w:t>
            </w:r>
          </w:p>
          <w:p w:rsidR="00BB5306" w:rsidRDefault="00BB5306" w:rsidP="00C32AB1">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2、专项资金实际使用情况分析</w:t>
            </w:r>
          </w:p>
          <w:p w:rsidR="00BB5306" w:rsidRDefault="00BB5306" w:rsidP="00C32AB1">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3、专项资金管理情况分析</w:t>
            </w:r>
          </w:p>
          <w:p w:rsidR="00BB5306" w:rsidRDefault="00BB5306" w:rsidP="00C32AB1">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三、部门（单位）专项组织实施情况</w:t>
            </w:r>
          </w:p>
          <w:p w:rsidR="00BB5306" w:rsidRDefault="00BB5306" w:rsidP="00C32AB1">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（一）专项组织情况分析</w:t>
            </w:r>
          </w:p>
          <w:p w:rsidR="00BB5306" w:rsidRDefault="00BB5306" w:rsidP="00C32AB1">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（二）专项管理情况分析</w:t>
            </w:r>
          </w:p>
          <w:p w:rsidR="00BB5306" w:rsidRDefault="00BB5306" w:rsidP="00C32AB1">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四、部门（单位）整体支出绩效情况</w:t>
            </w:r>
          </w:p>
          <w:p w:rsidR="00BB5306" w:rsidRDefault="00BB5306" w:rsidP="00C32AB1">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五、存在的主要问题</w:t>
            </w:r>
          </w:p>
          <w:p w:rsidR="00BB5306" w:rsidRDefault="00BB5306" w:rsidP="00C32AB1">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六、改进措施和有关建议</w:t>
            </w:r>
          </w:p>
          <w:p w:rsidR="00BB5306" w:rsidRDefault="00BB5306" w:rsidP="00C32AB1">
            <w:pPr>
              <w:rPr>
                <w:rFonts w:eastAsia="楷体_GB2312"/>
                <w:bCs/>
                <w:sz w:val="28"/>
                <w:szCs w:val="28"/>
              </w:rPr>
            </w:pPr>
          </w:p>
        </w:tc>
      </w:tr>
    </w:tbl>
    <w:p w:rsidR="00BB5306" w:rsidRDefault="00BB5306" w:rsidP="00BB5306">
      <w:pPr>
        <w:spacing w:line="348" w:lineRule="auto"/>
        <w:rPr>
          <w:rFonts w:eastAsia="楷体_GB2312"/>
          <w:bCs/>
          <w:sz w:val="28"/>
          <w:szCs w:val="28"/>
        </w:rPr>
      </w:pPr>
    </w:p>
    <w:p w:rsidR="00BB5306" w:rsidRPr="002F4AB3" w:rsidRDefault="00BB5306" w:rsidP="002F4AB3">
      <w:pPr>
        <w:jc w:val="center"/>
        <w:rPr>
          <w:rFonts w:ascii="黑体" w:eastAsia="黑体" w:hAnsi="黑体"/>
          <w:sz w:val="32"/>
          <w:szCs w:val="32"/>
        </w:rPr>
      </w:pPr>
      <w:r w:rsidRPr="00F819E0">
        <w:rPr>
          <w:rFonts w:ascii="方正小标宋简体" w:eastAsia="方正小标宋简体" w:hint="eastAsia"/>
          <w:sz w:val="38"/>
          <w:szCs w:val="38"/>
        </w:rPr>
        <w:lastRenderedPageBreak/>
        <w:t>部门整体支出绩效评价评分表（参考样表）</w:t>
      </w:r>
    </w:p>
    <w:tbl>
      <w:tblPr>
        <w:tblW w:w="10008" w:type="dxa"/>
        <w:jc w:val="center"/>
        <w:tblLayout w:type="fixed"/>
        <w:tblLook w:val="0000"/>
      </w:tblPr>
      <w:tblGrid>
        <w:gridCol w:w="976"/>
        <w:gridCol w:w="939"/>
        <w:gridCol w:w="1204"/>
        <w:gridCol w:w="4356"/>
        <w:gridCol w:w="619"/>
        <w:gridCol w:w="720"/>
        <w:gridCol w:w="1194"/>
      </w:tblGrid>
      <w:tr w:rsidR="00BB5306" w:rsidTr="002F4AB3">
        <w:trPr>
          <w:trHeight w:val="525"/>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204"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356"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BB5306" w:rsidRDefault="00BB5306" w:rsidP="00C32AB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194" w:type="dxa"/>
            <w:tcBorders>
              <w:top w:val="single" w:sz="4" w:space="0" w:color="auto"/>
              <w:left w:val="nil"/>
              <w:bottom w:val="single" w:sz="4" w:space="0" w:color="auto"/>
              <w:right w:val="single" w:sz="4" w:space="0" w:color="auto"/>
            </w:tcBorders>
            <w:shd w:val="clear" w:color="auto" w:fill="FFFFFF"/>
            <w:vAlign w:val="center"/>
          </w:tcPr>
          <w:p w:rsidR="00BB5306" w:rsidRDefault="00BB5306" w:rsidP="00C32AB1">
            <w:pPr>
              <w:widowControl/>
              <w:spacing w:line="240" w:lineRule="exact"/>
              <w:jc w:val="center"/>
              <w:rPr>
                <w:rFonts w:ascii="仿宋_GB2312" w:eastAsia="仿宋_GB2312" w:hAnsi="宋体" w:cs="宋体"/>
                <w:b/>
                <w:bCs/>
                <w:spacing w:val="-10"/>
                <w:kern w:val="0"/>
                <w:sz w:val="18"/>
                <w:szCs w:val="18"/>
              </w:rPr>
            </w:pPr>
            <w:r>
              <w:rPr>
                <w:rFonts w:ascii="仿宋_GB2312" w:eastAsia="仿宋_GB2312" w:hAnsi="宋体" w:cs="宋体" w:hint="eastAsia"/>
                <w:b/>
                <w:bCs/>
                <w:spacing w:val="-10"/>
                <w:kern w:val="0"/>
                <w:sz w:val="18"/>
                <w:szCs w:val="18"/>
              </w:rPr>
              <w:t>扣分原因和其他说明</w:t>
            </w:r>
          </w:p>
        </w:tc>
      </w:tr>
      <w:tr w:rsidR="00BB5306" w:rsidTr="002F4AB3">
        <w:trPr>
          <w:trHeight w:val="559"/>
          <w:jc w:val="center"/>
        </w:trPr>
        <w:tc>
          <w:tcPr>
            <w:tcW w:w="976" w:type="dxa"/>
            <w:vMerge w:val="restart"/>
            <w:tcBorders>
              <w:top w:val="nil"/>
              <w:left w:val="single" w:sz="4" w:space="0" w:color="auto"/>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投  入</w:t>
            </w:r>
            <w:r>
              <w:rPr>
                <w:rFonts w:ascii="仿宋_GB2312" w:eastAsia="仿宋_GB2312" w:hAnsi="宋体" w:cs="宋体" w:hint="eastAsia"/>
                <w:kern w:val="0"/>
                <w:sz w:val="18"/>
                <w:szCs w:val="18"/>
              </w:rPr>
              <w:br/>
              <w:t>（15分）</w:t>
            </w:r>
          </w:p>
        </w:tc>
        <w:tc>
          <w:tcPr>
            <w:tcW w:w="939" w:type="dxa"/>
            <w:vMerge w:val="restart"/>
            <w:tcBorders>
              <w:top w:val="nil"/>
              <w:left w:val="single" w:sz="4" w:space="0" w:color="auto"/>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预算配置</w:t>
            </w:r>
            <w:r>
              <w:rPr>
                <w:rFonts w:ascii="仿宋_GB2312" w:eastAsia="仿宋_GB2312" w:hAnsi="宋体" w:cs="宋体" w:hint="eastAsia"/>
                <w:kern w:val="0"/>
                <w:sz w:val="18"/>
                <w:szCs w:val="18"/>
              </w:rPr>
              <w:br/>
              <w:t>（15分）</w:t>
            </w:r>
          </w:p>
        </w:tc>
        <w:tc>
          <w:tcPr>
            <w:tcW w:w="1204" w:type="dxa"/>
            <w:tcBorders>
              <w:top w:val="nil"/>
              <w:left w:val="nil"/>
              <w:bottom w:val="single" w:sz="4" w:space="0" w:color="auto"/>
              <w:right w:val="single" w:sz="4" w:space="0" w:color="auto"/>
            </w:tcBorders>
            <w:vAlign w:val="center"/>
          </w:tcPr>
          <w:p w:rsidR="00BB5306" w:rsidRDefault="00BB5306" w:rsidP="002F4AB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财政供养人员控制率</w:t>
            </w:r>
          </w:p>
        </w:tc>
        <w:tc>
          <w:tcPr>
            <w:tcW w:w="4356"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以100%为标准。在职人员控制率</w:t>
            </w:r>
            <w:r>
              <w:rPr>
                <w:rFonts w:ascii="宋体" w:hAnsi="宋体" w:cs="宋体" w:hint="eastAsia"/>
                <w:kern w:val="0"/>
                <w:sz w:val="18"/>
                <w:szCs w:val="18"/>
              </w:rPr>
              <w:t>≦</w:t>
            </w:r>
            <w:r>
              <w:rPr>
                <w:rFonts w:ascii="仿宋_GB2312" w:eastAsia="仿宋_GB2312" w:hAnsi="宋体" w:cs="宋体" w:hint="eastAsia"/>
                <w:kern w:val="0"/>
                <w:sz w:val="18"/>
                <w:szCs w:val="18"/>
              </w:rPr>
              <w:t>100%，计5分；每超过一个百分点扣0.5分，扣完为止。</w:t>
            </w:r>
          </w:p>
        </w:tc>
        <w:tc>
          <w:tcPr>
            <w:tcW w:w="619"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BB5306" w:rsidRDefault="005919B4" w:rsidP="002F4AB3">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194"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left"/>
              <w:rPr>
                <w:rFonts w:ascii="仿宋_GB2312" w:eastAsia="仿宋_GB2312" w:hAnsi="宋体" w:cs="宋体"/>
                <w:color w:val="000000"/>
                <w:kern w:val="0"/>
                <w:sz w:val="18"/>
                <w:szCs w:val="18"/>
              </w:rPr>
            </w:pPr>
          </w:p>
        </w:tc>
      </w:tr>
      <w:tr w:rsidR="00BB5306" w:rsidTr="002F4AB3">
        <w:trPr>
          <w:trHeight w:val="780"/>
          <w:jc w:val="center"/>
        </w:trPr>
        <w:tc>
          <w:tcPr>
            <w:tcW w:w="976" w:type="dxa"/>
            <w:vMerge/>
            <w:tcBorders>
              <w:top w:val="nil"/>
              <w:left w:val="single" w:sz="4" w:space="0" w:color="auto"/>
              <w:bottom w:val="single" w:sz="4" w:space="0" w:color="auto"/>
              <w:right w:val="single" w:sz="4" w:space="0" w:color="auto"/>
            </w:tcBorders>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1204"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变动率</w:t>
            </w:r>
          </w:p>
        </w:tc>
        <w:tc>
          <w:tcPr>
            <w:tcW w:w="4356"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“三公经费”变动率</w:t>
            </w:r>
            <w:r>
              <w:rPr>
                <w:rFonts w:ascii="宋体" w:hAnsi="宋体" w:cs="宋体" w:hint="eastAsia"/>
                <w:kern w:val="0"/>
                <w:sz w:val="18"/>
                <w:szCs w:val="18"/>
              </w:rPr>
              <w:t>≦</w:t>
            </w:r>
            <w:r>
              <w:rPr>
                <w:rFonts w:ascii="仿宋_GB2312" w:eastAsia="仿宋_GB2312" w:hAnsi="宋体" w:cs="宋体" w:hint="eastAsia"/>
                <w:kern w:val="0"/>
                <w:sz w:val="18"/>
                <w:szCs w:val="18"/>
              </w:rPr>
              <w:t>0,计5分；</w:t>
            </w:r>
            <w:r>
              <w:rPr>
                <w:rFonts w:ascii="仿宋_GB2312" w:eastAsia="仿宋_GB2312" w:hAnsi="宋体" w:cs="宋体" w:hint="eastAsia"/>
                <w:kern w:val="0"/>
                <w:sz w:val="18"/>
                <w:szCs w:val="18"/>
              </w:rPr>
              <w:br/>
              <w:t>“三公经费”＞0，每超过一个百分点扣0.5分，扣完为止。</w:t>
            </w:r>
          </w:p>
        </w:tc>
        <w:tc>
          <w:tcPr>
            <w:tcW w:w="619"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BB5306" w:rsidRDefault="005919B4" w:rsidP="002F4AB3">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194"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left"/>
              <w:rPr>
                <w:rFonts w:ascii="仿宋_GB2312" w:eastAsia="仿宋_GB2312" w:hAnsi="宋体" w:cs="宋体"/>
                <w:color w:val="000000"/>
                <w:kern w:val="0"/>
                <w:sz w:val="18"/>
                <w:szCs w:val="18"/>
              </w:rPr>
            </w:pPr>
          </w:p>
        </w:tc>
      </w:tr>
      <w:tr w:rsidR="00BB5306" w:rsidTr="002F4AB3">
        <w:trPr>
          <w:trHeight w:val="737"/>
          <w:jc w:val="center"/>
        </w:trPr>
        <w:tc>
          <w:tcPr>
            <w:tcW w:w="976" w:type="dxa"/>
            <w:vMerge/>
            <w:tcBorders>
              <w:top w:val="nil"/>
              <w:left w:val="single" w:sz="4" w:space="0" w:color="auto"/>
              <w:bottom w:val="single" w:sz="4" w:space="0" w:color="auto"/>
              <w:right w:val="single" w:sz="4" w:space="0" w:color="auto"/>
            </w:tcBorders>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1204"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重点支出</w:t>
            </w:r>
            <w:r>
              <w:rPr>
                <w:rFonts w:ascii="仿宋_GB2312" w:eastAsia="仿宋_GB2312" w:hAnsi="宋体" w:cs="宋体" w:hint="eastAsia"/>
                <w:kern w:val="0"/>
                <w:sz w:val="18"/>
                <w:szCs w:val="18"/>
              </w:rPr>
              <w:br/>
              <w:t>安排率</w:t>
            </w:r>
          </w:p>
        </w:tc>
        <w:tc>
          <w:tcPr>
            <w:tcW w:w="4356"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重点支出安排率≥90%，计5分；80%（含）-90%，计4分；70%（含）-80%，计3分；60%（含）-70%，计2分；低于60%不得分。</w:t>
            </w:r>
          </w:p>
        </w:tc>
        <w:tc>
          <w:tcPr>
            <w:tcW w:w="619"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BB5306" w:rsidRDefault="005919B4" w:rsidP="002F4AB3">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194" w:type="dxa"/>
            <w:tcBorders>
              <w:top w:val="nil"/>
              <w:left w:val="nil"/>
              <w:bottom w:val="single" w:sz="4" w:space="0" w:color="auto"/>
              <w:right w:val="single" w:sz="4" w:space="0" w:color="auto"/>
            </w:tcBorders>
            <w:vAlign w:val="center"/>
          </w:tcPr>
          <w:p w:rsidR="00BB5306" w:rsidRDefault="005919B4" w:rsidP="00C32AB1">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无重点支出</w:t>
            </w:r>
          </w:p>
        </w:tc>
      </w:tr>
      <w:tr w:rsidR="00BB5306" w:rsidTr="002F4AB3">
        <w:trPr>
          <w:trHeight w:val="776"/>
          <w:jc w:val="center"/>
        </w:trPr>
        <w:tc>
          <w:tcPr>
            <w:tcW w:w="976" w:type="dxa"/>
            <w:vMerge w:val="restart"/>
            <w:tcBorders>
              <w:top w:val="nil"/>
              <w:left w:val="single" w:sz="4" w:space="0" w:color="auto"/>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r>
              <w:rPr>
                <w:rFonts w:ascii="仿宋_GB2312" w:eastAsia="仿宋_GB2312" w:hAnsi="宋体" w:cs="宋体" w:hint="eastAsia"/>
                <w:kern w:val="0"/>
                <w:sz w:val="18"/>
                <w:szCs w:val="18"/>
              </w:rPr>
              <w:br/>
              <w:t>（40分）</w:t>
            </w:r>
          </w:p>
        </w:tc>
        <w:tc>
          <w:tcPr>
            <w:tcW w:w="939" w:type="dxa"/>
            <w:vMerge w:val="restart"/>
            <w:tcBorders>
              <w:top w:val="nil"/>
              <w:left w:val="single" w:sz="4" w:space="0" w:color="auto"/>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预算执行</w:t>
            </w:r>
            <w:r>
              <w:rPr>
                <w:rFonts w:ascii="仿宋_GB2312" w:eastAsia="仿宋_GB2312" w:hAnsi="宋体" w:cs="宋体" w:hint="eastAsia"/>
                <w:kern w:val="0"/>
                <w:sz w:val="18"/>
                <w:szCs w:val="18"/>
              </w:rPr>
              <w:br/>
              <w:t>（15分）</w:t>
            </w:r>
          </w:p>
        </w:tc>
        <w:tc>
          <w:tcPr>
            <w:tcW w:w="1204"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w:t>
            </w:r>
          </w:p>
        </w:tc>
        <w:tc>
          <w:tcPr>
            <w:tcW w:w="4356"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预算调整率=0，计3分；0-10%（含），计2分；10-20%（含），计1分；20-30%（含），计0.5分；大于30%不得分。</w:t>
            </w:r>
          </w:p>
        </w:tc>
        <w:tc>
          <w:tcPr>
            <w:tcW w:w="619"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BB5306" w:rsidRDefault="001636D5" w:rsidP="00C32AB1">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w:t>
            </w:r>
          </w:p>
        </w:tc>
        <w:tc>
          <w:tcPr>
            <w:tcW w:w="1194" w:type="dxa"/>
            <w:tcBorders>
              <w:top w:val="nil"/>
              <w:left w:val="nil"/>
              <w:bottom w:val="single" w:sz="4" w:space="0" w:color="auto"/>
              <w:right w:val="single" w:sz="4" w:space="0" w:color="auto"/>
            </w:tcBorders>
            <w:vAlign w:val="center"/>
          </w:tcPr>
          <w:p w:rsidR="00BB5306" w:rsidRDefault="001636D5" w:rsidP="00517695">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5"/>
                <w:szCs w:val="15"/>
              </w:rPr>
              <w:t>预算</w:t>
            </w:r>
            <w:r w:rsidR="00DF5803">
              <w:rPr>
                <w:rFonts w:ascii="仿宋_GB2312" w:eastAsia="仿宋_GB2312" w:hAnsi="宋体" w:cs="宋体" w:hint="eastAsia"/>
                <w:color w:val="000000"/>
                <w:kern w:val="0"/>
                <w:sz w:val="15"/>
                <w:szCs w:val="15"/>
              </w:rPr>
              <w:t>612.78</w:t>
            </w:r>
            <w:r w:rsidR="002F4AB3">
              <w:rPr>
                <w:rFonts w:ascii="仿宋_GB2312" w:eastAsia="仿宋_GB2312" w:hAnsi="宋体" w:cs="宋体" w:hint="eastAsia"/>
                <w:color w:val="000000"/>
                <w:kern w:val="0"/>
                <w:sz w:val="15"/>
                <w:szCs w:val="15"/>
              </w:rPr>
              <w:t>万元</w:t>
            </w:r>
            <w:r>
              <w:rPr>
                <w:rFonts w:ascii="仿宋_GB2312" w:eastAsia="仿宋_GB2312" w:hAnsi="宋体" w:cs="宋体" w:hint="eastAsia"/>
                <w:color w:val="000000"/>
                <w:kern w:val="0"/>
                <w:sz w:val="15"/>
                <w:szCs w:val="15"/>
              </w:rPr>
              <w:t>，</w:t>
            </w:r>
            <w:proofErr w:type="gramStart"/>
            <w:r>
              <w:rPr>
                <w:rFonts w:ascii="仿宋_GB2312" w:eastAsia="仿宋_GB2312" w:hAnsi="宋体" w:cs="宋体" w:hint="eastAsia"/>
                <w:color w:val="000000"/>
                <w:kern w:val="0"/>
                <w:sz w:val="15"/>
                <w:szCs w:val="15"/>
              </w:rPr>
              <w:t>实际拨</w:t>
            </w:r>
            <w:proofErr w:type="gramEnd"/>
            <w:r w:rsidR="002F4AB3">
              <w:rPr>
                <w:rFonts w:ascii="仿宋_GB2312" w:eastAsia="仿宋_GB2312" w:hAnsi="宋体" w:cs="宋体" w:hint="eastAsia"/>
                <w:color w:val="000000"/>
                <w:kern w:val="0"/>
                <w:sz w:val="15"/>
                <w:szCs w:val="15"/>
              </w:rPr>
              <w:t>706.96万元，调整部分主要是工资提标和奖励金</w:t>
            </w:r>
            <w:r>
              <w:rPr>
                <w:rFonts w:ascii="仿宋_GB2312" w:eastAsia="仿宋_GB2312" w:hAnsi="宋体" w:cs="宋体" w:hint="eastAsia"/>
                <w:color w:val="000000"/>
                <w:kern w:val="0"/>
                <w:sz w:val="15"/>
                <w:szCs w:val="15"/>
              </w:rPr>
              <w:t>等</w:t>
            </w:r>
            <w:r w:rsidR="002F4AB3">
              <w:rPr>
                <w:rFonts w:ascii="仿宋_GB2312" w:eastAsia="仿宋_GB2312" w:hAnsi="宋体" w:cs="宋体" w:hint="eastAsia"/>
                <w:color w:val="000000"/>
                <w:kern w:val="0"/>
                <w:sz w:val="15"/>
                <w:szCs w:val="15"/>
              </w:rPr>
              <w:t>。</w:t>
            </w:r>
          </w:p>
        </w:tc>
      </w:tr>
      <w:tr w:rsidR="00BB5306" w:rsidTr="002F4AB3">
        <w:trPr>
          <w:trHeight w:val="1039"/>
          <w:jc w:val="center"/>
        </w:trPr>
        <w:tc>
          <w:tcPr>
            <w:tcW w:w="976" w:type="dxa"/>
            <w:vMerge/>
            <w:tcBorders>
              <w:top w:val="nil"/>
              <w:left w:val="single" w:sz="4" w:space="0" w:color="auto"/>
              <w:bottom w:val="single" w:sz="4" w:space="0" w:color="auto"/>
              <w:right w:val="single" w:sz="4" w:space="0" w:color="auto"/>
            </w:tcBorders>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1204"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支付进度</w:t>
            </w:r>
          </w:p>
        </w:tc>
        <w:tc>
          <w:tcPr>
            <w:tcW w:w="4356"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春节前下达全部专项资金的50%；6月底前所有专项资金指标全部下达完。</w:t>
            </w:r>
            <w:r>
              <w:rPr>
                <w:rFonts w:ascii="仿宋_GB2312" w:eastAsia="仿宋_GB2312" w:hAnsi="宋体" w:cs="宋体" w:hint="eastAsia"/>
                <w:kern w:val="0"/>
                <w:sz w:val="18"/>
                <w:szCs w:val="18"/>
              </w:rPr>
              <w:br/>
              <w:t>每出现一个专项未按进度完成资金下达扣0.5分，扣完为止。</w:t>
            </w:r>
          </w:p>
        </w:tc>
        <w:tc>
          <w:tcPr>
            <w:tcW w:w="619"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BB5306" w:rsidRDefault="001317C1" w:rsidP="00C32AB1">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194"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color w:val="000000"/>
                <w:kern w:val="0"/>
                <w:sz w:val="18"/>
                <w:szCs w:val="18"/>
              </w:rPr>
            </w:pPr>
          </w:p>
        </w:tc>
      </w:tr>
      <w:tr w:rsidR="00BB5306" w:rsidTr="002F4AB3">
        <w:trPr>
          <w:trHeight w:val="619"/>
          <w:jc w:val="center"/>
        </w:trPr>
        <w:tc>
          <w:tcPr>
            <w:tcW w:w="976" w:type="dxa"/>
            <w:vMerge/>
            <w:tcBorders>
              <w:top w:val="nil"/>
              <w:left w:val="single" w:sz="4" w:space="0" w:color="auto"/>
              <w:bottom w:val="single" w:sz="4" w:space="0" w:color="auto"/>
              <w:right w:val="single" w:sz="4" w:space="0" w:color="auto"/>
            </w:tcBorders>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1204"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资金结余</w:t>
            </w:r>
          </w:p>
        </w:tc>
        <w:tc>
          <w:tcPr>
            <w:tcW w:w="4356"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无结余，3分；有结余，但不超过上年结转，2分；结余超过上年结转，不得分。</w:t>
            </w:r>
          </w:p>
        </w:tc>
        <w:tc>
          <w:tcPr>
            <w:tcW w:w="619"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BB5306" w:rsidRDefault="001317C1" w:rsidP="00C32AB1">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w:t>
            </w:r>
          </w:p>
        </w:tc>
        <w:tc>
          <w:tcPr>
            <w:tcW w:w="1194" w:type="dxa"/>
            <w:tcBorders>
              <w:top w:val="nil"/>
              <w:left w:val="nil"/>
              <w:bottom w:val="single" w:sz="4" w:space="0" w:color="auto"/>
              <w:right w:val="single" w:sz="4" w:space="0" w:color="auto"/>
            </w:tcBorders>
            <w:vAlign w:val="center"/>
          </w:tcPr>
          <w:p w:rsidR="00BB5306" w:rsidRDefault="001317C1" w:rsidP="00B57BB1">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kern w:val="0"/>
                <w:sz w:val="18"/>
                <w:szCs w:val="18"/>
              </w:rPr>
              <w:t>有结余</w:t>
            </w:r>
            <w:r w:rsidR="00B57BB1">
              <w:rPr>
                <w:rFonts w:ascii="仿宋_GB2312" w:eastAsia="仿宋_GB2312" w:hAnsi="宋体" w:cs="宋体" w:hint="eastAsia"/>
                <w:kern w:val="0"/>
                <w:sz w:val="18"/>
                <w:szCs w:val="18"/>
              </w:rPr>
              <w:t>，</w:t>
            </w:r>
            <w:r>
              <w:rPr>
                <w:rFonts w:ascii="仿宋_GB2312" w:eastAsia="仿宋_GB2312" w:hAnsi="宋体" w:cs="宋体" w:hint="eastAsia"/>
                <w:kern w:val="0"/>
                <w:sz w:val="18"/>
                <w:szCs w:val="18"/>
              </w:rPr>
              <w:t>但少于</w:t>
            </w:r>
            <w:r w:rsidR="00B57BB1">
              <w:rPr>
                <w:rFonts w:ascii="仿宋_GB2312" w:eastAsia="仿宋_GB2312" w:hAnsi="宋体" w:cs="宋体" w:hint="eastAsia"/>
                <w:kern w:val="0"/>
                <w:sz w:val="18"/>
                <w:szCs w:val="18"/>
              </w:rPr>
              <w:t>上年结转</w:t>
            </w:r>
            <w:r>
              <w:rPr>
                <w:rFonts w:ascii="仿宋_GB2312" w:eastAsia="仿宋_GB2312" w:hAnsi="宋体" w:cs="宋体" w:hint="eastAsia"/>
                <w:kern w:val="0"/>
                <w:sz w:val="18"/>
                <w:szCs w:val="18"/>
              </w:rPr>
              <w:t>。</w:t>
            </w:r>
          </w:p>
        </w:tc>
      </w:tr>
      <w:tr w:rsidR="00BB5306" w:rsidTr="002F4AB3">
        <w:trPr>
          <w:trHeight w:val="495"/>
          <w:jc w:val="center"/>
        </w:trPr>
        <w:tc>
          <w:tcPr>
            <w:tcW w:w="976" w:type="dxa"/>
            <w:vMerge/>
            <w:tcBorders>
              <w:top w:val="nil"/>
              <w:left w:val="single" w:sz="4" w:space="0" w:color="auto"/>
              <w:bottom w:val="single" w:sz="4" w:space="0" w:color="auto"/>
              <w:right w:val="single" w:sz="4" w:space="0" w:color="auto"/>
            </w:tcBorders>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1204"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控制率</w:t>
            </w:r>
          </w:p>
        </w:tc>
        <w:tc>
          <w:tcPr>
            <w:tcW w:w="4356"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以100%为标准。三</w:t>
            </w:r>
            <w:proofErr w:type="gramStart"/>
            <w:r>
              <w:rPr>
                <w:rFonts w:ascii="仿宋_GB2312" w:eastAsia="仿宋_GB2312" w:hAnsi="宋体" w:cs="宋体" w:hint="eastAsia"/>
                <w:kern w:val="0"/>
                <w:sz w:val="18"/>
                <w:szCs w:val="18"/>
              </w:rPr>
              <w:t>公经费</w:t>
            </w:r>
            <w:proofErr w:type="gramEnd"/>
            <w:r>
              <w:rPr>
                <w:rFonts w:ascii="仿宋_GB2312" w:eastAsia="仿宋_GB2312" w:hAnsi="宋体" w:cs="宋体" w:hint="eastAsia"/>
                <w:kern w:val="0"/>
                <w:sz w:val="18"/>
                <w:szCs w:val="18"/>
              </w:rPr>
              <w:t>控制率</w:t>
            </w:r>
            <w:r>
              <w:rPr>
                <w:rFonts w:ascii="宋体" w:hAnsi="宋体" w:cs="宋体" w:hint="eastAsia"/>
                <w:kern w:val="0"/>
                <w:sz w:val="18"/>
                <w:szCs w:val="18"/>
              </w:rPr>
              <w:t>≦</w:t>
            </w:r>
            <w:r>
              <w:rPr>
                <w:rFonts w:ascii="仿宋_GB2312" w:eastAsia="仿宋_GB2312" w:hAnsi="宋体" w:cs="宋体" w:hint="eastAsia"/>
                <w:kern w:val="0"/>
                <w:sz w:val="18"/>
                <w:szCs w:val="18"/>
              </w:rPr>
              <w:t>100%，计6分；</w:t>
            </w:r>
            <w:r>
              <w:rPr>
                <w:rFonts w:ascii="仿宋_GB2312" w:eastAsia="仿宋_GB2312" w:hAnsi="宋体" w:cs="宋体" w:hint="eastAsia"/>
                <w:kern w:val="0"/>
                <w:sz w:val="18"/>
                <w:szCs w:val="18"/>
              </w:rPr>
              <w:br/>
              <w:t>每超过一个百分点扣1分，扣完为止。</w:t>
            </w:r>
          </w:p>
        </w:tc>
        <w:tc>
          <w:tcPr>
            <w:tcW w:w="619"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w:t>
            </w:r>
          </w:p>
        </w:tc>
        <w:tc>
          <w:tcPr>
            <w:tcW w:w="720" w:type="dxa"/>
            <w:tcBorders>
              <w:top w:val="nil"/>
              <w:left w:val="nil"/>
              <w:bottom w:val="single" w:sz="4" w:space="0" w:color="auto"/>
              <w:right w:val="single" w:sz="4" w:space="0" w:color="auto"/>
            </w:tcBorders>
            <w:vAlign w:val="center"/>
          </w:tcPr>
          <w:p w:rsidR="00BB5306" w:rsidRDefault="001317C1" w:rsidP="00C32AB1">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w:t>
            </w:r>
          </w:p>
        </w:tc>
        <w:tc>
          <w:tcPr>
            <w:tcW w:w="1194"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color w:val="000000"/>
                <w:kern w:val="0"/>
                <w:sz w:val="18"/>
                <w:szCs w:val="18"/>
              </w:rPr>
            </w:pPr>
          </w:p>
        </w:tc>
      </w:tr>
      <w:tr w:rsidR="00BB5306" w:rsidTr="002F4AB3">
        <w:trPr>
          <w:trHeight w:val="915"/>
          <w:jc w:val="center"/>
        </w:trPr>
        <w:tc>
          <w:tcPr>
            <w:tcW w:w="976" w:type="dxa"/>
            <w:vMerge/>
            <w:tcBorders>
              <w:top w:val="nil"/>
              <w:left w:val="single" w:sz="4" w:space="0" w:color="auto"/>
              <w:bottom w:val="single" w:sz="4" w:space="0" w:color="auto"/>
              <w:right w:val="single" w:sz="4" w:space="0" w:color="auto"/>
            </w:tcBorders>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预算管理</w:t>
            </w:r>
            <w:r>
              <w:rPr>
                <w:rFonts w:ascii="仿宋_GB2312" w:eastAsia="仿宋_GB2312" w:hAnsi="宋体" w:cs="宋体" w:hint="eastAsia"/>
                <w:kern w:val="0"/>
                <w:sz w:val="18"/>
                <w:szCs w:val="18"/>
              </w:rPr>
              <w:br/>
              <w:t>（15分）</w:t>
            </w:r>
          </w:p>
        </w:tc>
        <w:tc>
          <w:tcPr>
            <w:tcW w:w="1204"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356"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①已制定或具有预算资金管理办法，内部财务管理制度、会计核算制度等管理制度，1分；</w:t>
            </w:r>
            <w:r>
              <w:rPr>
                <w:rFonts w:ascii="仿宋_GB2312" w:eastAsia="仿宋_GB2312" w:hAnsi="宋体" w:cs="宋体" w:hint="eastAsia"/>
                <w:kern w:val="0"/>
                <w:sz w:val="18"/>
                <w:szCs w:val="18"/>
              </w:rPr>
              <w:br/>
              <w:t>②相关管理制度合法、合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、完整，1分；</w:t>
            </w:r>
            <w:r>
              <w:rPr>
                <w:rFonts w:ascii="仿宋_GB2312" w:eastAsia="仿宋_GB2312" w:hAnsi="宋体" w:cs="宋体" w:hint="eastAsia"/>
                <w:kern w:val="0"/>
                <w:sz w:val="18"/>
                <w:szCs w:val="18"/>
              </w:rPr>
              <w:br/>
              <w:t>③相关管理制度得到有效执行，1分。</w:t>
            </w:r>
          </w:p>
        </w:tc>
        <w:tc>
          <w:tcPr>
            <w:tcW w:w="619"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BB5306" w:rsidRDefault="001317C1" w:rsidP="00C32AB1">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194"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color w:val="000000"/>
                <w:kern w:val="0"/>
                <w:sz w:val="18"/>
                <w:szCs w:val="18"/>
              </w:rPr>
            </w:pPr>
          </w:p>
        </w:tc>
      </w:tr>
      <w:tr w:rsidR="00BB5306" w:rsidTr="002F4AB3">
        <w:trPr>
          <w:trHeight w:val="1802"/>
          <w:jc w:val="center"/>
        </w:trPr>
        <w:tc>
          <w:tcPr>
            <w:tcW w:w="976" w:type="dxa"/>
            <w:vMerge/>
            <w:tcBorders>
              <w:top w:val="nil"/>
              <w:left w:val="single" w:sz="4" w:space="0" w:color="auto"/>
              <w:bottom w:val="single" w:sz="4" w:space="0" w:color="auto"/>
              <w:right w:val="single" w:sz="4" w:space="0" w:color="auto"/>
            </w:tcBorders>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1204"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资金使用</w:t>
            </w:r>
            <w:r>
              <w:rPr>
                <w:rFonts w:ascii="仿宋_GB2312" w:eastAsia="仿宋_GB2312" w:hAnsi="宋体" w:cs="宋体" w:hint="eastAsia"/>
                <w:kern w:val="0"/>
                <w:sz w:val="18"/>
                <w:szCs w:val="18"/>
              </w:rPr>
              <w:br/>
              <w:t>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性</w:t>
            </w:r>
          </w:p>
        </w:tc>
        <w:tc>
          <w:tcPr>
            <w:tcW w:w="4356"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①支出符合国家财经法规和财务管理制度规定以及有关专项资金管理办法的规定；</w:t>
            </w:r>
            <w:r>
              <w:rPr>
                <w:rFonts w:ascii="仿宋_GB2312" w:eastAsia="仿宋_GB2312" w:hAnsi="宋体" w:cs="宋体" w:hint="eastAsia"/>
                <w:kern w:val="0"/>
                <w:sz w:val="18"/>
                <w:szCs w:val="18"/>
              </w:rPr>
              <w:br/>
              <w:t>②资金拨付有完整的审批程序和手续；</w:t>
            </w:r>
            <w:r>
              <w:rPr>
                <w:rFonts w:ascii="仿宋_GB2312" w:eastAsia="仿宋_GB2312" w:hAnsi="宋体" w:cs="宋体" w:hint="eastAsia"/>
                <w:kern w:val="0"/>
                <w:sz w:val="18"/>
                <w:szCs w:val="18"/>
              </w:rPr>
              <w:br/>
              <w:t>③项目支出按规定经过评估论证；</w:t>
            </w:r>
            <w:r>
              <w:rPr>
                <w:rFonts w:ascii="仿宋_GB2312" w:eastAsia="仿宋_GB2312" w:hAnsi="宋体" w:cs="宋体" w:hint="eastAsia"/>
                <w:kern w:val="0"/>
                <w:sz w:val="18"/>
                <w:szCs w:val="18"/>
              </w:rPr>
              <w:br/>
              <w:t>④支出符合部门预算批复的用途；</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⑤资金使用无截留、挤占、挪用、虚列支出等情况。</w:t>
            </w:r>
            <w:r>
              <w:rPr>
                <w:rFonts w:ascii="仿宋_GB2312" w:eastAsia="仿宋_GB2312" w:hAnsi="宋体" w:cs="宋体" w:hint="eastAsia"/>
                <w:spacing w:val="-6"/>
                <w:kern w:val="0"/>
                <w:sz w:val="18"/>
                <w:szCs w:val="18"/>
              </w:rPr>
              <w:br/>
              <w:t>以上情况每出现一例不符合要求的扣1分，扣完为止。</w:t>
            </w:r>
          </w:p>
        </w:tc>
        <w:tc>
          <w:tcPr>
            <w:tcW w:w="619"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BB5306" w:rsidRDefault="001317C1" w:rsidP="00C32AB1">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194"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color w:val="000000"/>
                <w:kern w:val="0"/>
                <w:sz w:val="18"/>
                <w:szCs w:val="18"/>
              </w:rPr>
            </w:pPr>
          </w:p>
        </w:tc>
      </w:tr>
      <w:tr w:rsidR="00BB5306" w:rsidTr="002F4AB3">
        <w:trPr>
          <w:trHeight w:val="45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1204" w:type="dxa"/>
            <w:tcBorders>
              <w:top w:val="nil"/>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预决算信息公开性和完善性</w:t>
            </w:r>
          </w:p>
        </w:tc>
        <w:tc>
          <w:tcPr>
            <w:tcW w:w="4356" w:type="dxa"/>
            <w:tcBorders>
              <w:top w:val="nil"/>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①按规定内容公开预决算信息，1分；</w:t>
            </w:r>
            <w:r>
              <w:rPr>
                <w:rFonts w:ascii="仿宋_GB2312" w:eastAsia="仿宋_GB2312" w:hAnsi="宋体" w:cs="宋体" w:hint="eastAsia"/>
                <w:kern w:val="0"/>
                <w:sz w:val="18"/>
                <w:szCs w:val="18"/>
              </w:rPr>
              <w:br/>
              <w:t>②按规定时限公开预决算信息，0.5分；</w:t>
            </w:r>
            <w:r>
              <w:rPr>
                <w:rFonts w:ascii="仿宋_GB2312" w:eastAsia="仿宋_GB2312" w:hAnsi="宋体" w:cs="宋体" w:hint="eastAsia"/>
                <w:kern w:val="0"/>
                <w:sz w:val="18"/>
                <w:szCs w:val="18"/>
              </w:rPr>
              <w:br/>
              <w:t>③基础数据信息和会计信息资料真实，0.5分；</w:t>
            </w:r>
            <w:r>
              <w:rPr>
                <w:rFonts w:ascii="仿宋_GB2312" w:eastAsia="仿宋_GB2312" w:hAnsi="宋体" w:cs="宋体" w:hint="eastAsia"/>
                <w:kern w:val="0"/>
                <w:sz w:val="18"/>
                <w:szCs w:val="18"/>
              </w:rPr>
              <w:br/>
              <w:t>④基础数据信息和会计信息资料完整，0.5分；</w:t>
            </w:r>
            <w:r>
              <w:rPr>
                <w:rFonts w:ascii="仿宋_GB2312" w:eastAsia="仿宋_GB2312" w:hAnsi="宋体" w:cs="宋体" w:hint="eastAsia"/>
                <w:kern w:val="0"/>
                <w:sz w:val="18"/>
                <w:szCs w:val="18"/>
              </w:rPr>
              <w:br/>
              <w:t xml:space="preserve">⑤基础数据信息和汇集信息资料准确，0.5分。                                            </w:t>
            </w: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BB5306" w:rsidRDefault="002F4AB3"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194" w:type="dxa"/>
            <w:tcBorders>
              <w:top w:val="nil"/>
              <w:left w:val="nil"/>
              <w:bottom w:val="single" w:sz="4" w:space="0" w:color="auto"/>
              <w:right w:val="single" w:sz="4" w:space="0" w:color="auto"/>
            </w:tcBorders>
            <w:shd w:val="clear" w:color="auto" w:fill="FFFFFF"/>
            <w:vAlign w:val="center"/>
          </w:tcPr>
          <w:p w:rsidR="00BB5306" w:rsidRDefault="00BB5306" w:rsidP="00C32AB1">
            <w:pPr>
              <w:widowControl/>
              <w:spacing w:line="240" w:lineRule="exact"/>
              <w:jc w:val="center"/>
              <w:rPr>
                <w:rFonts w:ascii="仿宋_GB2312" w:eastAsia="仿宋_GB2312" w:hAnsi="宋体" w:cs="宋体"/>
                <w:kern w:val="0"/>
                <w:sz w:val="18"/>
                <w:szCs w:val="18"/>
              </w:rPr>
            </w:pPr>
          </w:p>
        </w:tc>
      </w:tr>
      <w:tr w:rsidR="00BB5306" w:rsidTr="002F4AB3">
        <w:trPr>
          <w:trHeight w:val="57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04" w:type="dxa"/>
            <w:tcBorders>
              <w:top w:val="nil"/>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政府采购</w:t>
            </w:r>
          </w:p>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执行率</w:t>
            </w:r>
          </w:p>
        </w:tc>
        <w:tc>
          <w:tcPr>
            <w:tcW w:w="4356" w:type="dxa"/>
            <w:tcBorders>
              <w:top w:val="nil"/>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政府采购执行率等于100%的，得3分；</w:t>
            </w:r>
            <w:r>
              <w:rPr>
                <w:rFonts w:ascii="仿宋_GB2312" w:eastAsia="仿宋_GB2312" w:hAnsi="宋体" w:cs="宋体" w:hint="eastAsia"/>
                <w:kern w:val="0"/>
                <w:sz w:val="18"/>
                <w:szCs w:val="18"/>
              </w:rPr>
              <w:br/>
              <w:t>每减少一个百分点，扣0.2分，扣完为止。</w:t>
            </w: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BB5306" w:rsidRDefault="002F4AB3"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194" w:type="dxa"/>
            <w:tcBorders>
              <w:top w:val="nil"/>
              <w:left w:val="nil"/>
              <w:bottom w:val="single" w:sz="4" w:space="0" w:color="auto"/>
              <w:right w:val="single" w:sz="4" w:space="0" w:color="auto"/>
            </w:tcBorders>
            <w:shd w:val="clear" w:color="auto" w:fill="FFFFFF"/>
            <w:vAlign w:val="center"/>
          </w:tcPr>
          <w:p w:rsidR="00BB5306" w:rsidRDefault="00BB5306" w:rsidP="00C32AB1">
            <w:pPr>
              <w:widowControl/>
              <w:spacing w:line="240" w:lineRule="exact"/>
              <w:jc w:val="center"/>
              <w:rPr>
                <w:rFonts w:ascii="仿宋_GB2312" w:eastAsia="仿宋_GB2312" w:hAnsi="宋体" w:cs="宋体"/>
                <w:kern w:val="0"/>
                <w:sz w:val="18"/>
                <w:szCs w:val="18"/>
              </w:rPr>
            </w:pPr>
          </w:p>
        </w:tc>
      </w:tr>
      <w:tr w:rsidR="00BB5306" w:rsidTr="002F4AB3">
        <w:trPr>
          <w:trHeight w:val="63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1204" w:type="dxa"/>
            <w:tcBorders>
              <w:top w:val="nil"/>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w:t>
            </w:r>
          </w:p>
        </w:tc>
        <w:tc>
          <w:tcPr>
            <w:tcW w:w="4356" w:type="dxa"/>
            <w:tcBorders>
              <w:top w:val="nil"/>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公务卡刷卡率达50％以上的，得3分。</w:t>
            </w:r>
            <w:r>
              <w:rPr>
                <w:rFonts w:ascii="仿宋_GB2312" w:eastAsia="仿宋_GB2312" w:hAnsi="宋体" w:cs="宋体" w:hint="eastAsia"/>
                <w:kern w:val="0"/>
                <w:sz w:val="18"/>
                <w:szCs w:val="18"/>
              </w:rPr>
              <w:br/>
              <w:t xml:space="preserve">每减少一个百分点，扣0.2分，扣完为止。                                            </w:t>
            </w: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BB5306" w:rsidRDefault="002F4AB3"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194" w:type="dxa"/>
            <w:tcBorders>
              <w:top w:val="nil"/>
              <w:left w:val="nil"/>
              <w:bottom w:val="single" w:sz="4" w:space="0" w:color="auto"/>
              <w:right w:val="single" w:sz="4" w:space="0" w:color="auto"/>
            </w:tcBorders>
            <w:shd w:val="clear" w:color="auto" w:fill="FFFFFF"/>
            <w:vAlign w:val="center"/>
          </w:tcPr>
          <w:p w:rsidR="00BB5306" w:rsidRDefault="00BB5306" w:rsidP="00C32AB1">
            <w:pPr>
              <w:widowControl/>
              <w:spacing w:line="240" w:lineRule="exact"/>
              <w:jc w:val="center"/>
              <w:rPr>
                <w:rFonts w:ascii="仿宋_GB2312" w:eastAsia="仿宋_GB2312" w:hAnsi="宋体" w:cs="宋体"/>
                <w:kern w:val="0"/>
                <w:sz w:val="18"/>
                <w:szCs w:val="18"/>
              </w:rPr>
            </w:pPr>
          </w:p>
        </w:tc>
      </w:tr>
      <w:tr w:rsidR="00BB5306" w:rsidTr="002F4AB3">
        <w:trPr>
          <w:trHeight w:val="735"/>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939" w:type="dxa"/>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204" w:type="dxa"/>
            <w:tcBorders>
              <w:top w:val="nil"/>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356" w:type="dxa"/>
            <w:tcBorders>
              <w:top w:val="nil"/>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①已制定或具有资产管理制度，且相关资产管理制度合法、合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、完整，2分；</w:t>
            </w:r>
            <w:r>
              <w:rPr>
                <w:rFonts w:ascii="仿宋_GB2312" w:eastAsia="仿宋_GB2312" w:hAnsi="宋体" w:cs="宋体" w:hint="eastAsia"/>
                <w:kern w:val="0"/>
                <w:sz w:val="18"/>
                <w:szCs w:val="18"/>
              </w:rPr>
              <w:br/>
              <w:t xml:space="preserve">②相关资产管理制度得到有效执行，1分。                                           </w:t>
            </w: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BB5306" w:rsidRDefault="002F4AB3"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194" w:type="dxa"/>
            <w:tcBorders>
              <w:top w:val="nil"/>
              <w:left w:val="nil"/>
              <w:bottom w:val="single" w:sz="4" w:space="0" w:color="auto"/>
              <w:right w:val="single" w:sz="4" w:space="0" w:color="auto"/>
            </w:tcBorders>
            <w:shd w:val="clear" w:color="auto" w:fill="FFFFFF"/>
            <w:vAlign w:val="center"/>
          </w:tcPr>
          <w:p w:rsidR="00BB5306" w:rsidRDefault="00BB5306" w:rsidP="00C32AB1">
            <w:pPr>
              <w:widowControl/>
              <w:spacing w:line="240" w:lineRule="exact"/>
              <w:jc w:val="center"/>
              <w:rPr>
                <w:rFonts w:ascii="仿宋_GB2312" w:eastAsia="仿宋_GB2312" w:hAnsi="宋体" w:cs="宋体"/>
                <w:kern w:val="0"/>
                <w:sz w:val="18"/>
                <w:szCs w:val="18"/>
              </w:rPr>
            </w:pPr>
          </w:p>
        </w:tc>
      </w:tr>
    </w:tbl>
    <w:p w:rsidR="00BB5306" w:rsidRDefault="00BB5306" w:rsidP="00BB5306"/>
    <w:tbl>
      <w:tblPr>
        <w:tblW w:w="0" w:type="auto"/>
        <w:jc w:val="center"/>
        <w:tblLayout w:type="fixed"/>
        <w:tblLook w:val="0000"/>
      </w:tblPr>
      <w:tblGrid>
        <w:gridCol w:w="976"/>
        <w:gridCol w:w="939"/>
        <w:gridCol w:w="1389"/>
        <w:gridCol w:w="4171"/>
        <w:gridCol w:w="619"/>
        <w:gridCol w:w="720"/>
        <w:gridCol w:w="1080"/>
      </w:tblGrid>
      <w:tr w:rsidR="00BB5306" w:rsidTr="00C32AB1">
        <w:trPr>
          <w:trHeight w:val="609"/>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lastRenderedPageBreak/>
              <w:t>一级指标</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BB5306" w:rsidRDefault="00BB5306" w:rsidP="00C32AB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BB5306" w:rsidRDefault="00BB5306" w:rsidP="00C32AB1">
            <w:pPr>
              <w:widowControl/>
              <w:spacing w:line="240" w:lineRule="exact"/>
              <w:jc w:val="center"/>
              <w:rPr>
                <w:rFonts w:ascii="仿宋_GB2312" w:eastAsia="仿宋_GB2312" w:hAnsi="宋体" w:cs="宋体"/>
                <w:b/>
                <w:bCs/>
                <w:spacing w:val="-12"/>
                <w:kern w:val="0"/>
                <w:sz w:val="18"/>
                <w:szCs w:val="18"/>
              </w:rPr>
            </w:pPr>
            <w:r>
              <w:rPr>
                <w:rFonts w:ascii="仿宋_GB2312" w:eastAsia="仿宋_GB2312" w:hAnsi="宋体" w:cs="宋体" w:hint="eastAsia"/>
                <w:b/>
                <w:bCs/>
                <w:spacing w:val="-12"/>
                <w:kern w:val="0"/>
                <w:sz w:val="18"/>
                <w:szCs w:val="18"/>
              </w:rPr>
              <w:t>扣分原因和其他说明</w:t>
            </w:r>
          </w:p>
        </w:tc>
      </w:tr>
      <w:tr w:rsidR="00BB5306" w:rsidTr="00C32AB1">
        <w:trPr>
          <w:trHeight w:val="2011"/>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p>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（40分）</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89"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安全性</w:t>
            </w:r>
          </w:p>
        </w:tc>
        <w:tc>
          <w:tcPr>
            <w:tcW w:w="4171"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①资产保存完整；</w:t>
            </w:r>
            <w:r>
              <w:rPr>
                <w:rFonts w:ascii="仿宋_GB2312" w:eastAsia="仿宋_GB2312" w:hAnsi="宋体" w:cs="宋体" w:hint="eastAsia"/>
                <w:kern w:val="0"/>
                <w:sz w:val="18"/>
                <w:szCs w:val="18"/>
              </w:rPr>
              <w:br/>
              <w:t>②资产配置合理；</w:t>
            </w:r>
            <w:r>
              <w:rPr>
                <w:rFonts w:ascii="仿宋_GB2312" w:eastAsia="仿宋_GB2312" w:hAnsi="宋体" w:cs="宋体" w:hint="eastAsia"/>
                <w:kern w:val="0"/>
                <w:sz w:val="18"/>
                <w:szCs w:val="18"/>
              </w:rPr>
              <w:br/>
              <w:t xml:space="preserve">③资产处置规范； </w:t>
            </w:r>
            <w:r>
              <w:rPr>
                <w:rFonts w:ascii="仿宋_GB2312" w:eastAsia="仿宋_GB2312" w:hAnsi="宋体" w:cs="宋体" w:hint="eastAsia"/>
                <w:kern w:val="0"/>
                <w:sz w:val="18"/>
                <w:szCs w:val="18"/>
              </w:rPr>
              <w:br/>
              <w:t>④资产账务管理合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，帐实相符；</w:t>
            </w:r>
            <w:r>
              <w:rPr>
                <w:rFonts w:ascii="仿宋_GB2312" w:eastAsia="仿宋_GB2312" w:hAnsi="宋体" w:cs="宋体" w:hint="eastAsia"/>
                <w:kern w:val="0"/>
                <w:sz w:val="18"/>
                <w:szCs w:val="18"/>
              </w:rPr>
              <w:br/>
              <w:t>⑤资产有偿使用及处置收入及时足额上缴；</w:t>
            </w:r>
            <w:r>
              <w:rPr>
                <w:rFonts w:ascii="仿宋_GB2312" w:eastAsia="仿宋_GB2312" w:hAnsi="宋体" w:cs="宋体" w:hint="eastAsia"/>
                <w:kern w:val="0"/>
                <w:sz w:val="18"/>
                <w:szCs w:val="18"/>
              </w:rPr>
              <w:br/>
              <w:t>以上情况每出现一例不符合有关要求的扣1分，扣完为止。</w:t>
            </w:r>
          </w:p>
        </w:tc>
        <w:tc>
          <w:tcPr>
            <w:tcW w:w="619" w:type="dxa"/>
            <w:tcBorders>
              <w:top w:val="single" w:sz="4" w:space="0" w:color="auto"/>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single" w:sz="4" w:space="0" w:color="auto"/>
              <w:left w:val="nil"/>
              <w:bottom w:val="single" w:sz="4" w:space="0" w:color="auto"/>
              <w:right w:val="single" w:sz="4" w:space="0" w:color="auto"/>
            </w:tcBorders>
            <w:shd w:val="clear" w:color="auto" w:fill="FFFFFF"/>
            <w:vAlign w:val="center"/>
          </w:tcPr>
          <w:p w:rsidR="00BB5306" w:rsidRDefault="002F4AB3"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0" w:type="dxa"/>
            <w:tcBorders>
              <w:top w:val="single" w:sz="4" w:space="0" w:color="auto"/>
              <w:left w:val="nil"/>
              <w:bottom w:val="single" w:sz="4" w:space="0" w:color="auto"/>
              <w:right w:val="single" w:sz="4" w:space="0" w:color="auto"/>
            </w:tcBorders>
            <w:shd w:val="clear" w:color="auto" w:fill="FFFFFF"/>
            <w:vAlign w:val="center"/>
          </w:tcPr>
          <w:p w:rsidR="00BB5306" w:rsidRDefault="00BB5306" w:rsidP="00C32AB1">
            <w:pPr>
              <w:widowControl/>
              <w:spacing w:line="240" w:lineRule="exact"/>
              <w:jc w:val="center"/>
              <w:rPr>
                <w:rFonts w:ascii="仿宋_GB2312" w:eastAsia="仿宋_GB2312" w:hAnsi="宋体" w:cs="宋体"/>
                <w:kern w:val="0"/>
                <w:sz w:val="18"/>
                <w:szCs w:val="18"/>
              </w:rPr>
            </w:pPr>
          </w:p>
        </w:tc>
      </w:tr>
      <w:tr w:rsidR="00BB5306" w:rsidTr="00C32AB1">
        <w:trPr>
          <w:trHeight w:val="774"/>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固定资产</w:t>
            </w:r>
            <w:r>
              <w:rPr>
                <w:rFonts w:ascii="仿宋_GB2312" w:eastAsia="仿宋_GB2312" w:hAnsi="宋体" w:cs="宋体" w:hint="eastAsia"/>
                <w:kern w:val="0"/>
                <w:sz w:val="18"/>
                <w:szCs w:val="18"/>
              </w:rPr>
              <w:br/>
              <w:t>利用率</w:t>
            </w:r>
          </w:p>
        </w:tc>
        <w:tc>
          <w:tcPr>
            <w:tcW w:w="4171" w:type="dxa"/>
            <w:tcBorders>
              <w:top w:val="nil"/>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每低于100%一个百分点扣0.1分，扣完为止。</w:t>
            </w: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BB5306" w:rsidRDefault="002F4AB3"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C32AB1">
            <w:pPr>
              <w:widowControl/>
              <w:spacing w:line="240" w:lineRule="exact"/>
              <w:jc w:val="center"/>
              <w:rPr>
                <w:rFonts w:ascii="仿宋_GB2312" w:eastAsia="仿宋_GB2312" w:hAnsi="宋体" w:cs="宋体"/>
                <w:kern w:val="0"/>
                <w:sz w:val="18"/>
                <w:szCs w:val="18"/>
              </w:rPr>
            </w:pPr>
          </w:p>
        </w:tc>
      </w:tr>
      <w:tr w:rsidR="00BB5306" w:rsidTr="00C32AB1">
        <w:trPr>
          <w:trHeight w:val="900"/>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  出（25分）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职责履行</w:t>
            </w:r>
            <w:r>
              <w:rPr>
                <w:rFonts w:ascii="仿宋_GB2312" w:eastAsia="仿宋_GB2312" w:hAnsi="宋体" w:cs="宋体" w:hint="eastAsia"/>
                <w:kern w:val="0"/>
                <w:sz w:val="18"/>
                <w:szCs w:val="18"/>
              </w:rPr>
              <w:br/>
              <w:t>（25分）</w:t>
            </w: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推进全面小康建设指标任务完成情况</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此项指标根据《中共岳阳市委 岳阳市人民政府 关于做好岳阳市加快推进湖南发展新增长极建设2015年度综合绩效考评工作的通知》（</w:t>
            </w:r>
            <w:proofErr w:type="gramStart"/>
            <w:r>
              <w:rPr>
                <w:rFonts w:ascii="仿宋_GB2312" w:eastAsia="仿宋_GB2312" w:hAnsi="宋体" w:cs="宋体" w:hint="eastAsia"/>
                <w:kern w:val="0"/>
                <w:sz w:val="18"/>
                <w:szCs w:val="18"/>
              </w:rPr>
              <w:t>岳发〔2015〕</w:t>
            </w:r>
            <w:proofErr w:type="gramEnd"/>
            <w:r>
              <w:rPr>
                <w:rFonts w:ascii="仿宋_GB2312" w:eastAsia="仿宋_GB2312" w:hAnsi="宋体" w:cs="宋体" w:hint="eastAsia"/>
                <w:kern w:val="0"/>
                <w:sz w:val="18"/>
                <w:szCs w:val="18"/>
              </w:rPr>
              <w:t>11号）和《中共岳阳市委 岳阳市人民政府 关于做好2015年度综合绩效考评工作的补充通知》（</w:t>
            </w:r>
            <w:proofErr w:type="gramStart"/>
            <w:r>
              <w:rPr>
                <w:rFonts w:ascii="仿宋_GB2312" w:eastAsia="仿宋_GB2312" w:hAnsi="宋体" w:cs="宋体" w:hint="eastAsia"/>
                <w:kern w:val="0"/>
                <w:sz w:val="18"/>
                <w:szCs w:val="18"/>
              </w:rPr>
              <w:t>岳发〔2015〕</w:t>
            </w:r>
            <w:proofErr w:type="gramEnd"/>
            <w:r>
              <w:rPr>
                <w:rFonts w:ascii="仿宋_GB2312" w:eastAsia="仿宋_GB2312" w:hAnsi="宋体" w:cs="宋体" w:hint="eastAsia"/>
                <w:kern w:val="0"/>
                <w:sz w:val="18"/>
                <w:szCs w:val="18"/>
              </w:rPr>
              <w:t>19号）附件2第一大项“工作实绩指标”（700分）考核内容设置。</w:t>
            </w:r>
            <w:r>
              <w:rPr>
                <w:rFonts w:ascii="仿宋_GB2312" w:eastAsia="仿宋_GB2312" w:hAnsi="宋体" w:cs="宋体" w:hint="eastAsia"/>
                <w:kern w:val="0"/>
                <w:sz w:val="18"/>
                <w:szCs w:val="18"/>
              </w:rPr>
              <w:br/>
              <w:t>部门单位应根据部门实际进行调整，并将其细化成相应的个性化指标。</w:t>
            </w: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BB5306" w:rsidRDefault="002F4AB3"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C32AB1">
            <w:pPr>
              <w:widowControl/>
              <w:spacing w:line="240" w:lineRule="exact"/>
              <w:jc w:val="center"/>
              <w:rPr>
                <w:rFonts w:ascii="仿宋_GB2312" w:eastAsia="仿宋_GB2312" w:hAnsi="宋体" w:cs="宋体"/>
                <w:kern w:val="0"/>
                <w:sz w:val="18"/>
                <w:szCs w:val="18"/>
              </w:rPr>
            </w:pPr>
          </w:p>
        </w:tc>
      </w:tr>
      <w:tr w:rsidR="00BB5306" w:rsidTr="00C32AB1">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建设湖南新增</w:t>
            </w:r>
            <w:proofErr w:type="gramStart"/>
            <w:r>
              <w:rPr>
                <w:rFonts w:ascii="仿宋_GB2312" w:eastAsia="仿宋_GB2312" w:hAnsi="宋体" w:cs="宋体" w:hint="eastAsia"/>
                <w:kern w:val="0"/>
                <w:sz w:val="18"/>
                <w:szCs w:val="18"/>
              </w:rPr>
              <w:t>极</w:t>
            </w:r>
            <w:proofErr w:type="gramEnd"/>
            <w:r>
              <w:rPr>
                <w:rFonts w:ascii="仿宋_GB2312" w:eastAsia="仿宋_GB2312" w:hAnsi="宋体" w:cs="宋体" w:hint="eastAsia"/>
                <w:kern w:val="0"/>
                <w:sz w:val="18"/>
                <w:szCs w:val="18"/>
              </w:rPr>
              <w:t>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720" w:type="dxa"/>
            <w:tcBorders>
              <w:top w:val="nil"/>
              <w:left w:val="nil"/>
              <w:bottom w:val="single" w:sz="4" w:space="0" w:color="auto"/>
              <w:right w:val="single" w:sz="4" w:space="0" w:color="auto"/>
            </w:tcBorders>
            <w:shd w:val="clear" w:color="auto" w:fill="FFFFFF"/>
            <w:vAlign w:val="center"/>
          </w:tcPr>
          <w:p w:rsidR="00BB5306" w:rsidRDefault="002F4AB3"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C32AB1">
            <w:pPr>
              <w:widowControl/>
              <w:spacing w:line="240" w:lineRule="exact"/>
              <w:jc w:val="center"/>
              <w:rPr>
                <w:rFonts w:ascii="仿宋_GB2312" w:eastAsia="仿宋_GB2312" w:hAnsi="宋体" w:cs="宋体"/>
                <w:kern w:val="0"/>
                <w:sz w:val="18"/>
                <w:szCs w:val="18"/>
              </w:rPr>
            </w:pPr>
          </w:p>
        </w:tc>
      </w:tr>
      <w:tr w:rsidR="00BB5306" w:rsidTr="00C32AB1">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《政府工作报告》目标任务完成情况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BB5306" w:rsidRDefault="002F4AB3"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C32AB1">
            <w:pPr>
              <w:widowControl/>
              <w:spacing w:line="240" w:lineRule="exact"/>
              <w:jc w:val="center"/>
              <w:rPr>
                <w:rFonts w:ascii="仿宋_GB2312" w:eastAsia="仿宋_GB2312" w:hAnsi="宋体" w:cs="宋体"/>
                <w:kern w:val="0"/>
                <w:sz w:val="18"/>
                <w:szCs w:val="18"/>
              </w:rPr>
            </w:pPr>
          </w:p>
        </w:tc>
      </w:tr>
      <w:tr w:rsidR="00BB5306" w:rsidTr="00C32AB1">
        <w:trPr>
          <w:trHeight w:val="68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省市重点民生实事完成情况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BB5306" w:rsidRDefault="002F4AB3"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C32AB1">
            <w:pPr>
              <w:widowControl/>
              <w:spacing w:line="240" w:lineRule="exact"/>
              <w:jc w:val="center"/>
              <w:rPr>
                <w:rFonts w:ascii="仿宋_GB2312" w:eastAsia="仿宋_GB2312" w:hAnsi="宋体" w:cs="宋体"/>
                <w:kern w:val="0"/>
                <w:sz w:val="18"/>
                <w:szCs w:val="18"/>
              </w:rPr>
            </w:pPr>
          </w:p>
        </w:tc>
      </w:tr>
      <w:tr w:rsidR="00BB5306" w:rsidTr="00C32AB1">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省市重点工程和重大项目建设完成情况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BB5306" w:rsidRDefault="002F4AB3"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C32AB1">
            <w:pPr>
              <w:widowControl/>
              <w:spacing w:line="240" w:lineRule="exact"/>
              <w:jc w:val="center"/>
              <w:rPr>
                <w:rFonts w:ascii="仿宋_GB2312" w:eastAsia="仿宋_GB2312" w:hAnsi="宋体" w:cs="宋体"/>
                <w:kern w:val="0"/>
                <w:sz w:val="18"/>
                <w:szCs w:val="18"/>
              </w:rPr>
            </w:pPr>
          </w:p>
        </w:tc>
      </w:tr>
      <w:tr w:rsidR="00BB5306" w:rsidTr="00C32AB1">
        <w:trPr>
          <w:trHeight w:val="8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其他工作实绩指标完成情况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nil"/>
              <w:left w:val="nil"/>
              <w:bottom w:val="single" w:sz="4" w:space="0" w:color="auto"/>
              <w:right w:val="single" w:sz="4" w:space="0" w:color="auto"/>
            </w:tcBorders>
            <w:shd w:val="clear" w:color="auto" w:fill="FFFFFF"/>
            <w:vAlign w:val="center"/>
          </w:tcPr>
          <w:p w:rsidR="00BB5306" w:rsidRDefault="002F4AB3"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C32AB1">
            <w:pPr>
              <w:widowControl/>
              <w:spacing w:line="240" w:lineRule="exact"/>
              <w:jc w:val="center"/>
              <w:rPr>
                <w:rFonts w:ascii="仿宋_GB2312" w:eastAsia="仿宋_GB2312" w:hAnsi="宋体" w:cs="宋体"/>
                <w:kern w:val="0"/>
                <w:sz w:val="18"/>
                <w:szCs w:val="18"/>
              </w:rPr>
            </w:pPr>
          </w:p>
        </w:tc>
      </w:tr>
      <w:tr w:rsidR="00BB5306" w:rsidTr="00C32AB1">
        <w:trPr>
          <w:trHeight w:val="600"/>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proofErr w:type="gramStart"/>
            <w:r>
              <w:rPr>
                <w:rFonts w:ascii="仿宋_GB2312" w:eastAsia="仿宋_GB2312" w:hAnsi="宋体" w:cs="宋体" w:hint="eastAsia"/>
                <w:kern w:val="0"/>
                <w:sz w:val="18"/>
                <w:szCs w:val="18"/>
              </w:rPr>
              <w:t>效</w:t>
            </w:r>
            <w:proofErr w:type="gramEnd"/>
            <w:r>
              <w:rPr>
                <w:rFonts w:ascii="仿宋_GB2312" w:eastAsia="仿宋_GB2312" w:hAnsi="宋体" w:cs="宋体" w:hint="eastAsia"/>
                <w:kern w:val="0"/>
                <w:sz w:val="18"/>
                <w:szCs w:val="18"/>
              </w:rPr>
              <w:t xml:space="preserve">  果</w:t>
            </w:r>
            <w:r>
              <w:rPr>
                <w:rFonts w:ascii="仿宋_GB2312" w:eastAsia="仿宋_GB2312" w:hAnsi="宋体" w:cs="宋体" w:hint="eastAsia"/>
                <w:kern w:val="0"/>
                <w:sz w:val="18"/>
                <w:szCs w:val="18"/>
              </w:rPr>
              <w:br/>
              <w:t>（20分）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履职效益</w:t>
            </w:r>
            <w:r>
              <w:rPr>
                <w:rFonts w:ascii="仿宋_GB2312" w:eastAsia="仿宋_GB2312" w:hAnsi="宋体" w:cs="宋体" w:hint="eastAsia"/>
                <w:kern w:val="0"/>
                <w:sz w:val="18"/>
                <w:szCs w:val="18"/>
              </w:rPr>
              <w:br/>
              <w:t>（20分）</w:t>
            </w: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经济效益</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此三项指标为设置部门整体支出绩效评价指标时必须考虑的共性要素。</w:t>
            </w:r>
          </w:p>
          <w:p w:rsidR="00BB5306" w:rsidRDefault="00BB5306" w:rsidP="00C32AB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720" w:type="dxa"/>
            <w:tcBorders>
              <w:top w:val="nil"/>
              <w:left w:val="nil"/>
              <w:bottom w:val="single" w:sz="4" w:space="0" w:color="auto"/>
              <w:right w:val="single" w:sz="4" w:space="0" w:color="auto"/>
            </w:tcBorders>
            <w:shd w:val="clear" w:color="auto" w:fill="FFFFFF"/>
            <w:vAlign w:val="center"/>
          </w:tcPr>
          <w:p w:rsidR="00BB5306" w:rsidRDefault="002F4AB3"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C32AB1">
            <w:pPr>
              <w:widowControl/>
              <w:spacing w:line="240" w:lineRule="exact"/>
              <w:jc w:val="center"/>
              <w:rPr>
                <w:rFonts w:ascii="仿宋_GB2312" w:eastAsia="仿宋_GB2312" w:hAnsi="宋体" w:cs="宋体"/>
                <w:kern w:val="0"/>
                <w:sz w:val="18"/>
                <w:szCs w:val="18"/>
              </w:rPr>
            </w:pPr>
          </w:p>
        </w:tc>
      </w:tr>
      <w:tr w:rsidR="00BB5306" w:rsidTr="00C32AB1">
        <w:trPr>
          <w:trHeight w:val="6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BB5306" w:rsidRDefault="002F4AB3"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C32AB1">
            <w:pPr>
              <w:widowControl/>
              <w:spacing w:line="240" w:lineRule="exact"/>
              <w:jc w:val="center"/>
              <w:rPr>
                <w:rFonts w:ascii="仿宋_GB2312" w:eastAsia="仿宋_GB2312" w:hAnsi="宋体" w:cs="宋体"/>
                <w:kern w:val="0"/>
                <w:sz w:val="18"/>
                <w:szCs w:val="18"/>
              </w:rPr>
            </w:pPr>
          </w:p>
        </w:tc>
      </w:tr>
      <w:tr w:rsidR="00BB5306" w:rsidTr="00C32AB1">
        <w:trPr>
          <w:trHeight w:val="6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生态效益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BB5306" w:rsidRDefault="002F4AB3"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BB5306" w:rsidRDefault="00BB5306" w:rsidP="00C32AB1">
            <w:pPr>
              <w:widowControl/>
              <w:spacing w:line="240" w:lineRule="exact"/>
              <w:jc w:val="center"/>
              <w:rPr>
                <w:rFonts w:ascii="仿宋_GB2312" w:eastAsia="仿宋_GB2312" w:hAnsi="宋体" w:cs="宋体"/>
                <w:kern w:val="0"/>
                <w:sz w:val="18"/>
                <w:szCs w:val="18"/>
              </w:rPr>
            </w:pPr>
          </w:p>
        </w:tc>
      </w:tr>
      <w:tr w:rsidR="00BB5306" w:rsidTr="00C32AB1">
        <w:trPr>
          <w:trHeight w:val="1113"/>
          <w:jc w:val="center"/>
        </w:trPr>
        <w:tc>
          <w:tcPr>
            <w:tcW w:w="976" w:type="dxa"/>
            <w:vMerge/>
            <w:tcBorders>
              <w:top w:val="nil"/>
              <w:left w:val="single" w:sz="4" w:space="0" w:color="auto"/>
              <w:bottom w:val="single" w:sz="4" w:space="0" w:color="auto"/>
              <w:right w:val="single" w:sz="4" w:space="0" w:color="auto"/>
            </w:tcBorders>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BB5306" w:rsidRDefault="00BB5306" w:rsidP="00C32AB1">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社会公众或服务对象满意度</w:t>
            </w:r>
          </w:p>
        </w:tc>
        <w:tc>
          <w:tcPr>
            <w:tcW w:w="4171"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95%（含）以上计5分；</w:t>
            </w:r>
          </w:p>
          <w:p w:rsidR="00BB5306" w:rsidRDefault="00BB5306" w:rsidP="00C32AB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85%（含）-95%，计3分；</w:t>
            </w:r>
          </w:p>
          <w:p w:rsidR="00BB5306" w:rsidRDefault="00BB5306" w:rsidP="00C32AB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75%（含）-85%，计1分；</w:t>
            </w:r>
          </w:p>
          <w:p w:rsidR="00BB5306" w:rsidRDefault="00BB5306" w:rsidP="00C32AB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低于75%计0分。</w:t>
            </w:r>
          </w:p>
        </w:tc>
        <w:tc>
          <w:tcPr>
            <w:tcW w:w="619"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BB5306" w:rsidRDefault="002F4AB3" w:rsidP="00C32AB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kern w:val="0"/>
                <w:sz w:val="18"/>
                <w:szCs w:val="18"/>
              </w:rPr>
            </w:pPr>
          </w:p>
        </w:tc>
      </w:tr>
      <w:tr w:rsidR="00BB5306" w:rsidTr="00C32AB1">
        <w:trPr>
          <w:trHeight w:val="670"/>
          <w:jc w:val="center"/>
        </w:trPr>
        <w:tc>
          <w:tcPr>
            <w:tcW w:w="976" w:type="dxa"/>
            <w:tcBorders>
              <w:top w:val="nil"/>
              <w:left w:val="single" w:sz="4" w:space="0" w:color="auto"/>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 分</w:t>
            </w:r>
          </w:p>
        </w:tc>
        <w:tc>
          <w:tcPr>
            <w:tcW w:w="939"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b/>
                <w:bCs/>
                <w:kern w:val="0"/>
                <w:sz w:val="18"/>
                <w:szCs w:val="18"/>
              </w:rPr>
            </w:pPr>
          </w:p>
        </w:tc>
        <w:tc>
          <w:tcPr>
            <w:tcW w:w="1389"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b/>
                <w:bCs/>
                <w:kern w:val="0"/>
                <w:sz w:val="18"/>
                <w:szCs w:val="18"/>
              </w:rPr>
            </w:pPr>
          </w:p>
        </w:tc>
        <w:tc>
          <w:tcPr>
            <w:tcW w:w="4171"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b/>
                <w:bCs/>
                <w:kern w:val="0"/>
                <w:sz w:val="18"/>
                <w:szCs w:val="18"/>
              </w:rPr>
            </w:pPr>
          </w:p>
        </w:tc>
        <w:tc>
          <w:tcPr>
            <w:tcW w:w="619"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b/>
                <w:bCs/>
                <w:spacing w:val="-8"/>
                <w:kern w:val="0"/>
                <w:sz w:val="18"/>
                <w:szCs w:val="18"/>
              </w:rPr>
            </w:pPr>
            <w:r>
              <w:rPr>
                <w:rFonts w:ascii="仿宋_GB2312" w:eastAsia="仿宋_GB2312" w:hAnsi="宋体" w:cs="宋体" w:hint="eastAsia"/>
                <w:b/>
                <w:bCs/>
                <w:spacing w:val="-8"/>
                <w:kern w:val="0"/>
                <w:sz w:val="18"/>
                <w:szCs w:val="18"/>
              </w:rPr>
              <w:t>100</w:t>
            </w:r>
          </w:p>
        </w:tc>
        <w:tc>
          <w:tcPr>
            <w:tcW w:w="720" w:type="dxa"/>
            <w:tcBorders>
              <w:top w:val="nil"/>
              <w:left w:val="nil"/>
              <w:bottom w:val="single" w:sz="4" w:space="0" w:color="auto"/>
              <w:right w:val="single" w:sz="4" w:space="0" w:color="auto"/>
            </w:tcBorders>
            <w:vAlign w:val="center"/>
          </w:tcPr>
          <w:p w:rsidR="00BB5306" w:rsidRDefault="001636D5" w:rsidP="00C32AB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97</w:t>
            </w:r>
          </w:p>
        </w:tc>
        <w:tc>
          <w:tcPr>
            <w:tcW w:w="1080" w:type="dxa"/>
            <w:tcBorders>
              <w:top w:val="nil"/>
              <w:left w:val="nil"/>
              <w:bottom w:val="single" w:sz="4" w:space="0" w:color="auto"/>
              <w:right w:val="single" w:sz="4" w:space="0" w:color="auto"/>
            </w:tcBorders>
            <w:vAlign w:val="center"/>
          </w:tcPr>
          <w:p w:rsidR="00BB5306" w:rsidRDefault="00BB5306" w:rsidP="00C32AB1">
            <w:pPr>
              <w:widowControl/>
              <w:spacing w:line="240" w:lineRule="exact"/>
              <w:jc w:val="center"/>
              <w:rPr>
                <w:rFonts w:ascii="仿宋_GB2312" w:eastAsia="仿宋_GB2312" w:hAnsi="宋体" w:cs="宋体"/>
                <w:b/>
                <w:bCs/>
                <w:kern w:val="0"/>
                <w:sz w:val="18"/>
                <w:szCs w:val="18"/>
              </w:rPr>
            </w:pPr>
          </w:p>
        </w:tc>
      </w:tr>
    </w:tbl>
    <w:p w:rsidR="00EF294C" w:rsidRPr="00293899" w:rsidRDefault="00BB5306" w:rsidP="00293899">
      <w:pPr>
        <w:spacing w:beforeLines="50"/>
        <w:rPr>
          <w:rFonts w:ascii="仿宋_GB2312" w:eastAsia="仿宋_GB2312" w:hAnsi="宋体" w:cs="宋体"/>
          <w:kern w:val="0"/>
          <w:szCs w:val="21"/>
        </w:rPr>
      </w:pPr>
      <w:r>
        <w:rPr>
          <w:rFonts w:ascii="仿宋_GB2312" w:eastAsia="仿宋_GB2312" w:hAnsi="宋体" w:cs="宋体" w:hint="eastAsia"/>
          <w:kern w:val="0"/>
          <w:szCs w:val="21"/>
        </w:rPr>
        <w:t>备注：如部门（单位）根据本部门实际情况修改调整了附件3《部门整体支出绩效评价指标体系（参考样表）》，须相应修改调整本表中的对应部分。</w:t>
      </w:r>
      <w:r w:rsidR="004E67FB">
        <w:rPr>
          <w:rFonts w:ascii="仿宋_GB2312" w:eastAsia="仿宋_GB2312" w:hAnsi="宋体" w:cs="宋体" w:hint="eastAsia"/>
          <w:kern w:val="0"/>
          <w:szCs w:val="21"/>
        </w:rPr>
        <w:t xml:space="preserve"> </w:t>
      </w:r>
    </w:p>
    <w:sectPr w:rsidR="00EF294C" w:rsidRPr="00293899" w:rsidSect="003B4B79">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A42" w:rsidRDefault="00A53A42" w:rsidP="00BB5306">
      <w:r>
        <w:separator/>
      </w:r>
    </w:p>
  </w:endnote>
  <w:endnote w:type="continuationSeparator" w:id="0">
    <w:p w:rsidR="00A53A42" w:rsidRDefault="00A53A42" w:rsidP="00BB5306">
      <w:r>
        <w:continuationSeparator/>
      </w:r>
    </w:p>
  </w:endnote>
</w:endnotes>
</file>

<file path=word/fontTable.xml><?xml version="1.0" encoding="utf-8"?>
<w:fonts xmlns:r="http://schemas.openxmlformats.org/officeDocument/2006/relationships" xmlns:w="http://schemas.openxmlformats.org/wordprocessingml/2006/main">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B4" w:rsidRDefault="0037576F">
    <w:pPr>
      <w:framePr w:wrap="around" w:vAnchor="text" w:hAnchor="margin" w:xAlign="outside" w:y="1"/>
    </w:pPr>
    <w:fldSimple w:instr="PAGE  ">
      <w:r w:rsidR="005919B4">
        <w:t>- 15 -</w:t>
      </w:r>
    </w:fldSimple>
  </w:p>
  <w:p w:rsidR="005919B4" w:rsidRDefault="005919B4">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B4" w:rsidRDefault="005919B4">
    <w:pPr>
      <w:pStyle w:val="a4"/>
      <w:framePr w:wrap="around" w:vAnchor="text" w:hAnchor="margin" w:xAlign="outside" w:y="1"/>
      <w:rPr>
        <w:rStyle w:val="a5"/>
        <w:sz w:val="24"/>
        <w:szCs w:val="24"/>
      </w:rPr>
    </w:pPr>
    <w:r>
      <w:rPr>
        <w:rStyle w:val="a5"/>
        <w:rFonts w:hint="eastAsia"/>
        <w:sz w:val="24"/>
        <w:szCs w:val="24"/>
      </w:rPr>
      <w:t>—</w:t>
    </w:r>
    <w:r>
      <w:rPr>
        <w:rStyle w:val="a5"/>
        <w:rFonts w:hint="eastAsia"/>
        <w:sz w:val="24"/>
        <w:szCs w:val="24"/>
      </w:rPr>
      <w:t xml:space="preserve"> </w:t>
    </w:r>
    <w:r w:rsidR="0037576F">
      <w:rPr>
        <w:sz w:val="24"/>
        <w:szCs w:val="24"/>
      </w:rPr>
      <w:fldChar w:fldCharType="begin"/>
    </w:r>
    <w:r>
      <w:rPr>
        <w:rStyle w:val="a5"/>
        <w:sz w:val="24"/>
        <w:szCs w:val="24"/>
      </w:rPr>
      <w:instrText xml:space="preserve">PAGE  </w:instrText>
    </w:r>
    <w:r w:rsidR="0037576F">
      <w:rPr>
        <w:sz w:val="24"/>
        <w:szCs w:val="24"/>
      </w:rPr>
      <w:fldChar w:fldCharType="separate"/>
    </w:r>
    <w:r w:rsidR="00293899">
      <w:rPr>
        <w:rStyle w:val="a5"/>
        <w:noProof/>
        <w:sz w:val="24"/>
        <w:szCs w:val="24"/>
      </w:rPr>
      <w:t>1</w:t>
    </w:r>
    <w:r w:rsidR="0037576F">
      <w:rPr>
        <w:sz w:val="24"/>
        <w:szCs w:val="24"/>
      </w:rPr>
      <w:fldChar w:fldCharType="end"/>
    </w:r>
    <w:r>
      <w:rPr>
        <w:rStyle w:val="a5"/>
        <w:rFonts w:hint="eastAsia"/>
        <w:sz w:val="24"/>
        <w:szCs w:val="24"/>
      </w:rPr>
      <w:t xml:space="preserve"> </w:t>
    </w:r>
    <w:r>
      <w:rPr>
        <w:rStyle w:val="a5"/>
        <w:rFonts w:hint="eastAsia"/>
        <w:sz w:val="24"/>
        <w:szCs w:val="24"/>
      </w:rPr>
      <w:t>—</w:t>
    </w:r>
  </w:p>
  <w:p w:rsidR="005919B4" w:rsidRDefault="005919B4">
    <w:pP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B4" w:rsidRDefault="005919B4">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B4" w:rsidRDefault="005919B4">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B4" w:rsidRDefault="005919B4">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B4" w:rsidRDefault="005919B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A42" w:rsidRDefault="00A53A42" w:rsidP="00BB5306">
      <w:r>
        <w:separator/>
      </w:r>
    </w:p>
  </w:footnote>
  <w:footnote w:type="continuationSeparator" w:id="0">
    <w:p w:rsidR="00A53A42" w:rsidRDefault="00A53A42" w:rsidP="00BB5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B4" w:rsidRDefault="005919B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B4" w:rsidRDefault="005919B4" w:rsidP="00EF294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B4" w:rsidRDefault="005919B4">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B4" w:rsidRDefault="005919B4">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B4" w:rsidRDefault="005919B4" w:rsidP="00BB5306">
    <w:pPr>
      <w:pStyle w:val="a3"/>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B4" w:rsidRDefault="005919B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FFFFF7F"/>
    <w:lvl w:ilvl="0">
      <w:start w:val="1"/>
      <w:numFmt w:val="decimal"/>
      <w:pStyle w:val="CharCharCharCharCharCharCharCharCharCharCharChar1CharCharCharChar"/>
      <w:lvlText w:val="%1."/>
      <w:lvlJc w:val="left"/>
      <w:pPr>
        <w:tabs>
          <w:tab w:val="num" w:pos="780"/>
        </w:tabs>
        <w:ind w:left="780" w:hanging="360"/>
      </w:pPr>
    </w:lvl>
  </w:abstractNum>
  <w:abstractNum w:abstractNumId="1">
    <w:nsid w:val="61344540"/>
    <w:multiLevelType w:val="hybridMultilevel"/>
    <w:tmpl w:val="4614CECC"/>
    <w:lvl w:ilvl="0" w:tplc="21784840">
      <w:start w:val="1"/>
      <w:numFmt w:val="decimal"/>
      <w:lvlText w:val="%1、"/>
      <w:lvlJc w:val="left"/>
      <w:pPr>
        <w:ind w:left="1320" w:hanging="840"/>
      </w:pPr>
      <w:rPr>
        <w:rFonts w:ascii="楷体" w:hAnsi="楷体"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3"/>
  <w:drawingGridVerticalSpacing w:val="301"/>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596"/>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7C1"/>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636D5"/>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279E"/>
    <w:rsid w:val="001F4FB9"/>
    <w:rsid w:val="001F53D6"/>
    <w:rsid w:val="001F5EB0"/>
    <w:rsid w:val="001F6074"/>
    <w:rsid w:val="001F7BE4"/>
    <w:rsid w:val="00202878"/>
    <w:rsid w:val="00202925"/>
    <w:rsid w:val="00202C4D"/>
    <w:rsid w:val="00203959"/>
    <w:rsid w:val="00203DA5"/>
    <w:rsid w:val="0020691C"/>
    <w:rsid w:val="002079A4"/>
    <w:rsid w:val="002125D7"/>
    <w:rsid w:val="00212D7C"/>
    <w:rsid w:val="00213429"/>
    <w:rsid w:val="0021427E"/>
    <w:rsid w:val="00214659"/>
    <w:rsid w:val="00215498"/>
    <w:rsid w:val="00217512"/>
    <w:rsid w:val="00220FD4"/>
    <w:rsid w:val="0022118A"/>
    <w:rsid w:val="0022530B"/>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29AA"/>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899"/>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0CAF"/>
    <w:rsid w:val="002D196C"/>
    <w:rsid w:val="002D257D"/>
    <w:rsid w:val="002D4C75"/>
    <w:rsid w:val="002D5BDD"/>
    <w:rsid w:val="002D7A7D"/>
    <w:rsid w:val="002E172A"/>
    <w:rsid w:val="002E4165"/>
    <w:rsid w:val="002E5BB6"/>
    <w:rsid w:val="002E5BF7"/>
    <w:rsid w:val="002E5EEA"/>
    <w:rsid w:val="002F1297"/>
    <w:rsid w:val="002F2089"/>
    <w:rsid w:val="002F4AB3"/>
    <w:rsid w:val="002F4CEA"/>
    <w:rsid w:val="002F50F8"/>
    <w:rsid w:val="002F7533"/>
    <w:rsid w:val="002F75DB"/>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6F"/>
    <w:rsid w:val="003757C5"/>
    <w:rsid w:val="003819C1"/>
    <w:rsid w:val="00381DB2"/>
    <w:rsid w:val="0038399C"/>
    <w:rsid w:val="00385A6B"/>
    <w:rsid w:val="003865EB"/>
    <w:rsid w:val="003869A3"/>
    <w:rsid w:val="00387C03"/>
    <w:rsid w:val="00395C64"/>
    <w:rsid w:val="003960D7"/>
    <w:rsid w:val="003977CF"/>
    <w:rsid w:val="00397B9F"/>
    <w:rsid w:val="003A33EE"/>
    <w:rsid w:val="003A500F"/>
    <w:rsid w:val="003B0EC1"/>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33EA"/>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E67FB"/>
    <w:rsid w:val="004F14C0"/>
    <w:rsid w:val="004F274C"/>
    <w:rsid w:val="004F2A04"/>
    <w:rsid w:val="004F3C76"/>
    <w:rsid w:val="004F4D46"/>
    <w:rsid w:val="004F6DF6"/>
    <w:rsid w:val="004F74FB"/>
    <w:rsid w:val="005009DA"/>
    <w:rsid w:val="00505358"/>
    <w:rsid w:val="005103FC"/>
    <w:rsid w:val="0051214D"/>
    <w:rsid w:val="005135F8"/>
    <w:rsid w:val="00517695"/>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287C"/>
    <w:rsid w:val="005761BC"/>
    <w:rsid w:val="0058157B"/>
    <w:rsid w:val="00585469"/>
    <w:rsid w:val="0058594A"/>
    <w:rsid w:val="00586143"/>
    <w:rsid w:val="005862BF"/>
    <w:rsid w:val="005919B4"/>
    <w:rsid w:val="005929C4"/>
    <w:rsid w:val="00592A3A"/>
    <w:rsid w:val="005954E8"/>
    <w:rsid w:val="00596CC9"/>
    <w:rsid w:val="00597608"/>
    <w:rsid w:val="00597C2A"/>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02EE"/>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36C7A"/>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0CFE"/>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BB1"/>
    <w:rsid w:val="008A1DFB"/>
    <w:rsid w:val="008A37EF"/>
    <w:rsid w:val="008A3D61"/>
    <w:rsid w:val="008A4D06"/>
    <w:rsid w:val="008A545F"/>
    <w:rsid w:val="008A5AD3"/>
    <w:rsid w:val="008A6C14"/>
    <w:rsid w:val="008A785B"/>
    <w:rsid w:val="008B307E"/>
    <w:rsid w:val="008B3890"/>
    <w:rsid w:val="008B607B"/>
    <w:rsid w:val="008B6CC0"/>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23BF"/>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5922"/>
    <w:rsid w:val="009A69A7"/>
    <w:rsid w:val="009A716C"/>
    <w:rsid w:val="009B0DF3"/>
    <w:rsid w:val="009B1039"/>
    <w:rsid w:val="009B1E67"/>
    <w:rsid w:val="009B2EEC"/>
    <w:rsid w:val="009B2F9A"/>
    <w:rsid w:val="009B3259"/>
    <w:rsid w:val="009B501F"/>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17030"/>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3A42"/>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5DB9"/>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57BB1"/>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764"/>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2AB1"/>
    <w:rsid w:val="00C35D38"/>
    <w:rsid w:val="00C35D9D"/>
    <w:rsid w:val="00C3778D"/>
    <w:rsid w:val="00C4168B"/>
    <w:rsid w:val="00C4231F"/>
    <w:rsid w:val="00C42C0F"/>
    <w:rsid w:val="00C44F7C"/>
    <w:rsid w:val="00C453ED"/>
    <w:rsid w:val="00C51945"/>
    <w:rsid w:val="00C51AF3"/>
    <w:rsid w:val="00C52A77"/>
    <w:rsid w:val="00C55928"/>
    <w:rsid w:val="00C5705C"/>
    <w:rsid w:val="00C63BE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12B33"/>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41B7"/>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580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6F5E"/>
    <w:rsid w:val="00EA7C13"/>
    <w:rsid w:val="00EA7DBF"/>
    <w:rsid w:val="00EB0429"/>
    <w:rsid w:val="00EB044B"/>
    <w:rsid w:val="00EB4130"/>
    <w:rsid w:val="00EB47BD"/>
    <w:rsid w:val="00EB5AA5"/>
    <w:rsid w:val="00EC1E86"/>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3788"/>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3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B53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5306"/>
    <w:rPr>
      <w:sz w:val="18"/>
      <w:szCs w:val="18"/>
    </w:rPr>
  </w:style>
  <w:style w:type="paragraph" w:styleId="a4">
    <w:name w:val="footer"/>
    <w:basedOn w:val="a"/>
    <w:link w:val="Char0"/>
    <w:unhideWhenUsed/>
    <w:rsid w:val="00BB5306"/>
    <w:pPr>
      <w:tabs>
        <w:tab w:val="center" w:pos="4153"/>
        <w:tab w:val="right" w:pos="8306"/>
      </w:tabs>
      <w:snapToGrid w:val="0"/>
      <w:jc w:val="left"/>
    </w:pPr>
    <w:rPr>
      <w:sz w:val="18"/>
      <w:szCs w:val="18"/>
    </w:rPr>
  </w:style>
  <w:style w:type="character" w:customStyle="1" w:styleId="Char0">
    <w:name w:val="页脚 Char"/>
    <w:basedOn w:val="a0"/>
    <w:link w:val="a4"/>
    <w:rsid w:val="00BB5306"/>
    <w:rPr>
      <w:sz w:val="18"/>
      <w:szCs w:val="18"/>
    </w:rPr>
  </w:style>
  <w:style w:type="character" w:styleId="a5">
    <w:name w:val="page number"/>
    <w:rsid w:val="00BB5306"/>
  </w:style>
  <w:style w:type="character" w:customStyle="1" w:styleId="3CharChar">
    <w:name w:val="标题 3 Char Char"/>
    <w:rsid w:val="00BB5306"/>
    <w:rPr>
      <w:rFonts w:eastAsia="楷体_GB2312"/>
      <w:b/>
      <w:kern w:val="2"/>
      <w:sz w:val="32"/>
      <w:szCs w:val="24"/>
      <w:lang w:val="en-US" w:eastAsia="zh-CN" w:bidi="ar-SA"/>
    </w:rPr>
  </w:style>
  <w:style w:type="paragraph" w:customStyle="1" w:styleId="Char1">
    <w:name w:val="Char"/>
    <w:basedOn w:val="a"/>
    <w:rsid w:val="00BB5306"/>
    <w:pPr>
      <w:autoSpaceDE w:val="0"/>
      <w:autoSpaceDN w:val="0"/>
      <w:adjustRightInd w:val="0"/>
    </w:pPr>
    <w:rPr>
      <w:rFonts w:ascii="宋体" w:cs="宋体"/>
      <w:kern w:val="0"/>
      <w:sz w:val="20"/>
      <w:szCs w:val="20"/>
      <w:lang w:val="zh-CN"/>
    </w:rPr>
  </w:style>
  <w:style w:type="paragraph" w:styleId="2">
    <w:name w:val="Body Text Indent 2"/>
    <w:basedOn w:val="a"/>
    <w:link w:val="2Char"/>
    <w:uiPriority w:val="99"/>
    <w:unhideWhenUsed/>
    <w:rsid w:val="00BB5306"/>
    <w:pPr>
      <w:ind w:firstLineChars="200" w:firstLine="588"/>
    </w:pPr>
    <w:rPr>
      <w:rFonts w:ascii="仿宋_GB2312" w:eastAsia="仿宋_GB2312" w:hAnsi="Calibri"/>
      <w:sz w:val="32"/>
    </w:rPr>
  </w:style>
  <w:style w:type="character" w:customStyle="1" w:styleId="2Char">
    <w:name w:val="正文文本缩进 2 Char"/>
    <w:basedOn w:val="a0"/>
    <w:link w:val="2"/>
    <w:uiPriority w:val="99"/>
    <w:rsid w:val="00BB5306"/>
    <w:rPr>
      <w:rFonts w:ascii="仿宋_GB2312" w:eastAsia="仿宋_GB2312" w:hAnsi="Calibri" w:cs="Times New Roman"/>
      <w:sz w:val="32"/>
      <w:szCs w:val="24"/>
    </w:rPr>
  </w:style>
  <w:style w:type="paragraph" w:customStyle="1" w:styleId="Char10">
    <w:name w:val="Char1"/>
    <w:basedOn w:val="a"/>
    <w:rsid w:val="00BB5306"/>
    <w:rPr>
      <w:rFonts w:ascii="仿宋_GB2312" w:eastAsia="仿宋_GB2312"/>
      <w:sz w:val="32"/>
    </w:rPr>
  </w:style>
  <w:style w:type="paragraph" w:customStyle="1" w:styleId="CharCharCharCharCharCharCharCharCharCharCharChar1CharCharCharChar">
    <w:name w:val="Char Char Char Char Char Char Char Char Char Char Char Char1 Char Char Char Char"/>
    <w:basedOn w:val="a"/>
    <w:rsid w:val="00BB5306"/>
    <w:pPr>
      <w:numPr>
        <w:numId w:val="1"/>
      </w:numPr>
      <w:tabs>
        <w:tab w:val="left" w:pos="720"/>
        <w:tab w:val="left" w:pos="780"/>
      </w:tabs>
    </w:pPr>
    <w:rPr>
      <w:szCs w:val="20"/>
    </w:rPr>
  </w:style>
  <w:style w:type="paragraph" w:styleId="a6">
    <w:name w:val="Balloon Text"/>
    <w:basedOn w:val="a"/>
    <w:link w:val="Char2"/>
    <w:semiHidden/>
    <w:rsid w:val="00BB5306"/>
    <w:rPr>
      <w:sz w:val="18"/>
      <w:szCs w:val="18"/>
    </w:rPr>
  </w:style>
  <w:style w:type="character" w:customStyle="1" w:styleId="Char2">
    <w:name w:val="批注框文本 Char"/>
    <w:basedOn w:val="a0"/>
    <w:link w:val="a6"/>
    <w:semiHidden/>
    <w:rsid w:val="00BB5306"/>
    <w:rPr>
      <w:rFonts w:ascii="Times New Roman" w:eastAsia="宋体" w:hAnsi="Times New Roman" w:cs="Times New Roman"/>
      <w:sz w:val="18"/>
      <w:szCs w:val="18"/>
    </w:rPr>
  </w:style>
  <w:style w:type="paragraph" w:styleId="a7">
    <w:name w:val="List Paragraph"/>
    <w:basedOn w:val="a"/>
    <w:uiPriority w:val="34"/>
    <w:qFormat/>
    <w:rsid w:val="00597C2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9</Pages>
  <Words>888</Words>
  <Characters>5065</Characters>
  <Application>Microsoft Office Word</Application>
  <DocSecurity>0</DocSecurity>
  <Lines>42</Lines>
  <Paragraphs>11</Paragraphs>
  <ScaleCrop>false</ScaleCrop>
  <Company>China</Company>
  <LinksUpToDate>false</LinksUpToDate>
  <CharactersWithSpaces>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2021-06-02T01:03:00Z</dcterms:created>
  <dcterms:modified xsi:type="dcterms:W3CDTF">2021-06-18T03:25:00Z</dcterms:modified>
</cp:coreProperties>
</file>