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2E" w:rsidRDefault="00A2592E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AE6BF4" w:rsidRDefault="00AE6BF4" w:rsidP="005E1258">
      <w:pPr>
        <w:spacing w:beforeLines="50" w:line="348" w:lineRule="auto"/>
        <w:jc w:val="center"/>
        <w:rPr>
          <w:rFonts w:eastAsia="方正小标宋简体" w:hint="eastAsia"/>
          <w:bCs/>
          <w:sz w:val="44"/>
          <w:szCs w:val="44"/>
        </w:rPr>
      </w:pPr>
    </w:p>
    <w:p w:rsidR="00A2592E" w:rsidRDefault="006B4D2E" w:rsidP="005E1258"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岳阳市财政支出项目绩效评价自评报告</w:t>
      </w:r>
    </w:p>
    <w:p w:rsidR="00A2592E" w:rsidRDefault="00A2592E">
      <w:pPr>
        <w:rPr>
          <w:rFonts w:eastAsia="仿宋_GB2312"/>
          <w:b/>
          <w:sz w:val="32"/>
        </w:rPr>
      </w:pPr>
    </w:p>
    <w:p w:rsidR="00A2592E" w:rsidRDefault="00A2592E">
      <w:pPr>
        <w:rPr>
          <w:rFonts w:eastAsia="仿宋_GB2312"/>
          <w:b/>
          <w:sz w:val="32"/>
        </w:rPr>
      </w:pPr>
    </w:p>
    <w:p w:rsidR="00A2592E" w:rsidRDefault="006B4D2E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</w:t>
      </w:r>
      <w:r>
        <w:rPr>
          <w:rFonts w:hAnsi="宋体" w:hint="eastAsia"/>
          <w:spacing w:val="-20"/>
          <w:sz w:val="24"/>
          <w:bdr w:val="single" w:sz="4" w:space="0" w:color="auto"/>
        </w:rPr>
        <w:t>√</w:t>
      </w:r>
    </w:p>
    <w:p w:rsidR="00A2592E" w:rsidRDefault="006B4D2E" w:rsidP="005E1258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>禁毒委专项经费</w:t>
      </w:r>
      <w:r>
        <w:rPr>
          <w:rFonts w:eastAsia="仿宋_GB2312" w:hint="eastAsia"/>
          <w:sz w:val="32"/>
          <w:u w:val="single"/>
        </w:rPr>
        <w:t xml:space="preserve">                                       </w:t>
      </w:r>
    </w:p>
    <w:p w:rsidR="00A2592E" w:rsidRDefault="006B4D2E" w:rsidP="005E1258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>岳阳市公安局</w:t>
      </w:r>
      <w:r>
        <w:rPr>
          <w:rFonts w:eastAsia="仿宋_GB2312" w:hint="eastAsia"/>
          <w:sz w:val="32"/>
          <w:u w:val="single"/>
        </w:rPr>
        <w:t xml:space="preserve">                                     </w:t>
      </w:r>
    </w:p>
    <w:p w:rsidR="00A2592E" w:rsidRDefault="006B4D2E" w:rsidP="005E1258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       </w:t>
      </w:r>
      <w:r w:rsidR="00AE6BF4">
        <w:rPr>
          <w:rFonts w:eastAsia="仿宋_GB2312" w:hint="eastAsia"/>
          <w:sz w:val="32"/>
          <w:u w:val="single"/>
        </w:rPr>
        <w:t xml:space="preserve">             </w:t>
      </w:r>
      <w:r>
        <w:rPr>
          <w:rFonts w:eastAsia="仿宋_GB2312" w:hint="eastAsia"/>
          <w:sz w:val="32"/>
          <w:u w:val="single"/>
        </w:rPr>
        <w:t xml:space="preserve">                 </w:t>
      </w:r>
    </w:p>
    <w:p w:rsidR="00A2592E" w:rsidRDefault="006B4D2E" w:rsidP="005E1258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A2592E" w:rsidRDefault="006B4D2E" w:rsidP="005E1258">
      <w:pPr>
        <w:spacing w:beforeLines="50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A2592E" w:rsidRDefault="00A2592E" w:rsidP="005E1258">
      <w:pPr>
        <w:spacing w:beforeLines="50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A2592E" w:rsidRDefault="00A2592E" w:rsidP="005E1258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A2592E" w:rsidRDefault="00A2592E" w:rsidP="005E1258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A2592E" w:rsidRDefault="00A2592E" w:rsidP="005E1258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A2592E" w:rsidRDefault="006B4D2E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/>
          <w:sz w:val="32"/>
        </w:rPr>
        <w:t>2018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6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8</w:t>
      </w:r>
      <w:r>
        <w:rPr>
          <w:rFonts w:eastAsia="仿宋_GB2312" w:hint="eastAsia"/>
          <w:sz w:val="32"/>
        </w:rPr>
        <w:t>日</w:t>
      </w:r>
    </w:p>
    <w:p w:rsidR="00A2592E" w:rsidRDefault="00A2592E">
      <w:pPr>
        <w:spacing w:line="100" w:lineRule="exact"/>
        <w:jc w:val="center"/>
        <w:rPr>
          <w:rFonts w:eastAsia="仿宋_GB2312"/>
          <w:sz w:val="32"/>
        </w:rPr>
      </w:pPr>
    </w:p>
    <w:p w:rsidR="00A2592E" w:rsidRDefault="00A2592E">
      <w:pPr>
        <w:spacing w:line="100" w:lineRule="exact"/>
        <w:jc w:val="center"/>
        <w:rPr>
          <w:rFonts w:eastAsia="仿宋_GB2312"/>
          <w:sz w:val="32"/>
        </w:rPr>
      </w:pPr>
    </w:p>
    <w:p w:rsidR="00A2592E" w:rsidRDefault="00A2592E">
      <w:pPr>
        <w:spacing w:line="100" w:lineRule="exact"/>
        <w:jc w:val="center"/>
        <w:rPr>
          <w:rFonts w:eastAsia="仿宋_GB2312"/>
          <w:sz w:val="32"/>
        </w:rPr>
      </w:pPr>
    </w:p>
    <w:p w:rsidR="00A2592E" w:rsidRDefault="00A2592E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3"/>
        <w:gridCol w:w="189"/>
        <w:gridCol w:w="602"/>
        <w:gridCol w:w="118"/>
        <w:gridCol w:w="1800"/>
        <w:gridCol w:w="22"/>
        <w:gridCol w:w="698"/>
        <w:gridCol w:w="414"/>
        <w:gridCol w:w="148"/>
        <w:gridCol w:w="785"/>
        <w:gridCol w:w="297"/>
        <w:gridCol w:w="720"/>
        <w:gridCol w:w="1620"/>
        <w:gridCol w:w="696"/>
      </w:tblGrid>
      <w:tr w:rsidR="00A2592E">
        <w:trPr>
          <w:trHeight w:val="761"/>
          <w:jc w:val="center"/>
        </w:trPr>
        <w:tc>
          <w:tcPr>
            <w:tcW w:w="9582" w:type="dxa"/>
            <w:gridSpan w:val="14"/>
            <w:vAlign w:val="center"/>
          </w:tcPr>
          <w:p w:rsidR="00A2592E" w:rsidRDefault="006B4D2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sz w:val="24"/>
              </w:rPr>
              <w:t>况</w:t>
            </w:r>
            <w:proofErr w:type="gramEnd"/>
          </w:p>
        </w:tc>
      </w:tr>
      <w:tr w:rsidR="00A2592E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vAlign w:val="center"/>
          </w:tcPr>
          <w:p w:rsidR="00A2592E" w:rsidRDefault="006B4D2E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黄松林</w:t>
            </w:r>
          </w:p>
        </w:tc>
        <w:tc>
          <w:tcPr>
            <w:tcW w:w="1347" w:type="dxa"/>
            <w:gridSpan w:val="3"/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17873008837</w:t>
            </w:r>
          </w:p>
        </w:tc>
      </w:tr>
      <w:tr w:rsidR="00A2592E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岳阳市公安局</w:t>
            </w:r>
          </w:p>
        </w:tc>
        <w:tc>
          <w:tcPr>
            <w:tcW w:w="1347" w:type="dxa"/>
            <w:gridSpan w:val="3"/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邮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33" w:type="dxa"/>
            <w:gridSpan w:val="4"/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414000</w:t>
            </w:r>
          </w:p>
        </w:tc>
      </w:tr>
      <w:tr w:rsidR="00A2592E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7920" w:type="dxa"/>
            <w:gridSpan w:val="12"/>
            <w:vAlign w:val="center"/>
          </w:tcPr>
          <w:p w:rsidR="00A2592E" w:rsidRDefault="006B4D2E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月起至</w:t>
            </w: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月止</w:t>
            </w:r>
          </w:p>
        </w:tc>
      </w:tr>
      <w:tr w:rsidR="00A2592E">
        <w:trPr>
          <w:trHeight w:val="748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200</w:t>
            </w:r>
          </w:p>
        </w:tc>
        <w:tc>
          <w:tcPr>
            <w:tcW w:w="1644" w:type="dxa"/>
            <w:gridSpan w:val="4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A2592E" w:rsidRDefault="006B4D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A2592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44" w:type="dxa"/>
            <w:gridSpan w:val="4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2592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4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2592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200</w:t>
            </w:r>
          </w:p>
        </w:tc>
        <w:tc>
          <w:tcPr>
            <w:tcW w:w="1644" w:type="dxa"/>
            <w:gridSpan w:val="4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A2592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4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2592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4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2592E">
        <w:trPr>
          <w:trHeight w:val="748"/>
          <w:jc w:val="center"/>
        </w:trPr>
        <w:tc>
          <w:tcPr>
            <w:tcW w:w="9582" w:type="dxa"/>
            <w:gridSpan w:val="14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A2592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A2592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“</w:t>
            </w:r>
            <w:r>
              <w:rPr>
                <w:rFonts w:eastAsia="仿宋_GB2312" w:hint="eastAsia"/>
                <w:sz w:val="24"/>
              </w:rPr>
              <w:t>12.11</w:t>
            </w:r>
            <w:r>
              <w:rPr>
                <w:rFonts w:eastAsia="仿宋_GB2312" w:hint="eastAsia"/>
                <w:sz w:val="24"/>
              </w:rPr>
              <w:t>”武装武装贩毒专案费用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8C32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68.44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01-0001#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0002#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01-0007#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1214-0005#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01-0007#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1206-0001#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01-0007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0009#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2592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印刷费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0A06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16.</w:t>
            </w:r>
            <w:r w:rsidR="00FD673F">
              <w:rPr>
                <w:rFonts w:eastAsia="仿宋_GB2312" w:hint="eastAsia"/>
                <w:sz w:val="24"/>
              </w:rPr>
              <w:t>48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2592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办案差旅费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 w:rsidR="000A06D0">
              <w:rPr>
                <w:rFonts w:eastAsia="仿宋_GB2312" w:hint="eastAsia"/>
                <w:sz w:val="24"/>
              </w:rPr>
              <w:t>5</w:t>
            </w:r>
            <w:r w:rsidR="00FD673F">
              <w:rPr>
                <w:rFonts w:eastAsia="仿宋_GB2312" w:hint="eastAsia"/>
                <w:sz w:val="24"/>
              </w:rPr>
              <w:t>.11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2592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培训费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2.05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2592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奖励经费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7.13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A06D0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0A06D0" w:rsidRDefault="00050250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车辆油修费</w:t>
            </w:r>
            <w:proofErr w:type="gramEnd"/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0A06D0" w:rsidRDefault="004012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25.3</w:t>
            </w:r>
            <w:r w:rsidR="00FD673F"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0A06D0" w:rsidRDefault="000A06D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0A06D0" w:rsidRDefault="000A06D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A06D0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0A06D0" w:rsidRDefault="000502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通讯费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0A06D0" w:rsidRDefault="000502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2.38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0A06D0" w:rsidRDefault="000A06D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0A06D0" w:rsidRDefault="000A06D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50250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050250" w:rsidRDefault="000502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租赁及会议费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050250" w:rsidRDefault="000502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3.2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050250" w:rsidRDefault="0005025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050250" w:rsidRDefault="0005025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50250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050250" w:rsidRDefault="000502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专用材料及服装等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050250" w:rsidRDefault="000502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9.14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050250" w:rsidRDefault="0005025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050250" w:rsidRDefault="0005025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50250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050250" w:rsidRDefault="000502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特情耳目及劳务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050250" w:rsidRDefault="004012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3.0</w:t>
            </w:r>
            <w:r w:rsidR="00FD673F"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050250" w:rsidRDefault="0005025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050250" w:rsidRDefault="0005025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2592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宣传费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7.</w:t>
            </w:r>
            <w:r w:rsidR="00FD673F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2592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200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2592E">
        <w:trPr>
          <w:trHeight w:hRule="exact" w:val="544"/>
          <w:jc w:val="center"/>
        </w:trPr>
        <w:tc>
          <w:tcPr>
            <w:tcW w:w="9582" w:type="dxa"/>
            <w:gridSpan w:val="14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三、项目绩效自评情况</w:t>
            </w:r>
          </w:p>
        </w:tc>
      </w:tr>
      <w:tr w:rsidR="00A2592E">
        <w:trPr>
          <w:trHeight w:hRule="exact" w:val="567"/>
          <w:jc w:val="center"/>
        </w:trPr>
        <w:tc>
          <w:tcPr>
            <w:tcW w:w="1473" w:type="dxa"/>
            <w:vMerge w:val="restart"/>
            <w:vAlign w:val="center"/>
          </w:tcPr>
          <w:p w:rsidR="00A2592E" w:rsidRDefault="006B4D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10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预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期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标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实际完成</w:t>
            </w:r>
          </w:p>
        </w:tc>
      </w:tr>
      <w:tr w:rsidR="00A2592E">
        <w:trPr>
          <w:trHeight w:val="841"/>
          <w:jc w:val="center"/>
        </w:trPr>
        <w:tc>
          <w:tcPr>
            <w:tcW w:w="1473" w:type="dxa"/>
            <w:vMerge/>
            <w:tcBorders>
              <w:bottom w:val="single" w:sz="4" w:space="0" w:color="auto"/>
            </w:tcBorders>
            <w:vAlign w:val="center"/>
          </w:tcPr>
          <w:p w:rsidR="00A2592E" w:rsidRDefault="00A2592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10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、推进禁毒工作社会化；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、进一步加强社区戒毒（康复）“</w:t>
            </w:r>
            <w:r>
              <w:rPr>
                <w:rFonts w:eastAsia="仿宋_GB2312" w:hint="eastAsia"/>
                <w:sz w:val="24"/>
              </w:rPr>
              <w:t>8.31</w:t>
            </w:r>
            <w:r>
              <w:rPr>
                <w:rFonts w:eastAsia="仿宋_GB2312" w:hint="eastAsia"/>
                <w:sz w:val="24"/>
              </w:rPr>
              <w:t>”工作网络工程的建设；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、坚持“严打”方针，建立全方位、立体式毒品查缉网络；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、加强禁毒预防宣传教育工作，并搞好“</w:t>
            </w:r>
            <w:r>
              <w:rPr>
                <w:rFonts w:eastAsia="仿宋_GB2312" w:hint="eastAsia"/>
                <w:sz w:val="24"/>
              </w:rPr>
              <w:t>6.27</w:t>
            </w:r>
            <w:r>
              <w:rPr>
                <w:rFonts w:eastAsia="仿宋_GB2312" w:hint="eastAsia"/>
                <w:sz w:val="24"/>
              </w:rPr>
              <w:t>”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青少年毒品预防宣传教育工作，形成学校、家庭、社会“三位一体”的毒品预防教育网络。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、市妇联、团市委、市总工会、市工商局、市卫计委、市林业局均将禁毒工作纳入全年工作重点内容，严格考核评分，禁毒责任到位到人；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、临湘市、华容县、汨罗市、岳阳县、湘阴县、岳阳楼区、岳阳经济技术开发区、南湖新区、云溪区、平江县等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个县市区的禁毒办已经基本实体化；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、参加</w:t>
            </w: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年全国公路缉查统一行动，组织多部门、多种警力协调联合作战，在全市境内重点路段开展毒品公开查缉统一行动；对全市现有易制毒化学品</w:t>
            </w:r>
            <w:r>
              <w:rPr>
                <w:rFonts w:eastAsia="仿宋_GB2312" w:hint="eastAsia"/>
                <w:sz w:val="24"/>
              </w:rPr>
              <w:t>320</w:t>
            </w:r>
            <w:r>
              <w:rPr>
                <w:rFonts w:eastAsia="仿宋_GB2312" w:hint="eastAsia"/>
                <w:sz w:val="24"/>
              </w:rPr>
              <w:t>家企业，组织检查</w:t>
            </w:r>
            <w:r>
              <w:rPr>
                <w:rFonts w:eastAsia="仿宋_GB2312" w:hint="eastAsia"/>
                <w:sz w:val="24"/>
              </w:rPr>
              <w:t>450</w:t>
            </w:r>
            <w:r>
              <w:rPr>
                <w:rFonts w:eastAsia="仿宋_GB2312" w:hint="eastAsia"/>
                <w:sz w:val="24"/>
              </w:rPr>
              <w:t>家次，且全市举办易制毒化学品管理培训班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场次，参训人数</w:t>
            </w:r>
            <w:r>
              <w:rPr>
                <w:rFonts w:eastAsia="仿宋_GB2312" w:hint="eastAsia"/>
                <w:sz w:val="24"/>
              </w:rPr>
              <w:t>600</w:t>
            </w:r>
            <w:r>
              <w:rPr>
                <w:rFonts w:eastAsia="仿宋_GB2312" w:hint="eastAsia"/>
                <w:sz w:val="24"/>
              </w:rPr>
              <w:t>人次；建立“重嫌必检”机制，对国家公职人员</w:t>
            </w:r>
            <w:r>
              <w:rPr>
                <w:rFonts w:eastAsia="仿宋_GB2312" w:hint="eastAsia"/>
                <w:sz w:val="24"/>
              </w:rPr>
              <w:lastRenderedPageBreak/>
              <w:t>排查</w:t>
            </w:r>
            <w:r>
              <w:rPr>
                <w:rFonts w:eastAsia="仿宋_GB2312" w:hint="eastAsia"/>
                <w:sz w:val="24"/>
              </w:rPr>
              <w:t>30</w:t>
            </w:r>
            <w:r>
              <w:rPr>
                <w:rFonts w:eastAsia="仿宋_GB2312" w:hint="eastAsia"/>
                <w:sz w:val="24"/>
              </w:rPr>
              <w:t>批次，排查人大代表、政协委员、党员、国家公职人员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万余人；</w:t>
            </w: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年度清查娱乐场所</w:t>
            </w:r>
            <w:r>
              <w:rPr>
                <w:rFonts w:eastAsia="仿宋_GB2312" w:hint="eastAsia"/>
                <w:sz w:val="24"/>
              </w:rPr>
              <w:t>393</w:t>
            </w:r>
            <w:r>
              <w:rPr>
                <w:rFonts w:eastAsia="仿宋_GB2312" w:hint="eastAsia"/>
                <w:sz w:val="24"/>
              </w:rPr>
              <w:t>家次，抓获涉毒人员</w:t>
            </w:r>
            <w:r>
              <w:rPr>
                <w:rFonts w:eastAsia="仿宋_GB2312" w:hint="eastAsia"/>
                <w:sz w:val="24"/>
              </w:rPr>
              <w:t>49</w:t>
            </w:r>
            <w:r>
              <w:rPr>
                <w:rFonts w:eastAsia="仿宋_GB2312" w:hint="eastAsia"/>
                <w:sz w:val="24"/>
              </w:rPr>
              <w:t>人，累计收治涉毒特殊人群</w:t>
            </w:r>
            <w:r>
              <w:rPr>
                <w:rFonts w:eastAsia="仿宋_GB2312" w:hint="eastAsia"/>
                <w:sz w:val="24"/>
              </w:rPr>
              <w:t>400</w:t>
            </w:r>
            <w:r>
              <w:rPr>
                <w:rFonts w:eastAsia="仿宋_GB2312" w:hint="eastAsia"/>
                <w:sz w:val="24"/>
              </w:rPr>
              <w:t>人次，稳步推进社区戒毒（康复）“</w:t>
            </w:r>
            <w:r>
              <w:rPr>
                <w:rFonts w:eastAsia="仿宋_GB2312" w:hint="eastAsia"/>
                <w:sz w:val="24"/>
              </w:rPr>
              <w:t>8.31</w:t>
            </w:r>
            <w:r>
              <w:rPr>
                <w:rFonts w:eastAsia="仿宋_GB2312" w:hint="eastAsia"/>
                <w:sz w:val="24"/>
              </w:rPr>
              <w:t>”工程；同时组织开展查控脱失吸毒人员专项，查控率高达</w:t>
            </w:r>
            <w:r>
              <w:rPr>
                <w:rFonts w:eastAsia="仿宋_GB2312" w:hint="eastAsia"/>
                <w:sz w:val="24"/>
              </w:rPr>
              <w:t>96.6%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、市公安局、</w:t>
            </w:r>
            <w:proofErr w:type="gramStart"/>
            <w:r>
              <w:rPr>
                <w:rFonts w:eastAsia="仿宋_GB2312" w:hint="eastAsia"/>
                <w:sz w:val="24"/>
              </w:rPr>
              <w:t>市教体局</w:t>
            </w:r>
            <w:proofErr w:type="gramEnd"/>
            <w:r>
              <w:rPr>
                <w:rFonts w:eastAsia="仿宋_GB2312" w:hint="eastAsia"/>
                <w:sz w:val="24"/>
              </w:rPr>
              <w:t>等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个单位联合举办全市禁毒微视频摄影大赛，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幅作品在全省禁毒微视频摄影大赛中获奖，其中一幅作品在全国大赛中获奖；组织湖南理工学院大学生代表参加全省大学生禁毒辩论赛；开展“禁毒之声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 w:hint="eastAsia"/>
                <w:sz w:val="24"/>
              </w:rPr>
              <w:t>唱享健康”之唱响校园系列活动；组织建立全市禁毒</w:t>
            </w:r>
            <w:proofErr w:type="gramStart"/>
            <w:r>
              <w:rPr>
                <w:rFonts w:eastAsia="仿宋_GB2312" w:hint="eastAsia"/>
                <w:sz w:val="24"/>
              </w:rPr>
              <w:t>微信群</w:t>
            </w:r>
            <w:proofErr w:type="gramEnd"/>
            <w:r>
              <w:rPr>
                <w:rFonts w:eastAsia="仿宋_GB2312" w:hint="eastAsia"/>
                <w:sz w:val="24"/>
              </w:rPr>
              <w:t>，通过本地电视、地方门户网站、网络媒体等宣传禁毒知和禁毒工作成果</w:t>
            </w:r>
          </w:p>
        </w:tc>
      </w:tr>
      <w:tr w:rsidR="00A2592E">
        <w:trPr>
          <w:trHeight w:hRule="exact" w:val="792"/>
          <w:jc w:val="center"/>
        </w:trPr>
        <w:tc>
          <w:tcPr>
            <w:tcW w:w="1473" w:type="dxa"/>
            <w:vMerge w:val="restart"/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A2592E">
        <w:trPr>
          <w:trHeight w:hRule="exact" w:val="2168"/>
          <w:jc w:val="center"/>
        </w:trPr>
        <w:tc>
          <w:tcPr>
            <w:tcW w:w="1473" w:type="dxa"/>
            <w:vMerge/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822" w:type="dxa"/>
            <w:gridSpan w:val="2"/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大宗毒品贩运、走私犯罪是否较上年度有所下降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全市公安机关打击效能大幅度提升，大宗毒品贩运、走私犯罪活动逐步下降，得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分</w:t>
            </w:r>
          </w:p>
        </w:tc>
      </w:tr>
      <w:tr w:rsidR="00A2592E">
        <w:trPr>
          <w:trHeight w:hRule="exact" w:val="1972"/>
          <w:jc w:val="center"/>
        </w:trPr>
        <w:tc>
          <w:tcPr>
            <w:tcW w:w="1473" w:type="dxa"/>
            <w:vMerge/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保持社区戒毒（康复）“</w:t>
            </w:r>
            <w:r>
              <w:rPr>
                <w:rFonts w:eastAsia="仿宋_GB2312" w:hint="eastAsia"/>
                <w:sz w:val="24"/>
              </w:rPr>
              <w:t>8.31</w:t>
            </w:r>
            <w:r>
              <w:rPr>
                <w:rFonts w:eastAsia="仿宋_GB2312" w:hint="eastAsia"/>
                <w:sz w:val="24"/>
              </w:rPr>
              <w:t>”工程顺利进行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年度清查娱乐场所</w:t>
            </w:r>
            <w:r>
              <w:rPr>
                <w:rFonts w:eastAsia="仿宋_GB2312" w:hint="eastAsia"/>
                <w:sz w:val="24"/>
              </w:rPr>
              <w:t>393</w:t>
            </w:r>
            <w:r>
              <w:rPr>
                <w:rFonts w:eastAsia="仿宋_GB2312" w:hint="eastAsia"/>
                <w:sz w:val="24"/>
              </w:rPr>
              <w:t>家次，抓获涉毒人员</w:t>
            </w:r>
            <w:r>
              <w:rPr>
                <w:rFonts w:eastAsia="仿宋_GB2312" w:hint="eastAsia"/>
                <w:sz w:val="24"/>
              </w:rPr>
              <w:t>49</w:t>
            </w:r>
            <w:r>
              <w:rPr>
                <w:rFonts w:eastAsia="仿宋_GB2312" w:hint="eastAsia"/>
                <w:sz w:val="24"/>
              </w:rPr>
              <w:t>人，累计收治涉毒特殊人群</w:t>
            </w:r>
            <w:r>
              <w:rPr>
                <w:rFonts w:eastAsia="仿宋_GB2312" w:hint="eastAsia"/>
                <w:sz w:val="24"/>
              </w:rPr>
              <w:t>400</w:t>
            </w:r>
            <w:r>
              <w:rPr>
                <w:rFonts w:eastAsia="仿宋_GB2312" w:hint="eastAsia"/>
                <w:sz w:val="24"/>
              </w:rPr>
              <w:t>人次，稳步推进社区戒毒（康复）“</w:t>
            </w:r>
            <w:r>
              <w:rPr>
                <w:rFonts w:eastAsia="仿宋_GB2312" w:hint="eastAsia"/>
                <w:sz w:val="24"/>
              </w:rPr>
              <w:t>8.31</w:t>
            </w:r>
            <w:r>
              <w:rPr>
                <w:rFonts w:eastAsia="仿宋_GB2312" w:hint="eastAsia"/>
                <w:sz w:val="24"/>
              </w:rPr>
              <w:t>”工程，得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分</w:t>
            </w:r>
          </w:p>
        </w:tc>
      </w:tr>
      <w:tr w:rsidR="00A2592E">
        <w:trPr>
          <w:trHeight w:hRule="exact" w:val="2284"/>
          <w:jc w:val="center"/>
        </w:trPr>
        <w:tc>
          <w:tcPr>
            <w:tcW w:w="1473" w:type="dxa"/>
            <w:vMerge/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A2592E" w:rsidRDefault="00A259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全面开展禁毒宣传教育工作，营造全民参与禁毒氛围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组织参与大学生辩论赛，利用网络等媒体传播工具宣传禁毒知识，得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分</w:t>
            </w:r>
          </w:p>
        </w:tc>
      </w:tr>
      <w:tr w:rsidR="00A2592E">
        <w:trPr>
          <w:trHeight w:hRule="exact" w:val="852"/>
          <w:jc w:val="center"/>
        </w:trPr>
        <w:tc>
          <w:tcPr>
            <w:tcW w:w="1473" w:type="dxa"/>
            <w:vMerge/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-12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</w:tr>
      <w:tr w:rsidR="00A2592E">
        <w:trPr>
          <w:trHeight w:hRule="exact" w:val="1133"/>
          <w:jc w:val="center"/>
        </w:trPr>
        <w:tc>
          <w:tcPr>
            <w:tcW w:w="1473" w:type="dxa"/>
            <w:vMerge/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经费使用控制在预算内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</w:tr>
      <w:tr w:rsidR="00A2592E">
        <w:trPr>
          <w:trHeight w:hRule="exact" w:val="1554"/>
          <w:jc w:val="center"/>
        </w:trPr>
        <w:tc>
          <w:tcPr>
            <w:tcW w:w="1473" w:type="dxa"/>
            <w:vMerge/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建立完善的社区戒毒（康复）工作网络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逐步建成，得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分</w:t>
            </w:r>
          </w:p>
        </w:tc>
      </w:tr>
      <w:tr w:rsidR="00A2592E">
        <w:trPr>
          <w:trHeight w:hRule="exact" w:val="882"/>
          <w:jc w:val="center"/>
        </w:trPr>
        <w:tc>
          <w:tcPr>
            <w:tcW w:w="1473" w:type="dxa"/>
            <w:vMerge/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A2592E" w:rsidRDefault="00A259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宣传工作全面覆盖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宣传教育工作基本达到全覆盖，得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分</w:t>
            </w:r>
          </w:p>
        </w:tc>
      </w:tr>
      <w:tr w:rsidR="00A2592E">
        <w:trPr>
          <w:trHeight w:hRule="exact" w:val="952"/>
          <w:jc w:val="center"/>
        </w:trPr>
        <w:tc>
          <w:tcPr>
            <w:tcW w:w="1473" w:type="dxa"/>
            <w:vMerge/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维护社会稳定和谐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我市群众对禁毒工作总体比较满意，评价得分稳步提高，得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分</w:t>
            </w:r>
          </w:p>
        </w:tc>
      </w:tr>
      <w:tr w:rsidR="00A2592E">
        <w:trPr>
          <w:trHeight w:hRule="exact" w:val="1103"/>
          <w:jc w:val="center"/>
        </w:trPr>
        <w:tc>
          <w:tcPr>
            <w:tcW w:w="1473" w:type="dxa"/>
            <w:vMerge/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A2592E" w:rsidRDefault="00A259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社会公众满意度达到90%以上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群众满意度达</w:t>
            </w:r>
            <w:r>
              <w:rPr>
                <w:rFonts w:eastAsia="仿宋_GB2312" w:hint="eastAsia"/>
                <w:sz w:val="24"/>
              </w:rPr>
              <w:t>95%</w:t>
            </w:r>
            <w:r>
              <w:rPr>
                <w:rFonts w:eastAsia="仿宋_GB2312" w:hint="eastAsia"/>
                <w:sz w:val="24"/>
              </w:rPr>
              <w:t>，得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分</w:t>
            </w:r>
          </w:p>
        </w:tc>
      </w:tr>
      <w:tr w:rsidR="00A2592E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10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</w:t>
            </w:r>
          </w:p>
        </w:tc>
      </w:tr>
      <w:tr w:rsidR="00A2592E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10"/>
            <w:tcBorders>
              <w:bottom w:val="single" w:sz="4" w:space="0" w:color="auto"/>
            </w:tcBorders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</w:t>
            </w:r>
          </w:p>
        </w:tc>
      </w:tr>
      <w:tr w:rsidR="00A2592E">
        <w:trPr>
          <w:trHeight w:hRule="exact" w:val="680"/>
          <w:jc w:val="center"/>
        </w:trPr>
        <w:tc>
          <w:tcPr>
            <w:tcW w:w="9582" w:type="dxa"/>
            <w:gridSpan w:val="14"/>
            <w:vAlign w:val="center"/>
          </w:tcPr>
          <w:p w:rsidR="00A2592E" w:rsidRDefault="006B4D2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四、评价人员</w:t>
            </w:r>
          </w:p>
        </w:tc>
      </w:tr>
      <w:tr w:rsidR="00A2592E" w:rsidTr="00050250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3052" w:type="dxa"/>
            <w:gridSpan w:val="5"/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230" w:type="dxa"/>
            <w:gridSpan w:val="3"/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3036" w:type="dxa"/>
            <w:gridSpan w:val="3"/>
            <w:vAlign w:val="center"/>
          </w:tcPr>
          <w:p w:rsidR="00A2592E" w:rsidRDefault="006B4D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A2592E" w:rsidTr="00050250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唐文发</w:t>
            </w:r>
          </w:p>
        </w:tc>
        <w:tc>
          <w:tcPr>
            <w:tcW w:w="3052" w:type="dxa"/>
            <w:gridSpan w:val="5"/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组长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副市长、市公安局长</w:t>
            </w:r>
          </w:p>
        </w:tc>
        <w:tc>
          <w:tcPr>
            <w:tcW w:w="1230" w:type="dxa"/>
            <w:gridSpan w:val="3"/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市公安局</w:t>
            </w:r>
          </w:p>
        </w:tc>
        <w:tc>
          <w:tcPr>
            <w:tcW w:w="3036" w:type="dxa"/>
            <w:gridSpan w:val="3"/>
            <w:vAlign w:val="center"/>
          </w:tcPr>
          <w:p w:rsidR="00A2592E" w:rsidRDefault="00A2592E">
            <w:pPr>
              <w:rPr>
                <w:rFonts w:eastAsia="仿宋_GB2312"/>
                <w:sz w:val="24"/>
              </w:rPr>
            </w:pPr>
          </w:p>
        </w:tc>
      </w:tr>
      <w:tr w:rsidR="00A2592E" w:rsidTr="00050250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 xml:space="preserve">      </w:t>
            </w:r>
            <w:r>
              <w:rPr>
                <w:rFonts w:eastAsia="仿宋_GB2312" w:hint="eastAsia"/>
                <w:sz w:val="24"/>
              </w:rPr>
              <w:t>刘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卫</w:t>
            </w:r>
          </w:p>
        </w:tc>
        <w:tc>
          <w:tcPr>
            <w:tcW w:w="3052" w:type="dxa"/>
            <w:gridSpan w:val="5"/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副组长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市公安局</w:t>
            </w:r>
            <w:r w:rsidR="00D95A7E">
              <w:rPr>
                <w:rFonts w:eastAsia="仿宋_GB2312" w:hint="eastAsia"/>
                <w:sz w:val="24"/>
              </w:rPr>
              <w:t>调研员</w:t>
            </w:r>
          </w:p>
        </w:tc>
        <w:tc>
          <w:tcPr>
            <w:tcW w:w="1230" w:type="dxa"/>
            <w:gridSpan w:val="3"/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市公安局</w:t>
            </w:r>
          </w:p>
        </w:tc>
        <w:tc>
          <w:tcPr>
            <w:tcW w:w="3036" w:type="dxa"/>
            <w:gridSpan w:val="3"/>
            <w:vAlign w:val="center"/>
          </w:tcPr>
          <w:p w:rsidR="00A2592E" w:rsidRDefault="00A2592E">
            <w:pPr>
              <w:rPr>
                <w:rFonts w:eastAsia="仿宋_GB2312"/>
                <w:sz w:val="24"/>
              </w:rPr>
            </w:pPr>
          </w:p>
        </w:tc>
      </w:tr>
      <w:tr w:rsidR="00A2592E" w:rsidTr="00050250">
        <w:trPr>
          <w:trHeight w:hRule="exact" w:val="713"/>
          <w:jc w:val="center"/>
        </w:trPr>
        <w:tc>
          <w:tcPr>
            <w:tcW w:w="2264" w:type="dxa"/>
            <w:gridSpan w:val="3"/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殷瑛、夏艳、尹岳林</w:t>
            </w:r>
          </w:p>
        </w:tc>
        <w:tc>
          <w:tcPr>
            <w:tcW w:w="3052" w:type="dxa"/>
            <w:gridSpan w:val="5"/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市公安局警务保障处主任、财务科长、副科长</w:t>
            </w:r>
          </w:p>
        </w:tc>
        <w:tc>
          <w:tcPr>
            <w:tcW w:w="1230" w:type="dxa"/>
            <w:gridSpan w:val="3"/>
            <w:vAlign w:val="center"/>
          </w:tcPr>
          <w:p w:rsidR="00A2592E" w:rsidRDefault="006B4D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市公安局</w:t>
            </w:r>
          </w:p>
        </w:tc>
        <w:tc>
          <w:tcPr>
            <w:tcW w:w="3036" w:type="dxa"/>
            <w:gridSpan w:val="3"/>
            <w:vAlign w:val="center"/>
          </w:tcPr>
          <w:p w:rsidR="00A2592E" w:rsidRDefault="00A2592E">
            <w:pPr>
              <w:rPr>
                <w:rFonts w:eastAsia="仿宋_GB2312"/>
                <w:sz w:val="24"/>
              </w:rPr>
            </w:pPr>
          </w:p>
        </w:tc>
      </w:tr>
      <w:tr w:rsidR="00A2592E">
        <w:trPr>
          <w:trHeight w:hRule="exact" w:val="2327"/>
          <w:jc w:val="center"/>
        </w:trPr>
        <w:tc>
          <w:tcPr>
            <w:tcW w:w="9582" w:type="dxa"/>
            <w:gridSpan w:val="14"/>
            <w:vAlign w:val="center"/>
          </w:tcPr>
          <w:p w:rsidR="00A2592E" w:rsidRDefault="006B4D2E">
            <w:pPr>
              <w:spacing w:line="440" w:lineRule="exac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评价组</w:t>
            </w:r>
            <w:proofErr w:type="gramEnd"/>
            <w:r>
              <w:rPr>
                <w:rFonts w:eastAsia="仿宋_GB2312" w:hint="eastAsia"/>
                <w:sz w:val="24"/>
              </w:rPr>
              <w:t>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A2592E" w:rsidRDefault="00A2592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A2592E" w:rsidRDefault="00A2592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A2592E" w:rsidRDefault="006B4D2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="00D95A7E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="00D95A7E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A2592E">
        <w:trPr>
          <w:trHeight w:hRule="exact" w:val="2552"/>
          <w:jc w:val="center"/>
        </w:trPr>
        <w:tc>
          <w:tcPr>
            <w:tcW w:w="9582" w:type="dxa"/>
            <w:gridSpan w:val="14"/>
            <w:tcBorders>
              <w:bottom w:val="single" w:sz="4" w:space="0" w:color="auto"/>
            </w:tcBorders>
          </w:tcPr>
          <w:p w:rsidR="00A2592E" w:rsidRDefault="006B4D2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A2592E" w:rsidRDefault="00A2592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A2592E" w:rsidRDefault="00A2592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A2592E" w:rsidRDefault="006B4D2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A2592E" w:rsidRDefault="006B4D2E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="00D95A7E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A2592E">
        <w:trPr>
          <w:trHeight w:hRule="exact" w:val="2315"/>
          <w:jc w:val="center"/>
        </w:trPr>
        <w:tc>
          <w:tcPr>
            <w:tcW w:w="9582" w:type="dxa"/>
            <w:gridSpan w:val="14"/>
          </w:tcPr>
          <w:p w:rsidR="00A2592E" w:rsidRDefault="006B4D2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A2592E" w:rsidRDefault="00A2592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A2592E" w:rsidRDefault="00A2592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A2592E" w:rsidRDefault="006B4D2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A2592E" w:rsidRDefault="006B4D2E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A2592E">
        <w:trPr>
          <w:trHeight w:hRule="exact" w:val="2277"/>
          <w:jc w:val="center"/>
        </w:trPr>
        <w:tc>
          <w:tcPr>
            <w:tcW w:w="9582" w:type="dxa"/>
            <w:gridSpan w:val="14"/>
            <w:tcBorders>
              <w:bottom w:val="single" w:sz="4" w:space="0" w:color="auto"/>
            </w:tcBorders>
          </w:tcPr>
          <w:p w:rsidR="00A2592E" w:rsidRDefault="006B4D2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财政部门归口业务科室意见：</w:t>
            </w:r>
          </w:p>
          <w:p w:rsidR="00A2592E" w:rsidRDefault="00A2592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A2592E" w:rsidRDefault="00A2592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A2592E" w:rsidRDefault="006B4D2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:rsidR="00A2592E" w:rsidRDefault="006B4D2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A2592E" w:rsidRDefault="006B4D2E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填报人（签名）：尹岳林</w:t>
      </w:r>
      <w:bookmarkStart w:id="0" w:name="_GoBack"/>
      <w:bookmarkEnd w:id="0"/>
      <w:r>
        <w:rPr>
          <w:rFonts w:eastAsia="仿宋_GB2312" w:cs="仿宋_GB2312" w:hint="eastAsia"/>
          <w:bCs/>
          <w:sz w:val="28"/>
          <w:szCs w:val="28"/>
        </w:rPr>
        <w:t xml:space="preserve"> </w:t>
      </w:r>
      <w:r w:rsidR="008C3251">
        <w:rPr>
          <w:rFonts w:eastAsia="仿宋_GB2312" w:cs="仿宋_GB2312" w:hint="eastAsia"/>
          <w:bCs/>
          <w:sz w:val="28"/>
          <w:szCs w:val="28"/>
        </w:rPr>
        <w:t xml:space="preserve">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>
        <w:rPr>
          <w:rFonts w:eastAsia="仿宋_GB2312" w:cs="仿宋_GB2312" w:hint="eastAsia"/>
          <w:bCs/>
          <w:sz w:val="28"/>
          <w:szCs w:val="28"/>
        </w:rPr>
        <w:t>8619018</w:t>
      </w:r>
    </w:p>
    <w:p w:rsidR="00A2592E" w:rsidRDefault="00A2592E"/>
    <w:p w:rsidR="00094915" w:rsidRDefault="00094915" w:rsidP="00094915">
      <w:pPr>
        <w:jc w:val="center"/>
        <w:rPr>
          <w:rFonts w:eastAsia="仿宋_GB2312"/>
          <w:b/>
          <w:sz w:val="36"/>
          <w:szCs w:val="28"/>
        </w:rPr>
      </w:pPr>
    </w:p>
    <w:p w:rsidR="00094915" w:rsidRDefault="00094915" w:rsidP="00094915">
      <w:pPr>
        <w:jc w:val="center"/>
        <w:rPr>
          <w:rFonts w:eastAsia="仿宋_GB2312"/>
          <w:b/>
          <w:sz w:val="36"/>
          <w:szCs w:val="28"/>
        </w:rPr>
      </w:pPr>
    </w:p>
    <w:p w:rsidR="00094915" w:rsidRDefault="00094915" w:rsidP="00094915">
      <w:pPr>
        <w:jc w:val="center"/>
        <w:rPr>
          <w:rFonts w:eastAsia="仿宋_GB2312"/>
          <w:b/>
          <w:sz w:val="36"/>
          <w:szCs w:val="28"/>
        </w:rPr>
      </w:pPr>
    </w:p>
    <w:p w:rsidR="00094915" w:rsidRDefault="00094915" w:rsidP="00094915">
      <w:pPr>
        <w:jc w:val="center"/>
        <w:rPr>
          <w:rFonts w:eastAsia="仿宋_GB2312"/>
          <w:b/>
          <w:bCs/>
          <w:sz w:val="36"/>
          <w:szCs w:val="28"/>
        </w:rPr>
      </w:pPr>
      <w:r>
        <w:rPr>
          <w:rFonts w:eastAsia="仿宋_GB2312"/>
          <w:b/>
          <w:sz w:val="36"/>
          <w:szCs w:val="28"/>
        </w:rPr>
        <w:lastRenderedPageBreak/>
        <w:t>2017</w:t>
      </w:r>
      <w:r>
        <w:rPr>
          <w:rFonts w:eastAsia="仿宋_GB2312" w:hint="eastAsia"/>
          <w:b/>
          <w:sz w:val="36"/>
          <w:szCs w:val="28"/>
        </w:rPr>
        <w:t>年禁毒委专项经费绩效报告</w:t>
      </w:r>
    </w:p>
    <w:p w:rsidR="00094915" w:rsidRDefault="00094915" w:rsidP="00094915">
      <w:pPr>
        <w:spacing w:line="440" w:lineRule="exact"/>
        <w:rPr>
          <w:rFonts w:eastAsia="仿宋_GB2312"/>
          <w:sz w:val="32"/>
          <w:szCs w:val="32"/>
        </w:rPr>
      </w:pPr>
    </w:p>
    <w:p w:rsidR="00094915" w:rsidRDefault="00094915" w:rsidP="0009491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（一）项目基本概况</w:t>
      </w:r>
    </w:p>
    <w:p w:rsidR="00094915" w:rsidRDefault="00094915" w:rsidP="0009491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岳阳市禁毒支队是岳阳市公安局直属机构，主要工作职责是掌握全市毒品犯罪活动动态，研究制定预防、打击对策；组织、指导毒品犯罪案件的侦查，直接侦办毒品大要案件；组织、指导全市禁毒预防教育工作；对精麻药品、易制毒化学品进行管制等。</w:t>
      </w:r>
    </w:p>
    <w:p w:rsidR="00094915" w:rsidRDefault="00094915" w:rsidP="0009491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禁毒委专项经费是根据公安业务工作的实际需要，在岳阳市公安局年度部门预算的项目经费中设置的“禁毒委专项经费”。</w:t>
      </w:r>
    </w:p>
    <w:p w:rsidR="00094915" w:rsidRDefault="00094915" w:rsidP="0009491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专项经费主要指导毒品犯罪案件的侦查，直接侦办毒品大要案件；组织、指导全市禁毒预防教育工作；对精麻药品、易制毒化学品进行管制等。</w:t>
      </w:r>
    </w:p>
    <w:p w:rsidR="00094915" w:rsidRDefault="00094915" w:rsidP="0009491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（二）项目资金使用及管理情况</w:t>
      </w:r>
    </w:p>
    <w:p w:rsidR="00094915" w:rsidRDefault="00094915" w:rsidP="0009491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截止到</w:t>
      </w:r>
      <w:r>
        <w:rPr>
          <w:rFonts w:eastAsia="仿宋_GB2312"/>
          <w:sz w:val="30"/>
          <w:szCs w:val="30"/>
        </w:rPr>
        <w:t>2017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12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>31</w:t>
      </w:r>
      <w:r>
        <w:rPr>
          <w:rFonts w:eastAsia="仿宋_GB2312" w:hint="eastAsia"/>
          <w:sz w:val="30"/>
          <w:szCs w:val="30"/>
        </w:rPr>
        <w:t>日，禁毒委专项经费</w:t>
      </w:r>
      <w:r>
        <w:rPr>
          <w:rFonts w:eastAsia="仿宋_GB2312"/>
          <w:sz w:val="30"/>
          <w:szCs w:val="30"/>
        </w:rPr>
        <w:t>200</w:t>
      </w:r>
      <w:r>
        <w:rPr>
          <w:rFonts w:eastAsia="仿宋_GB2312" w:hint="eastAsia"/>
          <w:sz w:val="30"/>
          <w:szCs w:val="30"/>
        </w:rPr>
        <w:t>万元全部支出，基本完成年初工作要求。</w:t>
      </w:r>
    </w:p>
    <w:p w:rsidR="00094915" w:rsidRDefault="00094915" w:rsidP="00094915">
      <w:pPr>
        <w:spacing w:line="600" w:lineRule="exact"/>
        <w:ind w:firstLineChars="200" w:firstLine="600"/>
        <w:jc w:val="left"/>
        <w:rPr>
          <w:sz w:val="28"/>
          <w:szCs w:val="28"/>
        </w:rPr>
      </w:pPr>
      <w:r>
        <w:rPr>
          <w:rFonts w:eastAsia="仿宋_GB2312" w:hint="eastAsia"/>
          <w:sz w:val="30"/>
          <w:szCs w:val="30"/>
        </w:rPr>
        <w:t>专项经费严格按照岳阳市公安局财务管理办法执行。做到了资金拨付有较严格的审批程序，财务开支流程符合财务管理制度的规定。项目单位制定了相关的制度、工作职责，保证项目的实施。落实专人负责具体工作、制定了详细的工作目标、工作计划、具体实施方案。定期进行工作考核，及时总结经验，发现工作中存在的问题，以便进一步改进。</w:t>
      </w:r>
    </w:p>
    <w:p w:rsidR="00094915" w:rsidRDefault="00094915" w:rsidP="0009491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（三）项目组织实施情况</w:t>
      </w:r>
    </w:p>
    <w:p w:rsidR="00094915" w:rsidRDefault="00094915" w:rsidP="0009491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我市切实加强禁毒工作保障，深化毒品问题治理体系建设。将禁毒工作作为“一把手工程”来抓。由市委副书记、市长刘和</w:t>
      </w:r>
      <w:r>
        <w:rPr>
          <w:rFonts w:eastAsia="仿宋_GB2312" w:hint="eastAsia"/>
          <w:sz w:val="30"/>
          <w:szCs w:val="30"/>
        </w:rPr>
        <w:lastRenderedPageBreak/>
        <w:t>生担任禁毒委员会主任，设立禁毒综合保障、禁毒宣传教育、禁吸戒毒、禁毒执法协作及情报交流、易制毒化学品管理、麻醉药品精神药品管理等</w:t>
      </w:r>
      <w:r>
        <w:rPr>
          <w:rFonts w:eastAsia="仿宋_GB2312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个工作指导协调小组。开展全市禁毒专项工作。</w:t>
      </w:r>
    </w:p>
    <w:p w:rsidR="00094915" w:rsidRDefault="00094915" w:rsidP="0009491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（四）综合评价情况及评价结论</w:t>
      </w:r>
    </w:p>
    <w:p w:rsidR="00094915" w:rsidRDefault="00094915" w:rsidP="0009491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2017</w:t>
      </w:r>
      <w:r>
        <w:rPr>
          <w:rFonts w:eastAsia="仿宋_GB2312" w:hint="eastAsia"/>
          <w:sz w:val="30"/>
          <w:szCs w:val="30"/>
        </w:rPr>
        <w:t>年公安局禁毒委专项工作如期按绩效目标完成，并取得良好成绩。通过对各项指标的认真评价和综合评审，项目综合评价得分</w:t>
      </w:r>
      <w:r>
        <w:rPr>
          <w:rFonts w:eastAsia="仿宋_GB2312"/>
          <w:sz w:val="30"/>
          <w:szCs w:val="30"/>
        </w:rPr>
        <w:t>98</w:t>
      </w:r>
      <w:r>
        <w:rPr>
          <w:rFonts w:eastAsia="仿宋_GB2312" w:hint="eastAsia"/>
          <w:sz w:val="30"/>
          <w:szCs w:val="30"/>
        </w:rPr>
        <w:t>分，等级为“优”。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具体评分见《禁毒委专项经费项目绩效评价评分表》（附件</w:t>
      </w:r>
      <w:r>
        <w:rPr>
          <w:rFonts w:eastAsia="仿宋_GB2312"/>
          <w:sz w:val="30"/>
          <w:szCs w:val="30"/>
        </w:rPr>
        <w:t>4-2</w:t>
      </w:r>
      <w:r>
        <w:rPr>
          <w:rFonts w:eastAsia="仿宋_GB2312" w:hint="eastAsia"/>
          <w:sz w:val="30"/>
          <w:szCs w:val="30"/>
        </w:rPr>
        <w:t>）。</w:t>
      </w:r>
    </w:p>
    <w:p w:rsidR="00094915" w:rsidRDefault="00094915" w:rsidP="0009491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（五）项目主要绩效情况分析</w:t>
      </w:r>
    </w:p>
    <w:p w:rsidR="00094915" w:rsidRDefault="00094915" w:rsidP="0009491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、进一步推进禁毒工作社会化。市妇联、团市委、市总工会、市工商局、市卫计委、市林业局均将禁毒工作纳入全年工作重点内容，严格考核评分，禁毒责任到位到人。</w:t>
      </w:r>
    </w:p>
    <w:p w:rsidR="00094915" w:rsidRDefault="00094915" w:rsidP="0009491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、健全</w:t>
      </w:r>
      <w:proofErr w:type="gramStart"/>
      <w:r>
        <w:rPr>
          <w:rFonts w:eastAsia="仿宋_GB2312" w:hint="eastAsia"/>
          <w:sz w:val="30"/>
          <w:szCs w:val="30"/>
        </w:rPr>
        <w:t>禁毒保障</w:t>
      </w:r>
      <w:proofErr w:type="gramEnd"/>
      <w:r>
        <w:rPr>
          <w:rFonts w:eastAsia="仿宋_GB2312" w:hint="eastAsia"/>
          <w:sz w:val="30"/>
          <w:szCs w:val="30"/>
        </w:rPr>
        <w:t>系统，推进禁毒人民战争。临湘市、华容县、汨罗市、岳阳县、湘阴县、岳阳楼区、岳阳经济技术开发区、南湖新区、云溪区、平江县等</w:t>
      </w:r>
      <w:r>
        <w:rPr>
          <w:rFonts w:eastAsia="仿宋_GB2312"/>
          <w:sz w:val="30"/>
          <w:szCs w:val="30"/>
        </w:rPr>
        <w:t>10</w:t>
      </w:r>
      <w:r>
        <w:rPr>
          <w:rFonts w:eastAsia="仿宋_GB2312" w:hint="eastAsia"/>
          <w:sz w:val="30"/>
          <w:szCs w:val="30"/>
        </w:rPr>
        <w:t>个县市区的禁毒办已经基本实体化。</w:t>
      </w:r>
    </w:p>
    <w:p w:rsidR="00094915" w:rsidRDefault="00094915" w:rsidP="0009491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、强化</w:t>
      </w:r>
      <w:proofErr w:type="gramStart"/>
      <w:r>
        <w:rPr>
          <w:rFonts w:eastAsia="仿宋_GB2312" w:hint="eastAsia"/>
          <w:sz w:val="30"/>
          <w:szCs w:val="30"/>
        </w:rPr>
        <w:t>禁毒管</w:t>
      </w:r>
      <w:proofErr w:type="gramEnd"/>
      <w:r>
        <w:rPr>
          <w:rFonts w:eastAsia="仿宋_GB2312" w:hint="eastAsia"/>
          <w:sz w:val="30"/>
          <w:szCs w:val="30"/>
        </w:rPr>
        <w:t>控，防止流入非法渠道。我局参加</w:t>
      </w:r>
      <w:r>
        <w:rPr>
          <w:rFonts w:eastAsia="仿宋_GB2312"/>
          <w:sz w:val="30"/>
          <w:szCs w:val="30"/>
        </w:rPr>
        <w:t>2017</w:t>
      </w:r>
      <w:r>
        <w:rPr>
          <w:rFonts w:eastAsia="仿宋_GB2312" w:hint="eastAsia"/>
          <w:sz w:val="30"/>
          <w:szCs w:val="30"/>
        </w:rPr>
        <w:t>年全国公路缉查统一行动，组织多部门、多种警力协调联合作战，在全市境内重点路段开展毒品公开查缉统一行动；对全市现有易制毒化学品</w:t>
      </w:r>
      <w:r>
        <w:rPr>
          <w:rFonts w:eastAsia="仿宋_GB2312"/>
          <w:sz w:val="30"/>
          <w:szCs w:val="30"/>
        </w:rPr>
        <w:t>320</w:t>
      </w:r>
      <w:r>
        <w:rPr>
          <w:rFonts w:eastAsia="仿宋_GB2312" w:hint="eastAsia"/>
          <w:sz w:val="30"/>
          <w:szCs w:val="30"/>
        </w:rPr>
        <w:t>家企业，组织检查</w:t>
      </w:r>
      <w:r>
        <w:rPr>
          <w:rFonts w:eastAsia="仿宋_GB2312"/>
          <w:sz w:val="30"/>
          <w:szCs w:val="30"/>
        </w:rPr>
        <w:t>450</w:t>
      </w:r>
      <w:r>
        <w:rPr>
          <w:rFonts w:eastAsia="仿宋_GB2312" w:hint="eastAsia"/>
          <w:sz w:val="30"/>
          <w:szCs w:val="30"/>
        </w:rPr>
        <w:t>家次，且全市举办易制毒化学品管理培训班</w:t>
      </w:r>
      <w:r>
        <w:rPr>
          <w:rFonts w:eastAsia="仿宋_GB2312"/>
          <w:sz w:val="30"/>
          <w:szCs w:val="30"/>
        </w:rPr>
        <w:t>12</w:t>
      </w:r>
      <w:r>
        <w:rPr>
          <w:rFonts w:eastAsia="仿宋_GB2312" w:hint="eastAsia"/>
          <w:sz w:val="30"/>
          <w:szCs w:val="30"/>
        </w:rPr>
        <w:t>场次，参训人数</w:t>
      </w:r>
      <w:r>
        <w:rPr>
          <w:rFonts w:eastAsia="仿宋_GB2312"/>
          <w:sz w:val="30"/>
          <w:szCs w:val="30"/>
        </w:rPr>
        <w:t>600</w:t>
      </w:r>
      <w:r>
        <w:rPr>
          <w:rFonts w:eastAsia="仿宋_GB2312" w:hint="eastAsia"/>
          <w:sz w:val="30"/>
          <w:szCs w:val="30"/>
        </w:rPr>
        <w:t>人次；建立“重嫌必检”机制，对国家公职人员排查</w:t>
      </w:r>
      <w:r>
        <w:rPr>
          <w:rFonts w:eastAsia="仿宋_GB2312"/>
          <w:sz w:val="30"/>
          <w:szCs w:val="30"/>
        </w:rPr>
        <w:t>30</w:t>
      </w:r>
      <w:r>
        <w:rPr>
          <w:rFonts w:eastAsia="仿宋_GB2312" w:hint="eastAsia"/>
          <w:sz w:val="30"/>
          <w:szCs w:val="30"/>
        </w:rPr>
        <w:t>批次，排查人大代表、政协委员、党员、国家公职人员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万余人；</w:t>
      </w:r>
      <w:r>
        <w:rPr>
          <w:rFonts w:eastAsia="仿宋_GB2312"/>
          <w:sz w:val="30"/>
          <w:szCs w:val="30"/>
        </w:rPr>
        <w:t>2017</w:t>
      </w:r>
      <w:r>
        <w:rPr>
          <w:rFonts w:eastAsia="仿宋_GB2312" w:hint="eastAsia"/>
          <w:sz w:val="30"/>
          <w:szCs w:val="30"/>
        </w:rPr>
        <w:t>年度清查娱乐场所</w:t>
      </w:r>
      <w:r>
        <w:rPr>
          <w:rFonts w:eastAsia="仿宋_GB2312"/>
          <w:sz w:val="30"/>
          <w:szCs w:val="30"/>
        </w:rPr>
        <w:t>393</w:t>
      </w:r>
      <w:r>
        <w:rPr>
          <w:rFonts w:eastAsia="仿宋_GB2312" w:hint="eastAsia"/>
          <w:sz w:val="30"/>
          <w:szCs w:val="30"/>
        </w:rPr>
        <w:t>家</w:t>
      </w:r>
      <w:r>
        <w:rPr>
          <w:rFonts w:eastAsia="仿宋_GB2312" w:hint="eastAsia"/>
          <w:sz w:val="30"/>
          <w:szCs w:val="30"/>
        </w:rPr>
        <w:lastRenderedPageBreak/>
        <w:t>次，抓获涉毒人员</w:t>
      </w:r>
      <w:r>
        <w:rPr>
          <w:rFonts w:eastAsia="仿宋_GB2312"/>
          <w:sz w:val="30"/>
          <w:szCs w:val="30"/>
        </w:rPr>
        <w:t>49</w:t>
      </w:r>
      <w:r>
        <w:rPr>
          <w:rFonts w:eastAsia="仿宋_GB2312" w:hint="eastAsia"/>
          <w:sz w:val="30"/>
          <w:szCs w:val="30"/>
        </w:rPr>
        <w:t>人，累计收治涉毒特殊人群</w:t>
      </w:r>
      <w:r>
        <w:rPr>
          <w:rFonts w:eastAsia="仿宋_GB2312"/>
          <w:sz w:val="30"/>
          <w:szCs w:val="30"/>
        </w:rPr>
        <w:t>400</w:t>
      </w:r>
      <w:r>
        <w:rPr>
          <w:rFonts w:eastAsia="仿宋_GB2312" w:hint="eastAsia"/>
          <w:sz w:val="30"/>
          <w:szCs w:val="30"/>
        </w:rPr>
        <w:t>人次，稳步推进社区戒毒（康复）“</w:t>
      </w:r>
      <w:r>
        <w:rPr>
          <w:rFonts w:eastAsia="仿宋_GB2312"/>
          <w:sz w:val="30"/>
          <w:szCs w:val="30"/>
        </w:rPr>
        <w:t>8.31</w:t>
      </w:r>
      <w:r>
        <w:rPr>
          <w:rFonts w:eastAsia="仿宋_GB2312" w:hint="eastAsia"/>
          <w:sz w:val="30"/>
          <w:szCs w:val="30"/>
        </w:rPr>
        <w:t>”工程；同时组织开展查控脱失吸毒人员专项，查控率高达</w:t>
      </w:r>
      <w:r>
        <w:rPr>
          <w:rFonts w:eastAsia="仿宋_GB2312"/>
          <w:sz w:val="30"/>
          <w:szCs w:val="30"/>
        </w:rPr>
        <w:t>96.6%</w:t>
      </w:r>
      <w:r>
        <w:rPr>
          <w:rFonts w:eastAsia="仿宋_GB2312" w:hint="eastAsia"/>
          <w:sz w:val="30"/>
          <w:szCs w:val="30"/>
        </w:rPr>
        <w:t>。</w:t>
      </w:r>
    </w:p>
    <w:p w:rsidR="00094915" w:rsidRDefault="00094915" w:rsidP="0009491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、深化禁毒宣传教育工作，营造全民参与禁毒氛围。市公安局、</w:t>
      </w:r>
      <w:proofErr w:type="gramStart"/>
      <w:r>
        <w:rPr>
          <w:rFonts w:eastAsia="仿宋_GB2312" w:hint="eastAsia"/>
          <w:sz w:val="30"/>
          <w:szCs w:val="30"/>
        </w:rPr>
        <w:t>市教体局</w:t>
      </w:r>
      <w:proofErr w:type="gramEnd"/>
      <w:r>
        <w:rPr>
          <w:rFonts w:eastAsia="仿宋_GB2312" w:hint="eastAsia"/>
          <w:sz w:val="30"/>
          <w:szCs w:val="30"/>
        </w:rPr>
        <w:t>等</w:t>
      </w:r>
      <w:r>
        <w:rPr>
          <w:rFonts w:eastAsia="仿宋_GB2312"/>
          <w:sz w:val="30"/>
          <w:szCs w:val="30"/>
        </w:rPr>
        <w:t>7</w:t>
      </w:r>
      <w:r>
        <w:rPr>
          <w:rFonts w:eastAsia="仿宋_GB2312" w:hint="eastAsia"/>
          <w:sz w:val="30"/>
          <w:szCs w:val="30"/>
        </w:rPr>
        <w:t>个单位联合举办全市禁毒微视频摄影大赛，</w:t>
      </w:r>
      <w:r>
        <w:rPr>
          <w:rFonts w:eastAsia="仿宋_GB2312"/>
          <w:sz w:val="30"/>
          <w:szCs w:val="30"/>
        </w:rPr>
        <w:t>9</w:t>
      </w:r>
      <w:r>
        <w:rPr>
          <w:rFonts w:eastAsia="仿宋_GB2312" w:hint="eastAsia"/>
          <w:sz w:val="30"/>
          <w:szCs w:val="30"/>
        </w:rPr>
        <w:t>幅作品在全省禁毒微视频摄影大赛中获奖，其中一幅作品在全国大赛中获奖；组织湖南理工学院大学生代表参加全省大学生禁毒辩论赛；开展“禁毒之声</w:t>
      </w:r>
      <w:r>
        <w:rPr>
          <w:rFonts w:eastAsia="仿宋_GB2312"/>
          <w:sz w:val="30"/>
          <w:szCs w:val="30"/>
        </w:rPr>
        <w:t>-</w:t>
      </w:r>
      <w:r>
        <w:rPr>
          <w:rFonts w:eastAsia="仿宋_GB2312" w:hint="eastAsia"/>
          <w:sz w:val="30"/>
          <w:szCs w:val="30"/>
        </w:rPr>
        <w:t>唱享健康”之唱响校园系列活动；组织建立全市禁毒</w:t>
      </w:r>
      <w:proofErr w:type="gramStart"/>
      <w:r>
        <w:rPr>
          <w:rFonts w:eastAsia="仿宋_GB2312" w:hint="eastAsia"/>
          <w:sz w:val="30"/>
          <w:szCs w:val="30"/>
        </w:rPr>
        <w:t>微信群</w:t>
      </w:r>
      <w:proofErr w:type="gramEnd"/>
      <w:r>
        <w:rPr>
          <w:rFonts w:eastAsia="仿宋_GB2312" w:hint="eastAsia"/>
          <w:sz w:val="30"/>
          <w:szCs w:val="30"/>
        </w:rPr>
        <w:t>，通过本地电视、地方门户网站、网络媒体等宣传禁毒知和禁毒工作成果</w:t>
      </w:r>
    </w:p>
    <w:p w:rsidR="00094915" w:rsidRDefault="00094915" w:rsidP="0009491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（六）主要经验及做法、存在问题和建议</w:t>
      </w:r>
    </w:p>
    <w:p w:rsidR="00094915" w:rsidRDefault="00094915" w:rsidP="0009491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2017</w:t>
      </w:r>
      <w:r>
        <w:rPr>
          <w:rFonts w:eastAsia="仿宋_GB2312" w:hint="eastAsia"/>
          <w:sz w:val="30"/>
          <w:szCs w:val="30"/>
        </w:rPr>
        <w:t>年我市大宗贩运、走私毒品犯罪虽逐步减少，涉毒违法犯罪人员活动空间受到明显压缩，对毒品违法犯罪形成了有效的遏制态势。但是我市</w:t>
      </w:r>
      <w:proofErr w:type="gramStart"/>
      <w:r>
        <w:rPr>
          <w:rFonts w:eastAsia="仿宋_GB2312" w:hint="eastAsia"/>
          <w:sz w:val="30"/>
          <w:szCs w:val="30"/>
        </w:rPr>
        <w:t>当前毒</w:t>
      </w:r>
      <w:proofErr w:type="gramEnd"/>
      <w:r>
        <w:rPr>
          <w:rFonts w:eastAsia="仿宋_GB2312" w:hint="eastAsia"/>
          <w:sz w:val="30"/>
          <w:szCs w:val="30"/>
        </w:rPr>
        <w:t>情形势依然十分严峻，禁毒工作面临长期、艰巨的挑战。我局将紧紧围绕市政府的安排部署，按照平安建设、重点工作、民生实事等工作要求，紧紧围绕“强基础、补短板、上台阶”的目标任务，主动谋划，认真研究，做到对社会涉毒现象零容忍。</w:t>
      </w:r>
    </w:p>
    <w:p w:rsidR="00094915" w:rsidRDefault="00094915" w:rsidP="00094915">
      <w:pPr>
        <w:rPr>
          <w:rFonts w:eastAsia="仿宋_GB2312"/>
          <w:sz w:val="30"/>
          <w:szCs w:val="30"/>
        </w:rPr>
      </w:pPr>
    </w:p>
    <w:p w:rsidR="00094915" w:rsidRPr="00094915" w:rsidRDefault="00094915"/>
    <w:sectPr w:rsidR="00094915" w:rsidRPr="00094915" w:rsidSect="00A25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BF2" w:rsidRDefault="00434BF2" w:rsidP="008C3251">
      <w:r>
        <w:separator/>
      </w:r>
    </w:p>
  </w:endnote>
  <w:endnote w:type="continuationSeparator" w:id="1">
    <w:p w:rsidR="00434BF2" w:rsidRDefault="00434BF2" w:rsidP="008C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BF2" w:rsidRDefault="00434BF2" w:rsidP="008C3251">
      <w:r>
        <w:separator/>
      </w:r>
    </w:p>
  </w:footnote>
  <w:footnote w:type="continuationSeparator" w:id="1">
    <w:p w:rsidR="00434BF2" w:rsidRDefault="00434BF2" w:rsidP="008C3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3D7"/>
    <w:rsid w:val="00006C3E"/>
    <w:rsid w:val="000364AC"/>
    <w:rsid w:val="00050250"/>
    <w:rsid w:val="000641F1"/>
    <w:rsid w:val="00094915"/>
    <w:rsid w:val="000A06D0"/>
    <w:rsid w:val="000C43D7"/>
    <w:rsid w:val="000E19E1"/>
    <w:rsid w:val="00177232"/>
    <w:rsid w:val="001B1B27"/>
    <w:rsid w:val="002150DC"/>
    <w:rsid w:val="0033746C"/>
    <w:rsid w:val="003B594F"/>
    <w:rsid w:val="004012EE"/>
    <w:rsid w:val="00434BF2"/>
    <w:rsid w:val="004D3A10"/>
    <w:rsid w:val="004F6102"/>
    <w:rsid w:val="00580661"/>
    <w:rsid w:val="005E1258"/>
    <w:rsid w:val="005F15AE"/>
    <w:rsid w:val="00603660"/>
    <w:rsid w:val="00603F49"/>
    <w:rsid w:val="006B4D2E"/>
    <w:rsid w:val="0070628E"/>
    <w:rsid w:val="00712BAE"/>
    <w:rsid w:val="008C3251"/>
    <w:rsid w:val="008D6E8D"/>
    <w:rsid w:val="009032D4"/>
    <w:rsid w:val="009D650D"/>
    <w:rsid w:val="00A2592E"/>
    <w:rsid w:val="00A301D1"/>
    <w:rsid w:val="00AE6BF4"/>
    <w:rsid w:val="00B00941"/>
    <w:rsid w:val="00B20ADF"/>
    <w:rsid w:val="00B650AC"/>
    <w:rsid w:val="00BC0867"/>
    <w:rsid w:val="00BF3C38"/>
    <w:rsid w:val="00C21C04"/>
    <w:rsid w:val="00C93E7C"/>
    <w:rsid w:val="00CE648B"/>
    <w:rsid w:val="00D10CB3"/>
    <w:rsid w:val="00D132E1"/>
    <w:rsid w:val="00D95A7E"/>
    <w:rsid w:val="00DC45FA"/>
    <w:rsid w:val="00DC6D12"/>
    <w:rsid w:val="00DD5FE5"/>
    <w:rsid w:val="00DD7443"/>
    <w:rsid w:val="00E97AB5"/>
    <w:rsid w:val="00F348DB"/>
    <w:rsid w:val="00FD673F"/>
    <w:rsid w:val="50433CF2"/>
    <w:rsid w:val="7E3A4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2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2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2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2592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259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654</Words>
  <Characters>3733</Characters>
  <Application>Microsoft Office Word</Application>
  <DocSecurity>0</DocSecurity>
  <Lines>31</Lines>
  <Paragraphs>8</Paragraphs>
  <ScaleCrop>false</ScaleCrop>
  <Company>Microsoft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</cp:lastModifiedBy>
  <cp:revision>19</cp:revision>
  <cp:lastPrinted>2018-06-21T03:18:00Z</cp:lastPrinted>
  <dcterms:created xsi:type="dcterms:W3CDTF">2018-06-04T08:44:00Z</dcterms:created>
  <dcterms:modified xsi:type="dcterms:W3CDTF">2018-06-21T03:19:00Z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