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华文中宋"/>
          <w:sz w:val="32"/>
          <w:szCs w:val="32"/>
        </w:rPr>
      </w:pPr>
      <w:bookmarkStart w:id="0" w:name="_Toc23676"/>
      <w:bookmarkStart w:id="1" w:name="_Toc515744788"/>
      <w:bookmarkStart w:id="2" w:name="_Toc11224"/>
      <w:bookmarkStart w:id="3" w:name="_Toc22653"/>
      <w:bookmarkStart w:id="4" w:name="_Toc2583678"/>
      <w:bookmarkStart w:id="248" w:name="_GoBack"/>
      <w:bookmarkEnd w:id="248"/>
      <w:r>
        <w:rPr>
          <w:rFonts w:hint="eastAsia" w:ascii="华文中宋" w:hAnsi="华文中宋" w:eastAsia="华文中宋"/>
          <w:sz w:val="32"/>
          <w:szCs w:val="32"/>
        </w:rPr>
        <w:t>附件</w:t>
      </w: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政府采购公告和公示信息格式规范</w:t>
      </w: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（2020年版）</w:t>
      </w:r>
    </w:p>
    <w:p>
      <w:pPr>
        <w:widowControl/>
        <w:jc w:val="left"/>
      </w:pPr>
      <w:r>
        <w:rPr>
          <w:rFonts w:ascii="仿宋_GB2312" w:eastAsia="仿宋_GB2312"/>
          <w:sz w:val="28"/>
          <w:szCs w:val="28"/>
        </w:rPr>
        <w:br w:type="page"/>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pPr>
        <w:pStyle w:val="12"/>
        <w:tabs>
          <w:tab w:val="right" w:leader="dot" w:pos="8296"/>
        </w:tabs>
        <w:jc w:val="center"/>
        <w:rPr>
          <w:rStyle w:val="17"/>
          <w:rFonts w:asciiTheme="majorEastAsia" w:hAnsiTheme="majorEastAsia" w:eastAsiaTheme="majorEastAsia"/>
          <w:b/>
          <w:color w:val="auto"/>
          <w:sz w:val="36"/>
          <w:szCs w:val="36"/>
          <w:u w:val="none"/>
        </w:rPr>
      </w:pPr>
      <w:r>
        <w:rPr>
          <w:rStyle w:val="17"/>
          <w:rFonts w:hint="eastAsia" w:asciiTheme="majorEastAsia" w:hAnsiTheme="majorEastAsia" w:eastAsiaTheme="majorEastAsia"/>
          <w:b/>
          <w:color w:val="auto"/>
          <w:sz w:val="36"/>
          <w:szCs w:val="36"/>
          <w:u w:val="none"/>
        </w:rPr>
        <w:t>目录</w:t>
      </w:r>
    </w:p>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"_Toc35393773" </w:instrText>
      </w:r>
      <w:r>
        <w:fldChar w:fldCharType="separate"/>
      </w:r>
      <w:r>
        <w:rPr>
          <w:rStyle w:val="17"/>
          <w:rFonts w:hint="eastAsia" w:ascii="华文中宋" w:hAnsi="华文中宋" w:eastAsia="华文中宋"/>
        </w:rPr>
        <w:t>政府采购意向公告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_Toc35393773 \h </w:instrText>
      </w:r>
      <w:r>
        <w:rPr>
          <w:rFonts w:ascii="华文中宋" w:hAnsi="华文中宋" w:eastAsia="华文中宋"/>
        </w:rPr>
        <w:fldChar w:fldCharType="separate"/>
      </w:r>
      <w:r>
        <w:rPr>
          <w:rFonts w:ascii="华文中宋" w:hAnsi="华文中宋" w:eastAsia="华文中宋"/>
        </w:rPr>
        <w:t>1</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"_Toc35393774" </w:instrText>
      </w:r>
      <w:r>
        <w:fldChar w:fldCharType="separate"/>
      </w:r>
      <w:r>
        <w:rPr>
          <w:rStyle w:val="17"/>
          <w:rFonts w:hint="eastAsia" w:ascii="华文中宋" w:hAnsi="华文中宋" w:eastAsia="华文中宋"/>
        </w:rPr>
        <w:t>资格预审公告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_Toc35393774 \h </w:instrText>
      </w:r>
      <w:r>
        <w:rPr>
          <w:rFonts w:ascii="华文中宋" w:hAnsi="华文中宋" w:eastAsia="华文中宋"/>
        </w:rPr>
        <w:fldChar w:fldCharType="separate"/>
      </w:r>
      <w:r>
        <w:rPr>
          <w:rFonts w:ascii="华文中宋" w:hAnsi="华文中宋" w:eastAsia="华文中宋"/>
        </w:rPr>
        <w:t>2</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"_Toc35393789" </w:instrText>
      </w:r>
      <w:r>
        <w:fldChar w:fldCharType="separate"/>
      </w:r>
      <w:r>
        <w:rPr>
          <w:rStyle w:val="17"/>
          <w:rFonts w:hint="eastAsia" w:ascii="华文中宋" w:hAnsi="华文中宋" w:eastAsia="华文中宋"/>
        </w:rPr>
        <w:t>招标公告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_Toc35393789 \h </w:instrText>
      </w:r>
      <w:r>
        <w:rPr>
          <w:rFonts w:ascii="华文中宋" w:hAnsi="华文中宋" w:eastAsia="华文中宋"/>
        </w:rPr>
        <w:fldChar w:fldCharType="separate"/>
      </w:r>
      <w:r>
        <w:rPr>
          <w:rFonts w:ascii="华文中宋" w:hAnsi="华文中宋" w:eastAsia="华文中宋"/>
        </w:rPr>
        <w:t>6</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"_Toc35393797" </w:instrText>
      </w:r>
      <w:r>
        <w:fldChar w:fldCharType="separate"/>
      </w:r>
      <w:r>
        <w:rPr>
          <w:rStyle w:val="17"/>
          <w:rFonts w:hint="eastAsia" w:ascii="华文中宋" w:hAnsi="华文中宋" w:eastAsia="华文中宋"/>
        </w:rPr>
        <w:t>竞争性谈判（竞争性磋商、询价）公告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_Toc35393797 \h </w:instrText>
      </w:r>
      <w:r>
        <w:rPr>
          <w:rFonts w:ascii="华文中宋" w:hAnsi="华文中宋" w:eastAsia="华文中宋"/>
        </w:rPr>
        <w:fldChar w:fldCharType="separate"/>
      </w:r>
      <w:r>
        <w:rPr>
          <w:rFonts w:ascii="华文中宋" w:hAnsi="华文中宋" w:eastAsia="华文中宋"/>
        </w:rPr>
        <w:t>9</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"_Toc35393809" </w:instrText>
      </w:r>
      <w:r>
        <w:fldChar w:fldCharType="separate"/>
      </w:r>
      <w:r>
        <w:rPr>
          <w:rStyle w:val="17"/>
          <w:rFonts w:hint="eastAsia" w:ascii="华文中宋" w:hAnsi="华文中宋" w:eastAsia="华文中宋"/>
        </w:rPr>
        <w:t>中标（成交）结果公告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_Toc35393809 \h </w:instrText>
      </w:r>
      <w:r>
        <w:rPr>
          <w:rFonts w:ascii="华文中宋" w:hAnsi="华文中宋" w:eastAsia="华文中宋"/>
        </w:rPr>
        <w:fldChar w:fldCharType="separate"/>
      </w:r>
      <w:r>
        <w:rPr>
          <w:rFonts w:ascii="华文中宋" w:hAnsi="华文中宋" w:eastAsia="华文中宋"/>
        </w:rPr>
        <w:t>13</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"_Toc35393813" </w:instrText>
      </w:r>
      <w:r>
        <w:fldChar w:fldCharType="separate"/>
      </w:r>
      <w:r>
        <w:rPr>
          <w:rStyle w:val="17"/>
          <w:rFonts w:hint="eastAsia" w:ascii="华文中宋" w:hAnsi="华文中宋" w:eastAsia="华文中宋"/>
        </w:rPr>
        <w:t>更正公告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_Toc35393813 \h </w:instrText>
      </w:r>
      <w:r>
        <w:rPr>
          <w:rFonts w:ascii="华文中宋" w:hAnsi="华文中宋" w:eastAsia="华文中宋"/>
        </w:rPr>
        <w:fldChar w:fldCharType="separate"/>
      </w:r>
      <w:r>
        <w:rPr>
          <w:rFonts w:ascii="华文中宋" w:hAnsi="华文中宋" w:eastAsia="华文中宋"/>
        </w:rPr>
        <w:t>16</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"_Toc35393822" </w:instrText>
      </w:r>
      <w:r>
        <w:fldChar w:fldCharType="separate"/>
      </w:r>
      <w:r>
        <w:rPr>
          <w:rStyle w:val="17"/>
          <w:rFonts w:hint="eastAsia" w:ascii="华文中宋" w:hAnsi="华文中宋" w:eastAsia="华文中宋"/>
        </w:rPr>
        <w:t>终止公告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_Toc35393822 \h </w:instrText>
      </w:r>
      <w:r>
        <w:rPr>
          <w:rFonts w:ascii="华文中宋" w:hAnsi="华文中宋" w:eastAsia="华文中宋"/>
        </w:rPr>
        <w:fldChar w:fldCharType="separate"/>
      </w:r>
      <w:r>
        <w:rPr>
          <w:rFonts w:ascii="华文中宋" w:hAnsi="华文中宋" w:eastAsia="华文中宋"/>
        </w:rPr>
        <w:t>18</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"_Toc35393830" </w:instrText>
      </w:r>
      <w:r>
        <w:fldChar w:fldCharType="separate"/>
      </w:r>
      <w:r>
        <w:rPr>
          <w:rStyle w:val="17"/>
          <w:rFonts w:hint="eastAsia" w:ascii="华文中宋" w:hAnsi="华文中宋" w:eastAsia="华文中宋"/>
        </w:rPr>
        <w:t>合同公告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_Toc35393830 \h </w:instrText>
      </w:r>
      <w:r>
        <w:rPr>
          <w:rFonts w:ascii="华文中宋" w:hAnsi="华文中宋" w:eastAsia="华文中宋"/>
        </w:rPr>
        <w:fldChar w:fldCharType="separate"/>
      </w:r>
      <w:r>
        <w:rPr>
          <w:rFonts w:ascii="华文中宋" w:hAnsi="华文中宋" w:eastAsia="华文中宋"/>
        </w:rPr>
        <w:t>20</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"_Toc35393831" </w:instrText>
      </w:r>
      <w:r>
        <w:fldChar w:fldCharType="separate"/>
      </w:r>
      <w:r>
        <w:rPr>
          <w:rStyle w:val="17"/>
          <w:rFonts w:hint="eastAsia" w:ascii="华文中宋" w:hAnsi="华文中宋" w:eastAsia="华文中宋"/>
        </w:rPr>
        <w:t>公共服务项目验收结果公告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_Toc35393831 \h </w:instrText>
      </w:r>
      <w:r>
        <w:rPr>
          <w:rFonts w:ascii="华文中宋" w:hAnsi="华文中宋" w:eastAsia="华文中宋"/>
        </w:rPr>
        <w:fldChar w:fldCharType="separate"/>
      </w:r>
      <w:r>
        <w:rPr>
          <w:rFonts w:ascii="华文中宋" w:hAnsi="华文中宋" w:eastAsia="华文中宋"/>
        </w:rPr>
        <w:t>22</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"_Toc35393832" </w:instrText>
      </w:r>
      <w:r>
        <w:fldChar w:fldCharType="separate"/>
      </w:r>
      <w:r>
        <w:rPr>
          <w:rStyle w:val="17"/>
          <w:rFonts w:hint="eastAsia" w:ascii="华文中宋" w:hAnsi="华文中宋" w:eastAsia="华文中宋"/>
        </w:rPr>
        <w:t>单一来源采购公示</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_Toc35393832 \h </w:instrText>
      </w:r>
      <w:r>
        <w:rPr>
          <w:rFonts w:ascii="华文中宋" w:hAnsi="华文中宋" w:eastAsia="华文中宋"/>
        </w:rPr>
        <w:fldChar w:fldCharType="separate"/>
      </w:r>
      <w:r>
        <w:rPr>
          <w:rFonts w:ascii="华文中宋" w:hAnsi="华文中宋" w:eastAsia="华文中宋"/>
        </w:rPr>
        <w:t>23</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"_Toc35393833" </w:instrText>
      </w:r>
      <w:r>
        <w:fldChar w:fldCharType="separate"/>
      </w:r>
      <w:r>
        <w:rPr>
          <w:rStyle w:val="17"/>
          <w:rFonts w:hint="eastAsia" w:ascii="华文中宋" w:hAnsi="华文中宋" w:eastAsia="华文中宋"/>
        </w:rPr>
        <w:t>投诉处理结果公告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_Toc35393833 \h </w:instrText>
      </w:r>
      <w:r>
        <w:rPr>
          <w:rFonts w:ascii="华文中宋" w:hAnsi="华文中宋" w:eastAsia="华文中宋"/>
        </w:rPr>
        <w:fldChar w:fldCharType="separate"/>
      </w:r>
      <w:r>
        <w:rPr>
          <w:rFonts w:ascii="华文中宋" w:hAnsi="华文中宋" w:eastAsia="华文中宋"/>
        </w:rPr>
        <w:t>26</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"_Toc35393834" </w:instrText>
      </w:r>
      <w:r>
        <w:fldChar w:fldCharType="separate"/>
      </w:r>
      <w:r>
        <w:rPr>
          <w:rStyle w:val="17"/>
          <w:rFonts w:hint="eastAsia" w:ascii="华文中宋" w:hAnsi="华文中宋" w:eastAsia="华文中宋"/>
        </w:rPr>
        <w:t>监督检查处理结果公告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_Toc35393834 \h </w:instrText>
      </w:r>
      <w:r>
        <w:rPr>
          <w:rFonts w:ascii="华文中宋" w:hAnsi="华文中宋" w:eastAsia="华文中宋"/>
        </w:rPr>
        <w:fldChar w:fldCharType="separate"/>
      </w:r>
      <w:r>
        <w:rPr>
          <w:rFonts w:ascii="华文中宋" w:hAnsi="华文中宋" w:eastAsia="华文中宋"/>
        </w:rPr>
        <w:t>27</w:t>
      </w:r>
      <w:r>
        <w:rPr>
          <w:rFonts w:ascii="华文中宋" w:hAnsi="华文中宋" w:eastAsia="华文中宋"/>
        </w:rPr>
        <w:fldChar w:fldCharType="end"/>
      </w:r>
      <w:r>
        <w:rPr>
          <w:rFonts w:ascii="华文中宋" w:hAnsi="华文中宋" w:eastAsia="华文中宋"/>
        </w:rPr>
        <w:fldChar w:fldCharType="end"/>
      </w:r>
    </w:p>
    <w:p>
      <w:pPr>
        <w:pStyle w:val="12"/>
        <w:tabs>
          <w:tab w:val="right" w:leader="dot" w:pos="8296"/>
        </w:tabs>
        <w:rPr>
          <w:rFonts w:ascii="华文中宋" w:hAnsi="华文中宋" w:eastAsia="华文中宋" w:cstheme="minorBidi"/>
          <w:kern w:val="2"/>
          <w:sz w:val="21"/>
        </w:rPr>
      </w:pPr>
      <w:r>
        <w:fldChar w:fldCharType="begin"/>
      </w:r>
      <w:r>
        <w:instrText xml:space="preserve"> HYPERLINK \l "_Toc35393835" </w:instrText>
      </w:r>
      <w:r>
        <w:fldChar w:fldCharType="separate"/>
      </w:r>
      <w:r>
        <w:rPr>
          <w:rStyle w:val="17"/>
          <w:rFonts w:hint="eastAsia" w:ascii="华文中宋" w:hAnsi="华文中宋" w:eastAsia="华文中宋"/>
        </w:rPr>
        <w:t>集中采购机构考核结果公告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_Toc35393835 \h </w:instrText>
      </w:r>
      <w:r>
        <w:rPr>
          <w:rFonts w:ascii="华文中宋" w:hAnsi="华文中宋" w:eastAsia="华文中宋"/>
        </w:rPr>
        <w:fldChar w:fldCharType="separate"/>
      </w:r>
      <w:r>
        <w:rPr>
          <w:rFonts w:ascii="华文中宋" w:hAnsi="华文中宋" w:eastAsia="华文中宋"/>
        </w:rPr>
        <w:t>28</w:t>
      </w:r>
      <w:r>
        <w:rPr>
          <w:rFonts w:ascii="华文中宋" w:hAnsi="华文中宋" w:eastAsia="华文中宋"/>
        </w:rPr>
        <w:fldChar w:fldCharType="end"/>
      </w:r>
      <w:r>
        <w:rPr>
          <w:rFonts w:ascii="华文中宋" w:hAnsi="华文中宋" w:eastAsia="华文中宋"/>
        </w:rPr>
        <w:fldChar w:fldCharType="end"/>
      </w:r>
    </w:p>
    <w:p>
      <w:pPr>
        <w:widowControl/>
        <w:jc w:val="left"/>
        <w:rPr>
          <w:rFonts w:ascii="仿宋_GB2312"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_GB2312" w:eastAsia="仿宋_GB2312"/>
          <w:sz w:val="28"/>
          <w:szCs w:val="28"/>
        </w:rPr>
        <w:fldChar w:fldCharType="end"/>
      </w:r>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5" w:name="_Toc35393773"/>
      <w:r>
        <w:rPr>
          <w:rFonts w:hint="eastAsia" w:ascii="华文中宋" w:hAnsi="华文中宋" w:eastAsia="华文中宋"/>
        </w:rPr>
        <w:t>政府采购意向公告</w:t>
      </w:r>
      <w:bookmarkEnd w:id="5"/>
    </w:p>
    <w:p>
      <w:pPr>
        <w:tabs>
          <w:tab w:val="left" w:pos="993"/>
          <w:tab w:val="left" w:pos="1134"/>
          <w:tab w:val="left" w:pos="1418"/>
        </w:tabs>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u w:val="single"/>
        </w:rPr>
        <w:t>（单位名称）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月政府采购意向</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为便于供应商及时了解政府采购信息，根据《财政部关于开展政府采购意向公开工作的通知》（财库〔2020〕10号）等有关规定，现将</w:t>
      </w:r>
      <w:r>
        <w:rPr>
          <w:rFonts w:hint="eastAsia" w:ascii="仿宋" w:hAnsi="仿宋" w:eastAsia="仿宋" w:cs="仿宋_GB2312"/>
          <w:sz w:val="28"/>
          <w:szCs w:val="28"/>
          <w:u w:val="single"/>
        </w:rPr>
        <w:t>（</w:t>
      </w:r>
      <w:r>
        <w:rPr>
          <w:rFonts w:hint="eastAsia" w:ascii="仿宋" w:hAnsi="仿宋" w:eastAsia="仿宋" w:cs="仿宋_GB2312"/>
          <w:i/>
          <w:sz w:val="28"/>
          <w:szCs w:val="28"/>
          <w:u w:val="single"/>
        </w:rPr>
        <w:t>单位名称</w:t>
      </w:r>
      <w:r>
        <w:rPr>
          <w:rFonts w:hint="eastAsia" w:ascii="仿宋" w:hAnsi="仿宋" w:eastAsia="仿宋" w:cs="仿宋_GB2312"/>
          <w:sz w:val="28"/>
          <w:szCs w:val="28"/>
          <w:u w:val="single"/>
        </w:rPr>
        <w:t>）</w:t>
      </w:r>
      <w:r>
        <w:rPr>
          <w:rFonts w:hint="eastAsia" w:ascii="仿宋" w:hAnsi="仿宋" w:eastAsia="仿宋" w:cs="仿宋_GB2312"/>
          <w:sz w:val="28"/>
          <w:szCs w:val="28"/>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月采购意向公开如下：</w:t>
      </w: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20"/>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977"/>
        <w:gridCol w:w="1276"/>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8" w:type="dxa"/>
            <w:vAlign w:val="center"/>
          </w:tcPr>
          <w:p>
            <w:pPr>
              <w:jc w:val="center"/>
              <w:rPr>
                <w:rFonts w:ascii="仿宋" w:hAnsi="仿宋" w:eastAsia="仿宋"/>
                <w:kern w:val="0"/>
                <w:sz w:val="24"/>
                <w:szCs w:val="24"/>
              </w:rPr>
            </w:pPr>
            <w:r>
              <w:rPr>
                <w:rFonts w:hint="eastAsia" w:ascii="仿宋" w:hAnsi="仿宋" w:eastAsia="仿宋"/>
                <w:kern w:val="0"/>
                <w:sz w:val="24"/>
                <w:szCs w:val="24"/>
              </w:rPr>
              <w:t>序号</w:t>
            </w:r>
          </w:p>
        </w:tc>
        <w:tc>
          <w:tcPr>
            <w:tcW w:w="1559"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采购项目</w:t>
            </w:r>
          </w:p>
          <w:p>
            <w:pPr>
              <w:jc w:val="center"/>
              <w:rPr>
                <w:rFonts w:ascii="仿宋" w:hAnsi="仿宋" w:eastAsia="仿宋"/>
                <w:kern w:val="0"/>
                <w:sz w:val="24"/>
                <w:szCs w:val="24"/>
              </w:rPr>
            </w:pPr>
            <w:r>
              <w:rPr>
                <w:rFonts w:hint="eastAsia" w:ascii="仿宋" w:hAnsi="仿宋" w:eastAsia="仿宋"/>
                <w:kern w:val="0"/>
                <w:sz w:val="24"/>
                <w:szCs w:val="24"/>
              </w:rPr>
              <w:t>名称</w:t>
            </w:r>
          </w:p>
        </w:tc>
        <w:tc>
          <w:tcPr>
            <w:tcW w:w="2977"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采购需求概况</w:t>
            </w:r>
          </w:p>
        </w:tc>
        <w:tc>
          <w:tcPr>
            <w:tcW w:w="1276" w:type="dxa"/>
            <w:vAlign w:val="center"/>
          </w:tcPr>
          <w:p>
            <w:pPr>
              <w:jc w:val="center"/>
              <w:rPr>
                <w:rFonts w:ascii="仿宋" w:hAnsi="仿宋" w:eastAsia="仿宋"/>
                <w:kern w:val="0"/>
                <w:sz w:val="24"/>
                <w:szCs w:val="24"/>
              </w:rPr>
            </w:pPr>
            <w:r>
              <w:rPr>
                <w:rFonts w:hint="eastAsia" w:ascii="仿宋" w:hAnsi="仿宋" w:eastAsia="仿宋"/>
                <w:kern w:val="0"/>
                <w:sz w:val="24"/>
                <w:szCs w:val="24"/>
              </w:rPr>
              <w:t>预算金额</w:t>
            </w:r>
          </w:p>
          <w:p>
            <w:pPr>
              <w:jc w:val="center"/>
              <w:rPr>
                <w:rFonts w:ascii="仿宋" w:hAnsi="仿宋" w:eastAsia="仿宋"/>
                <w:kern w:val="0"/>
                <w:sz w:val="24"/>
                <w:szCs w:val="24"/>
              </w:rPr>
            </w:pPr>
            <w:r>
              <w:rPr>
                <w:rFonts w:hint="eastAsia" w:ascii="仿宋" w:hAnsi="仿宋" w:eastAsia="仿宋"/>
                <w:kern w:val="0"/>
                <w:sz w:val="24"/>
                <w:szCs w:val="24"/>
              </w:rPr>
              <w:t>（万元）</w:t>
            </w:r>
          </w:p>
        </w:tc>
        <w:tc>
          <w:tcPr>
            <w:tcW w:w="1843" w:type="dxa"/>
            <w:vAlign w:val="center"/>
          </w:tcPr>
          <w:p>
            <w:pPr>
              <w:jc w:val="center"/>
              <w:rPr>
                <w:rFonts w:ascii="仿宋" w:hAnsi="仿宋" w:eastAsia="仿宋"/>
                <w:kern w:val="0"/>
                <w:sz w:val="24"/>
                <w:szCs w:val="24"/>
              </w:rPr>
            </w:pPr>
            <w:r>
              <w:rPr>
                <w:rFonts w:hint="eastAsia" w:ascii="仿宋" w:hAnsi="仿宋" w:eastAsia="仿宋"/>
                <w:kern w:val="0"/>
                <w:sz w:val="24"/>
                <w:szCs w:val="24"/>
              </w:rPr>
              <w:t>预计采购时间</w:t>
            </w:r>
          </w:p>
          <w:p>
            <w:pPr>
              <w:jc w:val="center"/>
              <w:rPr>
                <w:rFonts w:ascii="仿宋" w:hAnsi="仿宋" w:eastAsia="仿宋"/>
                <w:kern w:val="0"/>
                <w:sz w:val="24"/>
                <w:szCs w:val="24"/>
              </w:rPr>
            </w:pPr>
            <w:r>
              <w:rPr>
                <w:rFonts w:hint="eastAsia" w:ascii="仿宋" w:hAnsi="仿宋" w:eastAsia="仿宋"/>
                <w:kern w:val="0"/>
                <w:sz w:val="24"/>
                <w:szCs w:val="24"/>
              </w:rPr>
              <w:t>（填写到月）</w:t>
            </w:r>
          </w:p>
        </w:tc>
        <w:tc>
          <w:tcPr>
            <w:tcW w:w="850" w:type="dxa"/>
            <w:vAlign w:val="center"/>
          </w:tcPr>
          <w:p>
            <w:pPr>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64" w:hRule="atLeast"/>
        </w:trPr>
        <w:tc>
          <w:tcPr>
            <w:tcW w:w="568" w:type="dxa"/>
            <w:vAlign w:val="center"/>
          </w:tcPr>
          <w:p>
            <w:pPr>
              <w:ind w:firstLine="480" w:firstLineChars="200"/>
              <w:rPr>
                <w:rFonts w:ascii="仿宋" w:hAnsi="仿宋" w:eastAsia="仿宋"/>
                <w:kern w:val="0"/>
                <w:sz w:val="24"/>
                <w:szCs w:val="24"/>
              </w:rPr>
            </w:pPr>
          </w:p>
        </w:tc>
        <w:tc>
          <w:tcPr>
            <w:tcW w:w="1559"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（填写具体采购项目的名称）</w:t>
            </w:r>
          </w:p>
        </w:tc>
        <w:tc>
          <w:tcPr>
            <w:tcW w:w="2977"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（填写采购标的名称，采购标的需实现的主要功能或者目标，采购标的数量，以及采购标的需满足的质量、服务、安全、时限等要求）</w:t>
            </w:r>
          </w:p>
        </w:tc>
        <w:tc>
          <w:tcPr>
            <w:tcW w:w="1276"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（精确到万元）</w:t>
            </w:r>
          </w:p>
        </w:tc>
        <w:tc>
          <w:tcPr>
            <w:tcW w:w="1843"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（填写到月）</w:t>
            </w:r>
          </w:p>
        </w:tc>
        <w:tc>
          <w:tcPr>
            <w:tcW w:w="850"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bl>
    <w:p>
      <w:pPr>
        <w:tabs>
          <w:tab w:val="left" w:pos="993"/>
          <w:tab w:val="left" w:pos="1134"/>
          <w:tab w:val="left" w:pos="1418"/>
        </w:tabs>
        <w:spacing w:line="600" w:lineRule="exact"/>
        <w:ind w:firstLine="560" w:firstLineChars="200"/>
        <w:rPr>
          <w:rFonts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560" w:firstLineChars="200"/>
        <w:rPr>
          <w:rFonts w:ascii="仿宋" w:hAnsi="仿宋" w:eastAsia="仿宋"/>
          <w:sz w:val="28"/>
          <w:szCs w:val="28"/>
        </w:rPr>
      </w:pPr>
    </w:p>
    <w:p>
      <w:pPr>
        <w:tabs>
          <w:tab w:val="left" w:pos="993"/>
          <w:tab w:val="left" w:pos="1134"/>
          <w:tab w:val="left" w:pos="1418"/>
        </w:tabs>
        <w:spacing w:line="600" w:lineRule="exact"/>
        <w:ind w:firstLine="840" w:firstLineChars="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单位名称</w:t>
      </w:r>
      <w:r>
        <w:rPr>
          <w:rFonts w:hint="eastAsia" w:ascii="仿宋" w:hAnsi="仿宋" w:eastAsia="仿宋"/>
          <w:sz w:val="28"/>
          <w:szCs w:val="28"/>
        </w:rPr>
        <w:t>）</w:t>
      </w:r>
    </w:p>
    <w:p>
      <w:pPr>
        <w:tabs>
          <w:tab w:val="left" w:pos="993"/>
          <w:tab w:val="left" w:pos="1134"/>
          <w:tab w:val="left" w:pos="1418"/>
        </w:tabs>
        <w:spacing w:line="600" w:lineRule="exact"/>
        <w:ind w:right="480" w:firstLine="840" w:firstLineChars="300"/>
        <w:jc w:val="right"/>
        <w:rPr>
          <w:rFonts w:ascii="仿宋" w:hAnsi="仿宋" w:eastAsia="仿宋"/>
          <w:sz w:val="28"/>
          <w:szCs w:val="28"/>
        </w:rPr>
      </w:pPr>
      <w:r>
        <w:rPr>
          <w:rFonts w:hint="eastAsia" w:ascii="仿宋" w:hAnsi="仿宋" w:eastAsia="仿宋"/>
          <w:sz w:val="28"/>
          <w:szCs w:val="28"/>
        </w:rPr>
        <w:t xml:space="preserve">年  月  日  </w:t>
      </w:r>
    </w:p>
    <w:p>
      <w:pPr>
        <w:widowControl/>
        <w:jc w:val="left"/>
      </w:pPr>
    </w:p>
    <w:p/>
    <w:p/>
    <w:p/>
    <w:p/>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6" w:name="_Toc28358988"/>
      <w:bookmarkStart w:id="7" w:name="_Toc35393774"/>
      <w:r>
        <w:rPr>
          <w:rFonts w:hint="eastAsia" w:ascii="华文中宋" w:hAnsi="华文中宋" w:eastAsia="华文中宋"/>
        </w:rPr>
        <w:t>资格预审</w:t>
      </w:r>
      <w:bookmarkEnd w:id="0"/>
      <w:bookmarkEnd w:id="1"/>
      <w:bookmarkEnd w:id="2"/>
      <w:bookmarkEnd w:id="3"/>
      <w:bookmarkEnd w:id="4"/>
      <w:r>
        <w:rPr>
          <w:rFonts w:hint="eastAsia" w:ascii="华文中宋" w:hAnsi="华文中宋" w:eastAsia="华文中宋"/>
        </w:rPr>
        <w:t>公告</w:t>
      </w:r>
      <w:bookmarkEnd w:id="6"/>
      <w:bookmarkEnd w:id="7"/>
    </w:p>
    <w:p>
      <w:pPr>
        <w:ind w:firstLine="560" w:firstLineChars="200"/>
        <w:rPr>
          <w:rFonts w:ascii="仿宋" w:hAnsi="仿宋" w:eastAsia="仿宋"/>
          <w:sz w:val="28"/>
          <w:szCs w:val="28"/>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招标项目的潜在资格预审申请人应在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领取资格预审文件，并于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w:t>
      </w:r>
      <w:r>
        <w:rPr>
          <w:rFonts w:ascii="仿宋" w:hAnsi="仿宋" w:eastAsia="仿宋"/>
          <w:bCs/>
          <w:sz w:val="28"/>
          <w:szCs w:val="28"/>
        </w:rPr>
        <w:t>申请文件</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8" w:name="_Toc28358989"/>
      <w:bookmarkStart w:id="9" w:name="_Toc28359066"/>
      <w:bookmarkStart w:id="10" w:name="_Toc35393606"/>
      <w:bookmarkStart w:id="11" w:name="_Toc35393775"/>
      <w:r>
        <w:rPr>
          <w:rFonts w:hint="eastAsia" w:ascii="黑体" w:hAnsi="黑体" w:cs="宋体"/>
          <w:b w:val="0"/>
          <w:sz w:val="28"/>
          <w:szCs w:val="28"/>
        </w:rPr>
        <w:t>一、项目基本情况</w:t>
      </w:r>
      <w:bookmarkEnd w:id="8"/>
      <w:bookmarkEnd w:id="9"/>
      <w:bookmarkEnd w:id="10"/>
      <w:bookmarkEnd w:id="1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sz w:val="28"/>
          <w:szCs w:val="28"/>
        </w:rPr>
        <w:t>或招标编号、政府</w:t>
      </w:r>
      <w:r>
        <w:rPr>
          <w:rFonts w:ascii="仿宋" w:hAnsi="仿宋" w:eastAsia="仿宋"/>
          <w:i/>
          <w:sz w:val="28"/>
          <w:szCs w:val="28"/>
        </w:rPr>
        <w:t>采购计划编号</w:t>
      </w:r>
      <w:r>
        <w:rPr>
          <w:rFonts w:hint="eastAsia" w:ascii="仿宋" w:hAnsi="仿宋" w:eastAsia="仿宋"/>
          <w:i/>
          <w:sz w:val="28"/>
          <w:szCs w:val="28"/>
        </w:rPr>
        <w:t>、采购</w:t>
      </w:r>
      <w:r>
        <w:rPr>
          <w:rFonts w:ascii="仿宋" w:hAnsi="仿宋" w:eastAsia="仿宋"/>
          <w:i/>
          <w:sz w:val="28"/>
          <w:szCs w:val="28"/>
        </w:rPr>
        <w:t>计划备案文号</w:t>
      </w:r>
      <w:r>
        <w:rPr>
          <w:rFonts w:hint="eastAsia" w:ascii="仿宋" w:hAnsi="仿宋" w:eastAsia="仿宋"/>
          <w:i/>
          <w:sz w:val="28"/>
          <w:szCs w:val="28"/>
        </w:rPr>
        <w:t>等，如有</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采购方式：□公开招标  □邀请招标</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u w:val="single"/>
        </w:rPr>
        <w:t>(</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12" w:name="_Toc3975"/>
      <w:bookmarkStart w:id="13" w:name="_Toc515744789"/>
      <w:bookmarkStart w:id="14" w:name="_Toc7024"/>
      <w:bookmarkStart w:id="15" w:name="_Toc375"/>
      <w:bookmarkStart w:id="16" w:name="_Toc2583679"/>
      <w:bookmarkStart w:id="17" w:name="_Toc28358990"/>
      <w:bookmarkStart w:id="18" w:name="_Toc28359067"/>
      <w:bookmarkStart w:id="19" w:name="_Toc35393607"/>
      <w:bookmarkStart w:id="20" w:name="_Toc35393776"/>
      <w:bookmarkStart w:id="21" w:name="_Toc30393"/>
      <w:bookmarkStart w:id="22" w:name="_Toc3469"/>
      <w:bookmarkStart w:id="23" w:name="_Toc515744790"/>
      <w:bookmarkStart w:id="24" w:name="_Toc16653"/>
      <w:bookmarkStart w:id="25" w:name="_Toc2583680"/>
      <w:r>
        <w:rPr>
          <w:rFonts w:hint="eastAsia" w:ascii="黑体" w:hAnsi="黑体" w:cs="宋体"/>
          <w:b w:val="0"/>
          <w:sz w:val="28"/>
          <w:szCs w:val="28"/>
        </w:rPr>
        <w:t>二、申请人的资格要求</w:t>
      </w:r>
      <w:bookmarkEnd w:id="12"/>
      <w:bookmarkEnd w:id="13"/>
      <w:bookmarkEnd w:id="14"/>
      <w:bookmarkEnd w:id="15"/>
      <w:bookmarkEnd w:id="16"/>
      <w:r>
        <w:rPr>
          <w:rFonts w:hint="eastAsia" w:ascii="黑体" w:hAnsi="黑体" w:cs="宋体"/>
          <w:b w:val="0"/>
          <w:sz w:val="28"/>
          <w:szCs w:val="28"/>
        </w:rPr>
        <w:t>：</w:t>
      </w:r>
      <w:bookmarkEnd w:id="17"/>
      <w:bookmarkEnd w:id="18"/>
      <w:bookmarkEnd w:id="19"/>
      <w:bookmarkEnd w:id="2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26" w:name="_Toc28358991"/>
      <w:bookmarkStart w:id="27" w:name="_Toc28359068"/>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28" w:name="_Toc35393608"/>
      <w:bookmarkStart w:id="29" w:name="_Toc35393777"/>
      <w:r>
        <w:rPr>
          <w:rFonts w:hint="eastAsia" w:ascii="黑体" w:hAnsi="黑体" w:cs="宋体"/>
          <w:b w:val="0"/>
          <w:sz w:val="28"/>
          <w:szCs w:val="28"/>
        </w:rPr>
        <w:t>三、领取资格预审文件</w:t>
      </w:r>
      <w:bookmarkEnd w:id="21"/>
      <w:bookmarkEnd w:id="22"/>
      <w:bookmarkEnd w:id="23"/>
      <w:bookmarkEnd w:id="24"/>
      <w:bookmarkEnd w:id="25"/>
      <w:bookmarkEnd w:id="26"/>
      <w:bookmarkEnd w:id="27"/>
      <w:bookmarkEnd w:id="28"/>
      <w:bookmarkEnd w:id="29"/>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，下午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pStyle w:val="3"/>
        <w:spacing w:line="360" w:lineRule="auto"/>
        <w:rPr>
          <w:rFonts w:ascii="黑体" w:hAnsi="黑体" w:cs="宋体"/>
          <w:b w:val="0"/>
          <w:sz w:val="28"/>
          <w:szCs w:val="28"/>
        </w:rPr>
      </w:pPr>
      <w:bookmarkStart w:id="30" w:name="_Toc35393609"/>
      <w:bookmarkStart w:id="31" w:name="_Toc35393778"/>
      <w:r>
        <w:rPr>
          <w:rFonts w:hint="eastAsia" w:ascii="黑体" w:hAnsi="黑体" w:cs="宋体"/>
          <w:b w:val="0"/>
          <w:sz w:val="28"/>
          <w:szCs w:val="28"/>
        </w:rPr>
        <w:t>四、资格预审申请文件的组成及格式</w:t>
      </w:r>
      <w:bookmarkEnd w:id="30"/>
      <w:bookmarkEnd w:id="31"/>
    </w:p>
    <w:p>
      <w:pPr>
        <w:pStyle w:val="32"/>
        <w:ind w:left="495" w:firstLine="0" w:firstLineChars="0"/>
        <w:rPr>
          <w:sz w:val="28"/>
          <w:szCs w:val="28"/>
        </w:rPr>
      </w:pPr>
      <w:r>
        <w:rPr>
          <w:rFonts w:hint="eastAsia" w:ascii="仿宋" w:hAnsi="仿宋" w:eastAsia="仿宋"/>
          <w:i/>
          <w:iCs/>
          <w:sz w:val="28"/>
          <w:szCs w:val="28"/>
        </w:rPr>
        <w:t>（可详见附件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32" w:name="_Toc28358992"/>
      <w:bookmarkStart w:id="33" w:name="_Toc28359069"/>
      <w:bookmarkStart w:id="34" w:name="_Toc35393610"/>
      <w:bookmarkStart w:id="35" w:name="_Toc35393779"/>
      <w:bookmarkStart w:id="36" w:name="_Toc18041"/>
      <w:bookmarkStart w:id="37" w:name="_Toc24621"/>
      <w:bookmarkStart w:id="38" w:name="_Toc2583681"/>
      <w:bookmarkStart w:id="39" w:name="_Toc14034"/>
      <w:r>
        <w:rPr>
          <w:rFonts w:hint="eastAsia" w:ascii="黑体" w:hAnsi="黑体" w:cs="宋体"/>
          <w:b w:val="0"/>
          <w:sz w:val="28"/>
          <w:szCs w:val="28"/>
        </w:rPr>
        <w:t>五、资格预审的审查标准及方法</w:t>
      </w:r>
      <w:bookmarkEnd w:id="32"/>
      <w:bookmarkEnd w:id="33"/>
      <w:bookmarkEnd w:id="34"/>
      <w:bookmarkEnd w:id="35"/>
    </w:p>
    <w:p>
      <w:pPr>
        <w:rPr>
          <w:sz w:val="28"/>
          <w:szCs w:val="28"/>
          <w:u w:val="single"/>
        </w:rPr>
      </w:pPr>
    </w:p>
    <w:p>
      <w:pPr>
        <w:pStyle w:val="3"/>
        <w:spacing w:line="360" w:lineRule="auto"/>
        <w:rPr>
          <w:rFonts w:ascii="黑体" w:hAnsi="黑体" w:cs="宋体"/>
          <w:b w:val="0"/>
          <w:sz w:val="28"/>
          <w:szCs w:val="28"/>
        </w:rPr>
      </w:pPr>
      <w:bookmarkStart w:id="40" w:name="_Toc35393611"/>
      <w:bookmarkStart w:id="41" w:name="_Toc28358993"/>
      <w:bookmarkStart w:id="42" w:name="_Toc28359070"/>
      <w:bookmarkStart w:id="43" w:name="_Toc35393780"/>
      <w:r>
        <w:rPr>
          <w:rFonts w:hint="eastAsia" w:ascii="黑体" w:hAnsi="黑体" w:cs="宋体"/>
          <w:b w:val="0"/>
          <w:sz w:val="28"/>
          <w:szCs w:val="28"/>
        </w:rPr>
        <w:t>六、拟</w:t>
      </w:r>
      <w:r>
        <w:rPr>
          <w:rFonts w:ascii="黑体" w:hAnsi="黑体" w:cs="宋体"/>
          <w:b w:val="0"/>
          <w:sz w:val="28"/>
          <w:szCs w:val="28"/>
        </w:rPr>
        <w:t>邀请参加投标的供应商数量</w:t>
      </w:r>
      <w:bookmarkEnd w:id="36"/>
      <w:bookmarkEnd w:id="37"/>
      <w:bookmarkEnd w:id="38"/>
      <w:bookmarkEnd w:id="39"/>
      <w:bookmarkEnd w:id="40"/>
      <w:bookmarkEnd w:id="41"/>
      <w:bookmarkEnd w:id="42"/>
      <w:bookmarkEnd w:id="43"/>
    </w:p>
    <w:p>
      <w:pPr>
        <w:spacing w:line="360" w:lineRule="auto"/>
        <w:ind w:firstLine="638" w:firstLineChars="228"/>
        <w:rPr>
          <w:rFonts w:ascii="仿宋" w:hAnsi="仿宋" w:eastAsia="仿宋"/>
          <w:sz w:val="28"/>
          <w:szCs w:val="28"/>
        </w:rPr>
      </w:pPr>
      <w:bookmarkStart w:id="44" w:name="_Toc515744792"/>
      <w:bookmarkStart w:id="45" w:name="_Toc515743544"/>
      <w:r>
        <w:rPr>
          <w:rFonts w:hint="eastAsia" w:ascii="仿宋" w:hAnsi="仿宋" w:eastAsia="仿宋"/>
          <w:sz w:val="28"/>
          <w:szCs w:val="28"/>
        </w:rPr>
        <w:t>□采用</w:t>
      </w:r>
      <w:r>
        <w:rPr>
          <w:rFonts w:ascii="仿宋" w:hAnsi="仿宋" w:eastAsia="仿宋"/>
          <w:sz w:val="28"/>
          <w:szCs w:val="28"/>
        </w:rPr>
        <w:t>随机抽取的方式邀请</w:t>
      </w:r>
      <w:r>
        <w:rPr>
          <w:rFonts w:hint="eastAsia" w:ascii="仿宋" w:hAnsi="仿宋" w:eastAsia="仿宋"/>
          <w:sz w:val="28"/>
          <w:szCs w:val="28"/>
          <w:u w:val="single"/>
        </w:rPr>
        <w:t>　　</w:t>
      </w:r>
      <w:r>
        <w:rPr>
          <w:rFonts w:hint="eastAsia" w:ascii="仿宋" w:hAnsi="仿宋" w:eastAsia="仿宋"/>
          <w:sz w:val="28"/>
          <w:szCs w:val="28"/>
        </w:rPr>
        <w:t>家</w:t>
      </w:r>
      <w:r>
        <w:rPr>
          <w:rFonts w:ascii="仿宋" w:hAnsi="仿宋" w:eastAsia="仿宋"/>
          <w:sz w:val="28"/>
          <w:szCs w:val="28"/>
        </w:rPr>
        <w:t>供应商参加投标</w:t>
      </w:r>
      <w:r>
        <w:rPr>
          <w:rFonts w:hint="eastAsia" w:ascii="仿宋" w:hAnsi="仿宋" w:eastAsia="仿宋"/>
          <w:sz w:val="28"/>
          <w:szCs w:val="28"/>
        </w:rPr>
        <w:t>。如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采用下列方式</w:t>
      </w:r>
      <w:r>
        <w:rPr>
          <w:rFonts w:hint="eastAsia" w:ascii="仿宋" w:hAnsi="仿宋" w:eastAsia="仿宋"/>
          <w:sz w:val="28"/>
          <w:szCs w:val="28"/>
        </w:rPr>
        <w:t>（</w:t>
      </w:r>
      <w:r>
        <w:rPr>
          <w:rFonts w:hint="eastAsia" w:ascii="仿宋" w:hAnsi="仿宋" w:eastAsia="仿宋"/>
          <w:i/>
          <w:sz w:val="28"/>
          <w:szCs w:val="28"/>
        </w:rPr>
        <w:t>□</w:t>
      </w:r>
      <w:r>
        <w:rPr>
          <w:rFonts w:ascii="仿宋" w:hAnsi="仿宋" w:eastAsia="仿宋"/>
          <w:i/>
          <w:sz w:val="28"/>
          <w:szCs w:val="28"/>
        </w:rPr>
        <w:t>1或□2</w:t>
      </w:r>
      <w:r>
        <w:rPr>
          <w:rFonts w:hint="eastAsia" w:ascii="仿宋" w:hAnsi="仿宋" w:eastAsia="仿宋"/>
          <w:sz w:val="28"/>
          <w:szCs w:val="28"/>
        </w:rPr>
        <w:t>）。</w:t>
      </w:r>
      <w:bookmarkEnd w:id="44"/>
      <w:bookmarkEnd w:id="45"/>
      <w:r>
        <w:rPr>
          <w:rFonts w:hint="eastAsia" w:ascii="仿宋" w:hAnsi="仿宋" w:eastAsia="仿宋"/>
          <w:sz w:val="28"/>
          <w:szCs w:val="28"/>
        </w:rPr>
        <w:t>（</w:t>
      </w:r>
      <w:r>
        <w:rPr>
          <w:rFonts w:hint="eastAsia" w:ascii="仿宋" w:hAnsi="仿宋" w:eastAsia="仿宋"/>
          <w:i/>
          <w:iCs/>
          <w:sz w:val="28"/>
          <w:szCs w:val="28"/>
        </w:rPr>
        <w:t>适用于邀请招标</w:t>
      </w:r>
      <w:r>
        <w:rPr>
          <w:rFonts w:hint="eastAsia" w:ascii="仿宋" w:hAnsi="仿宋" w:eastAsia="仿宋"/>
          <w:sz w:val="28"/>
          <w:szCs w:val="28"/>
        </w:rPr>
        <w:t>）</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1.如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，但不</w:t>
      </w:r>
      <w:r>
        <w:rPr>
          <w:rFonts w:ascii="仿宋" w:hAnsi="仿宋" w:eastAsia="仿宋"/>
          <w:sz w:val="28"/>
          <w:szCs w:val="28"/>
        </w:rPr>
        <w:t>少于三家则</w:t>
      </w:r>
      <w:r>
        <w:rPr>
          <w:rFonts w:hint="eastAsia" w:ascii="仿宋" w:hAnsi="仿宋" w:eastAsia="仿宋"/>
          <w:sz w:val="28"/>
          <w:szCs w:val="28"/>
        </w:rPr>
        <w:t>邀请</w:t>
      </w:r>
      <w:r>
        <w:rPr>
          <w:rFonts w:ascii="仿宋" w:hAnsi="仿宋" w:eastAsia="仿宋"/>
          <w:sz w:val="28"/>
          <w:szCs w:val="28"/>
        </w:rPr>
        <w:t>全部通过资格预审供应商参加投标。</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2.如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则</w:t>
      </w:r>
      <w:r>
        <w:rPr>
          <w:rFonts w:hint="eastAsia" w:ascii="仿宋" w:hAnsi="仿宋" w:eastAsia="仿宋"/>
          <w:sz w:val="28"/>
          <w:szCs w:val="28"/>
        </w:rPr>
        <w:t>重新组织</w:t>
      </w:r>
      <w:r>
        <w:rPr>
          <w:rFonts w:ascii="仿宋" w:hAnsi="仿宋" w:eastAsia="仿宋"/>
          <w:sz w:val="28"/>
          <w:szCs w:val="28"/>
        </w:rPr>
        <w:t>招标活动。</w:t>
      </w:r>
    </w:p>
    <w:p>
      <w:pPr>
        <w:ind w:firstLine="560" w:firstLineChars="200"/>
        <w:rPr>
          <w:rFonts w:ascii="仿宋" w:hAnsi="仿宋" w:eastAsia="仿宋"/>
          <w:sz w:val="28"/>
          <w:szCs w:val="28"/>
        </w:rPr>
      </w:pPr>
      <w:r>
        <w:rPr>
          <w:rFonts w:hint="eastAsia" w:ascii="仿宋" w:hAnsi="仿宋" w:eastAsia="仿宋"/>
          <w:sz w:val="28"/>
          <w:szCs w:val="28"/>
        </w:rPr>
        <w:t>□邀请</w:t>
      </w:r>
      <w:r>
        <w:rPr>
          <w:rFonts w:ascii="仿宋" w:hAnsi="仿宋" w:eastAsia="仿宋"/>
          <w:sz w:val="28"/>
          <w:szCs w:val="28"/>
        </w:rPr>
        <w:t>全部通过资格预审供应商参加投标。</w:t>
      </w:r>
      <w:r>
        <w:rPr>
          <w:rFonts w:hint="eastAsia" w:ascii="仿宋" w:hAnsi="仿宋" w:eastAsia="仿宋"/>
          <w:sz w:val="28"/>
          <w:szCs w:val="28"/>
        </w:rPr>
        <w:t>（</w:t>
      </w:r>
      <w:r>
        <w:rPr>
          <w:rFonts w:hint="eastAsia" w:ascii="仿宋" w:hAnsi="仿宋" w:eastAsia="仿宋"/>
          <w:i/>
          <w:iCs/>
          <w:sz w:val="28"/>
          <w:szCs w:val="28"/>
        </w:rPr>
        <w:t>适用于公开招标</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46" w:name="_Toc515744793"/>
      <w:bookmarkStart w:id="47" w:name="_Toc2583682"/>
      <w:bookmarkStart w:id="48" w:name="_Toc20522"/>
      <w:bookmarkStart w:id="49" w:name="_Toc22873"/>
      <w:bookmarkStart w:id="50" w:name="_Toc213"/>
      <w:bookmarkStart w:id="51" w:name="_Toc28358994"/>
      <w:bookmarkStart w:id="52" w:name="_Toc28359071"/>
      <w:bookmarkStart w:id="53" w:name="_Toc35393612"/>
      <w:bookmarkStart w:id="54" w:name="_Toc35393781"/>
      <w:r>
        <w:rPr>
          <w:rFonts w:hint="eastAsia" w:ascii="黑体" w:hAnsi="黑体" w:cs="宋体"/>
          <w:b w:val="0"/>
          <w:sz w:val="28"/>
          <w:szCs w:val="28"/>
        </w:rPr>
        <w:t>七、申请文件</w:t>
      </w:r>
      <w:bookmarkEnd w:id="46"/>
      <w:bookmarkEnd w:id="47"/>
      <w:bookmarkEnd w:id="48"/>
      <w:bookmarkEnd w:id="49"/>
      <w:bookmarkEnd w:id="50"/>
      <w:r>
        <w:rPr>
          <w:rFonts w:hint="eastAsia" w:ascii="黑体" w:hAnsi="黑体" w:cs="宋体"/>
          <w:b w:val="0"/>
          <w:sz w:val="28"/>
          <w:szCs w:val="28"/>
        </w:rPr>
        <w:t>提交</w:t>
      </w:r>
      <w:bookmarkEnd w:id="51"/>
      <w:bookmarkEnd w:id="52"/>
      <w:bookmarkEnd w:id="53"/>
      <w:bookmarkEnd w:id="54"/>
    </w:p>
    <w:p>
      <w:pPr>
        <w:ind w:firstLine="560" w:firstLineChars="200"/>
        <w:rPr>
          <w:rFonts w:ascii="仿宋" w:hAnsi="仿宋" w:eastAsia="仿宋"/>
          <w:sz w:val="28"/>
          <w:szCs w:val="28"/>
        </w:rPr>
      </w:pPr>
      <w:r>
        <w:rPr>
          <w:rFonts w:hint="eastAsia" w:ascii="仿宋" w:hAnsi="仿宋" w:eastAsia="仿宋"/>
          <w:sz w:val="28"/>
          <w:szCs w:val="28"/>
        </w:rPr>
        <w:t>应在</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（北京时间）前，将</w:t>
      </w:r>
      <w:r>
        <w:rPr>
          <w:rFonts w:ascii="仿宋" w:hAnsi="仿宋" w:eastAsia="仿宋"/>
          <w:bCs/>
          <w:sz w:val="28"/>
          <w:szCs w:val="28"/>
        </w:rPr>
        <w:t>申请文件</w:t>
      </w:r>
      <w:r>
        <w:rPr>
          <w:rFonts w:hint="eastAsia" w:ascii="仿宋" w:hAnsi="仿宋" w:eastAsia="仿宋"/>
          <w:bCs/>
          <w:sz w:val="28"/>
          <w:szCs w:val="28"/>
        </w:rPr>
        <w:t>提交</w:t>
      </w:r>
      <w:r>
        <w:rPr>
          <w:rFonts w:ascii="仿宋" w:hAnsi="仿宋" w:eastAsia="仿宋"/>
          <w:bCs/>
          <w:sz w:val="28"/>
          <w:szCs w:val="28"/>
        </w:rPr>
        <w:t>至</w:t>
      </w:r>
      <w:r>
        <w:rPr>
          <w:rFonts w:hint="eastAsia" w:ascii="仿宋" w:hAnsi="仿宋" w:eastAsia="仿宋"/>
          <w:bCs/>
          <w:sz w:val="28"/>
          <w:szCs w:val="28"/>
          <w:u w:val="single"/>
        </w:rPr>
        <w:t>　　</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55" w:name="_Toc515744794"/>
      <w:bookmarkStart w:id="56" w:name="_Toc28358995"/>
      <w:bookmarkStart w:id="57" w:name="_Toc25982"/>
      <w:bookmarkStart w:id="58" w:name="_Toc2583683"/>
      <w:bookmarkStart w:id="59" w:name="_Toc28359072"/>
      <w:bookmarkStart w:id="60" w:name="_Toc7602"/>
      <w:bookmarkStart w:id="61" w:name="_Toc1833"/>
      <w:bookmarkStart w:id="62" w:name="_Toc35393613"/>
      <w:bookmarkStart w:id="63" w:name="_Toc35393782"/>
      <w:r>
        <w:rPr>
          <w:rFonts w:hint="eastAsia" w:ascii="黑体" w:hAnsi="黑体" w:cs="宋体"/>
          <w:b w:val="0"/>
          <w:sz w:val="28"/>
          <w:szCs w:val="28"/>
        </w:rPr>
        <w:t>八、资格预审日期</w:t>
      </w:r>
      <w:bookmarkEnd w:id="55"/>
      <w:bookmarkEnd w:id="56"/>
      <w:bookmarkEnd w:id="57"/>
      <w:bookmarkEnd w:id="58"/>
      <w:bookmarkEnd w:id="59"/>
      <w:bookmarkEnd w:id="60"/>
      <w:bookmarkEnd w:id="61"/>
      <w:bookmarkEnd w:id="62"/>
      <w:bookmarkEnd w:id="63"/>
    </w:p>
    <w:p>
      <w:pPr>
        <w:ind w:firstLine="560" w:firstLineChars="200"/>
        <w:rPr>
          <w:rFonts w:ascii="仿宋" w:hAnsi="仿宋" w:eastAsia="仿宋" w:cs="宋体"/>
          <w:b/>
          <w:kern w:val="0"/>
          <w:sz w:val="28"/>
          <w:szCs w:val="28"/>
          <w:u w:val="single"/>
        </w:rPr>
      </w:pPr>
      <w:r>
        <w:rPr>
          <w:rFonts w:hint="eastAsia" w:ascii="仿宋" w:hAnsi="仿宋" w:eastAsia="仿宋" w:cs="宋体"/>
          <w:kern w:val="0"/>
          <w:sz w:val="28"/>
          <w:szCs w:val="28"/>
        </w:rPr>
        <w:t>资格预审日期</w:t>
      </w:r>
      <w:r>
        <w:rPr>
          <w:rFonts w:ascii="仿宋" w:hAnsi="仿宋" w:eastAsia="仿宋" w:cs="宋体"/>
          <w:kern w:val="0"/>
          <w:sz w:val="28"/>
          <w:szCs w:val="28"/>
        </w:rPr>
        <w:t>为</w:t>
      </w:r>
      <w:r>
        <w:rPr>
          <w:rFonts w:hint="eastAsia" w:ascii="仿宋" w:hAnsi="仿宋" w:eastAsia="仿宋" w:cs="宋体"/>
          <w:kern w:val="0"/>
          <w:sz w:val="28"/>
          <w:szCs w:val="28"/>
        </w:rPr>
        <w:t>申请文件提交截止时间至</w:t>
      </w:r>
      <w:r>
        <w:rPr>
          <w:rFonts w:ascii="仿宋" w:hAnsi="仿宋" w:eastAsia="仿宋" w:cs="宋体"/>
          <w:kern w:val="0"/>
          <w:sz w:val="28"/>
          <w:szCs w:val="28"/>
          <w:u w:val="single"/>
        </w:rPr>
        <w:t xml:space="preserve">    </w:t>
      </w:r>
      <w:r>
        <w:rPr>
          <w:rFonts w:hint="eastAsia" w:ascii="仿宋" w:hAnsi="仿宋" w:eastAsia="仿宋" w:cs="宋体"/>
          <w:bCs/>
          <w:kern w:val="0"/>
          <w:sz w:val="28"/>
          <w:szCs w:val="28"/>
          <w:u w:val="single"/>
        </w:rPr>
        <w:t>年  月  日</w:t>
      </w:r>
      <w:r>
        <w:rPr>
          <w:rFonts w:hint="eastAsia" w:ascii="仿宋" w:hAnsi="仿宋" w:eastAsia="仿宋" w:cs="宋体"/>
          <w:bCs/>
          <w:kern w:val="0"/>
          <w:sz w:val="28"/>
          <w:szCs w:val="28"/>
        </w:rPr>
        <w:t>前</w:t>
      </w:r>
    </w:p>
    <w:p>
      <w:pPr>
        <w:pStyle w:val="3"/>
        <w:spacing w:line="360" w:lineRule="auto"/>
        <w:rPr>
          <w:rFonts w:ascii="黑体" w:hAnsi="黑体" w:cs="宋体"/>
          <w:b w:val="0"/>
          <w:sz w:val="28"/>
          <w:szCs w:val="28"/>
        </w:rPr>
      </w:pPr>
      <w:bookmarkStart w:id="64" w:name="_Toc28358996"/>
      <w:bookmarkStart w:id="65" w:name="_Toc28359073"/>
      <w:bookmarkStart w:id="66" w:name="_Toc35393614"/>
      <w:bookmarkStart w:id="67" w:name="_Toc35393783"/>
      <w:r>
        <w:rPr>
          <w:rFonts w:hint="eastAsia" w:ascii="黑体" w:hAnsi="黑体" w:cs="宋体"/>
          <w:b w:val="0"/>
          <w:sz w:val="28"/>
          <w:szCs w:val="28"/>
        </w:rPr>
        <w:t>九、公告期限</w:t>
      </w:r>
      <w:bookmarkEnd w:id="64"/>
      <w:bookmarkEnd w:id="65"/>
      <w:bookmarkEnd w:id="66"/>
      <w:bookmarkEnd w:id="67"/>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68" w:name="_Toc35393615"/>
      <w:bookmarkStart w:id="69" w:name="_Toc35393784"/>
      <w:r>
        <w:rPr>
          <w:rFonts w:hint="eastAsia" w:ascii="黑体" w:hAnsi="黑体" w:cs="宋体"/>
          <w:b w:val="0"/>
          <w:sz w:val="28"/>
          <w:szCs w:val="28"/>
        </w:rPr>
        <w:t>十、其他补充事宜</w:t>
      </w:r>
      <w:bookmarkEnd w:id="68"/>
      <w:bookmarkEnd w:id="69"/>
    </w:p>
    <w:p>
      <w:pPr>
        <w:rPr>
          <w:sz w:val="28"/>
          <w:szCs w:val="28"/>
        </w:rPr>
      </w:pPr>
    </w:p>
    <w:p>
      <w:pPr>
        <w:pStyle w:val="3"/>
        <w:spacing w:line="360" w:lineRule="auto"/>
        <w:rPr>
          <w:rFonts w:ascii="黑体" w:hAnsi="黑体" w:cs="宋体"/>
          <w:b w:val="0"/>
          <w:sz w:val="28"/>
          <w:szCs w:val="28"/>
        </w:rPr>
      </w:pPr>
      <w:bookmarkStart w:id="70" w:name="_Toc28358997"/>
      <w:bookmarkStart w:id="71" w:name="_Toc28359074"/>
      <w:bookmarkStart w:id="72" w:name="_Toc35393616"/>
      <w:bookmarkStart w:id="73" w:name="_Toc35393785"/>
      <w:r>
        <w:rPr>
          <w:rFonts w:hint="eastAsia" w:ascii="黑体" w:hAnsi="黑体" w:cs="宋体"/>
          <w:b w:val="0"/>
          <w:sz w:val="28"/>
          <w:szCs w:val="28"/>
        </w:rPr>
        <w:t>十一、凡对本次资格预审提出询问，请按以下方式联系</w:t>
      </w:r>
      <w:bookmarkEnd w:id="70"/>
      <w:bookmarkEnd w:id="71"/>
      <w:bookmarkEnd w:id="72"/>
      <w:bookmarkEnd w:id="73"/>
    </w:p>
    <w:p>
      <w:pPr>
        <w:pStyle w:val="3"/>
        <w:spacing w:line="360" w:lineRule="auto"/>
        <w:ind w:left="495" w:firstLine="280" w:firstLineChars="100"/>
        <w:rPr>
          <w:rFonts w:ascii="仿宋" w:hAnsi="仿宋" w:eastAsia="仿宋" w:cs="宋体"/>
          <w:b w:val="0"/>
          <w:sz w:val="28"/>
          <w:szCs w:val="28"/>
        </w:rPr>
      </w:pPr>
      <w:bookmarkStart w:id="74" w:name="_Toc28359075"/>
      <w:bookmarkStart w:id="75" w:name="_Toc28358998"/>
      <w:bookmarkStart w:id="76" w:name="_Toc35393617"/>
      <w:bookmarkStart w:id="77" w:name="_Toc35393786"/>
      <w:r>
        <w:rPr>
          <w:rFonts w:hint="eastAsia" w:ascii="仿宋" w:hAnsi="仿宋" w:eastAsia="仿宋" w:cs="宋体"/>
          <w:b w:val="0"/>
          <w:sz w:val="28"/>
          <w:szCs w:val="28"/>
        </w:rPr>
        <w:t>1.采购人信息</w:t>
      </w:r>
      <w:bookmarkEnd w:id="74"/>
      <w:bookmarkEnd w:id="75"/>
      <w:bookmarkEnd w:id="76"/>
      <w:bookmarkEnd w:id="77"/>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left="495" w:firstLine="280" w:firstLineChars="100"/>
        <w:rPr>
          <w:rFonts w:ascii="仿宋" w:hAnsi="仿宋" w:eastAsia="仿宋" w:cs="宋体"/>
          <w:b w:val="0"/>
          <w:sz w:val="28"/>
          <w:szCs w:val="28"/>
        </w:rPr>
      </w:pPr>
      <w:bookmarkStart w:id="78" w:name="_Toc28358999"/>
      <w:bookmarkStart w:id="79" w:name="_Toc28359076"/>
      <w:bookmarkStart w:id="80" w:name="_Toc35393618"/>
      <w:bookmarkStart w:id="81" w:name="_Toc35393787"/>
      <w:r>
        <w:rPr>
          <w:rFonts w:hint="eastAsia" w:ascii="仿宋" w:hAnsi="仿宋" w:eastAsia="仿宋" w:cs="宋体"/>
          <w:b w:val="0"/>
          <w:sz w:val="28"/>
          <w:szCs w:val="28"/>
        </w:rPr>
        <w:t>2.采购代理机构信息（如有）</w:t>
      </w:r>
      <w:bookmarkEnd w:id="78"/>
      <w:bookmarkEnd w:id="79"/>
      <w:bookmarkEnd w:id="80"/>
      <w:bookmarkEnd w:id="8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495" w:firstLine="280" w:firstLineChars="100"/>
        <w:rPr>
          <w:rFonts w:ascii="仿宋" w:hAnsi="仿宋" w:eastAsia="仿宋" w:cs="宋体"/>
          <w:b w:val="0"/>
          <w:sz w:val="28"/>
          <w:szCs w:val="28"/>
        </w:rPr>
      </w:pPr>
      <w:bookmarkStart w:id="82" w:name="_Toc28359000"/>
      <w:bookmarkStart w:id="83" w:name="_Toc28359077"/>
      <w:bookmarkStart w:id="84" w:name="_Toc35393619"/>
      <w:bookmarkStart w:id="85" w:name="_Toc35393788"/>
      <w:r>
        <w:rPr>
          <w:rFonts w:hint="eastAsia" w:ascii="仿宋" w:hAnsi="仿宋" w:eastAsia="仿宋" w:cs="宋体"/>
          <w:b w:val="0"/>
          <w:sz w:val="28"/>
          <w:szCs w:val="28"/>
        </w:rPr>
        <w:t>3.项目</w:t>
      </w:r>
      <w:r>
        <w:rPr>
          <w:rFonts w:ascii="仿宋" w:hAnsi="仿宋" w:eastAsia="仿宋" w:cs="宋体"/>
          <w:b w:val="0"/>
          <w:sz w:val="28"/>
          <w:szCs w:val="28"/>
        </w:rPr>
        <w:t>联系方式</w:t>
      </w:r>
      <w:bookmarkEnd w:id="82"/>
      <w:bookmarkEnd w:id="83"/>
      <w:bookmarkEnd w:id="84"/>
      <w:bookmarkEnd w:id="85"/>
    </w:p>
    <w:p>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p>
    <w:p>
      <w:pPr>
        <w:spacing w:line="360" w:lineRule="auto"/>
        <w:rPr>
          <w:rFonts w:ascii="仿宋" w:hAnsi="仿宋" w:eastAsia="仿宋"/>
          <w:color w:val="FF0000"/>
          <w:sz w:val="24"/>
          <w:szCs w:val="24"/>
        </w:rPr>
      </w:pPr>
      <w:r>
        <w:rPr>
          <w:rFonts w:hint="eastAsia" w:ascii="仿宋" w:hAnsi="仿宋" w:eastAsia="仿宋"/>
          <w:sz w:val="24"/>
          <w:szCs w:val="24"/>
        </w:rPr>
        <w:t>（</w:t>
      </w:r>
      <w:r>
        <w:rPr>
          <w:rFonts w:hint="eastAsia" w:ascii="仿宋" w:hAnsi="仿宋" w:eastAsia="仿宋"/>
          <w:i/>
          <w:iCs/>
          <w:sz w:val="24"/>
          <w:szCs w:val="24"/>
        </w:rPr>
        <w:t>说明：1.采用竞争性谈判、竞争性磋商、询价等非招标方式采购过程中，如需要使用资格预审的，可参照上述格式发布公告。</w:t>
      </w:r>
      <w:r>
        <w:rPr>
          <w:rFonts w:ascii="仿宋" w:hAnsi="仿宋" w:eastAsia="仿宋"/>
          <w:i/>
          <w:iCs/>
          <w:sz w:val="24"/>
          <w:szCs w:val="24"/>
        </w:rPr>
        <w:t>2.格式规范文本中标注斜体的部分是对文件相关内容提示或说明，下同。</w:t>
      </w:r>
      <w:r>
        <w:rPr>
          <w:rFonts w:hint="eastAsia" w:ascii="仿宋" w:hAnsi="仿宋" w:eastAsia="仿宋"/>
          <w:i/>
          <w:iCs/>
          <w:sz w:val="24"/>
          <w:szCs w:val="24"/>
        </w:rPr>
        <w:t>）</w:t>
      </w:r>
    </w:p>
    <w:p>
      <w:pPr>
        <w:widowControl/>
        <w:jc w:val="left"/>
        <w:rPr>
          <w:rFonts w:ascii="仿宋" w:hAnsi="仿宋" w:eastAsia="仿宋"/>
          <w:b/>
          <w:bCs/>
          <w:sz w:val="28"/>
          <w:szCs w:val="28"/>
        </w:rPr>
      </w:pPr>
      <w:r>
        <w:rPr>
          <w:rFonts w:ascii="仿宋" w:hAnsi="仿宋" w:eastAsia="仿宋"/>
          <w:b/>
          <w:bCs/>
          <w:sz w:val="28"/>
          <w:szCs w:val="28"/>
        </w:rPr>
        <w:br w:type="page"/>
      </w:r>
    </w:p>
    <w:p>
      <w:pPr>
        <w:spacing w:line="360" w:lineRule="auto"/>
        <w:rPr>
          <w:rFonts w:ascii="仿宋" w:hAnsi="仿宋" w:eastAsia="仿宋"/>
          <w:b/>
          <w:bCs/>
          <w:sz w:val="28"/>
          <w:szCs w:val="28"/>
        </w:rPr>
      </w:pPr>
    </w:p>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r>
        <w:rPr>
          <w:rFonts w:ascii="华文中宋" w:hAnsi="华文中宋" w:eastAsia="华文中宋"/>
        </w:rPr>
        <w:tab/>
      </w:r>
      <w:bookmarkStart w:id="86" w:name="_Toc35393789"/>
      <w:bookmarkStart w:id="87" w:name="_Toc28359001"/>
      <w:r>
        <w:rPr>
          <w:rFonts w:hint="eastAsia" w:ascii="华文中宋" w:hAnsi="华文中宋" w:eastAsia="华文中宋"/>
        </w:rPr>
        <w:t>招标公告</w:t>
      </w:r>
      <w:bookmarkEnd w:id="86"/>
      <w:bookmarkEnd w:id="87"/>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3"/>
        <w:spacing w:line="360" w:lineRule="auto"/>
        <w:rPr>
          <w:rFonts w:ascii="黑体" w:hAnsi="黑体" w:cs="宋体"/>
          <w:b w:val="0"/>
          <w:sz w:val="28"/>
          <w:szCs w:val="28"/>
        </w:rPr>
      </w:pPr>
      <w:bookmarkStart w:id="88" w:name="_Toc35393621"/>
      <w:bookmarkStart w:id="89" w:name="_Toc28359079"/>
      <w:bookmarkStart w:id="90" w:name="_Toc28359002"/>
      <w:bookmarkStart w:id="91" w:name="_Toc35393790"/>
      <w:bookmarkStart w:id="92" w:name="_Hlk24379207"/>
      <w:r>
        <w:rPr>
          <w:rFonts w:hint="eastAsia" w:ascii="黑体" w:hAnsi="黑体" w:cs="宋体"/>
          <w:b w:val="0"/>
          <w:sz w:val="28"/>
          <w:szCs w:val="28"/>
        </w:rPr>
        <w:t>一、项目基本情况</w:t>
      </w:r>
      <w:bookmarkEnd w:id="88"/>
      <w:bookmarkEnd w:id="89"/>
      <w:bookmarkEnd w:id="90"/>
      <w:bookmarkEnd w:id="9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bookmarkEnd w:id="92"/>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93" w:name="_Toc28359003"/>
      <w:bookmarkStart w:id="94" w:name="_Toc28359080"/>
      <w:bookmarkStart w:id="95" w:name="_Toc35393622"/>
      <w:bookmarkStart w:id="96" w:name="_Toc35393791"/>
      <w:r>
        <w:rPr>
          <w:rFonts w:hint="eastAsia" w:ascii="黑体" w:hAnsi="黑体" w:cs="宋体"/>
          <w:b w:val="0"/>
          <w:sz w:val="28"/>
          <w:szCs w:val="28"/>
        </w:rPr>
        <w:t>二、申请人的资格要求：</w:t>
      </w:r>
      <w:bookmarkEnd w:id="93"/>
      <w:bookmarkEnd w:id="94"/>
      <w:bookmarkEnd w:id="95"/>
      <w:bookmarkEnd w:id="96"/>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97" w:name="_Toc28359081"/>
      <w:bookmarkStart w:id="98" w:name="_Toc2835900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99" w:name="_Toc35393623"/>
      <w:bookmarkStart w:id="100" w:name="_Toc35393792"/>
      <w:r>
        <w:rPr>
          <w:rFonts w:hint="eastAsia" w:ascii="黑体" w:hAnsi="黑体" w:cs="宋体"/>
          <w:b w:val="0"/>
          <w:sz w:val="28"/>
          <w:szCs w:val="28"/>
        </w:rPr>
        <w:t>三、获取招标文件</w:t>
      </w:r>
      <w:bookmarkEnd w:id="97"/>
      <w:bookmarkEnd w:id="98"/>
      <w:bookmarkEnd w:id="99"/>
      <w:bookmarkEnd w:id="100"/>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01" w:name="_Toc28359082"/>
      <w:bookmarkStart w:id="102" w:name="_Toc28359005"/>
      <w:bookmarkStart w:id="103" w:name="_Toc35393624"/>
      <w:bookmarkStart w:id="104" w:name="_Toc35393793"/>
      <w:r>
        <w:rPr>
          <w:rFonts w:hint="eastAsia" w:ascii="黑体" w:hAnsi="黑体" w:cs="宋体"/>
          <w:b w:val="0"/>
          <w:sz w:val="28"/>
          <w:szCs w:val="28"/>
        </w:rPr>
        <w:t>四、提交投标文件</w:t>
      </w:r>
      <w:bookmarkEnd w:id="101"/>
      <w:bookmarkEnd w:id="102"/>
      <w:r>
        <w:rPr>
          <w:rFonts w:hint="eastAsia" w:ascii="黑体" w:hAnsi="黑体" w:cs="宋体"/>
          <w:b w:val="0"/>
          <w:sz w:val="28"/>
          <w:szCs w:val="28"/>
        </w:rPr>
        <w:t>截止时间、开标时间和地点</w:t>
      </w:r>
      <w:bookmarkEnd w:id="103"/>
      <w:bookmarkEnd w:id="104"/>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05" w:name="_Toc35393625"/>
      <w:bookmarkStart w:id="106" w:name="_Toc28359084"/>
      <w:bookmarkStart w:id="107" w:name="_Toc28359007"/>
      <w:bookmarkStart w:id="108" w:name="_Toc35393794"/>
      <w:r>
        <w:rPr>
          <w:rFonts w:hint="eastAsia" w:ascii="黑体" w:hAnsi="黑体" w:cs="宋体"/>
          <w:b w:val="0"/>
          <w:sz w:val="28"/>
          <w:szCs w:val="28"/>
        </w:rPr>
        <w:t>五、公告期限</w:t>
      </w:r>
      <w:bookmarkEnd w:id="105"/>
      <w:bookmarkEnd w:id="106"/>
      <w:bookmarkEnd w:id="107"/>
      <w:bookmarkEnd w:id="10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109" w:name="_Toc35393626"/>
      <w:bookmarkStart w:id="110" w:name="_Toc35393795"/>
      <w:r>
        <w:rPr>
          <w:rFonts w:hint="eastAsia" w:ascii="黑体" w:hAnsi="黑体" w:cs="宋体"/>
          <w:b w:val="0"/>
          <w:sz w:val="28"/>
          <w:szCs w:val="28"/>
        </w:rPr>
        <w:t>六、其他补充事宜</w:t>
      </w:r>
      <w:bookmarkEnd w:id="109"/>
      <w:bookmarkEnd w:id="110"/>
    </w:p>
    <w:p>
      <w:pPr>
        <w:pStyle w:val="32"/>
        <w:ind w:left="495" w:firstLine="0" w:firstLineChars="0"/>
        <w:rPr>
          <w:sz w:val="28"/>
          <w:szCs w:val="28"/>
        </w:rPr>
      </w:pPr>
    </w:p>
    <w:p>
      <w:pPr>
        <w:pStyle w:val="3"/>
        <w:spacing w:line="360" w:lineRule="auto"/>
        <w:rPr>
          <w:rFonts w:ascii="黑体" w:hAnsi="黑体" w:cs="宋体"/>
          <w:b w:val="0"/>
          <w:sz w:val="28"/>
          <w:szCs w:val="28"/>
        </w:rPr>
      </w:pPr>
      <w:bookmarkStart w:id="111" w:name="_Toc35393796"/>
      <w:bookmarkStart w:id="112" w:name="_Toc28359085"/>
      <w:bookmarkStart w:id="113" w:name="_Toc35393627"/>
      <w:bookmarkStart w:id="114"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111"/>
      <w:bookmarkEnd w:id="112"/>
      <w:bookmarkEnd w:id="113"/>
      <w:bookmarkEnd w:id="114"/>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bookmarkStart w:id="115" w:name="_Toc28359086"/>
      <w:bookmarkStart w:id="116" w:name="_Toc28359009"/>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115"/>
      <w:bookmarkEnd w:id="116"/>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117" w:name="_Toc28359010"/>
      <w:bookmarkStart w:id="118" w:name="_Toc28359087"/>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117"/>
      <w:bookmarkEnd w:id="118"/>
    </w:p>
    <w:p>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19" w:name="_Toc28359011"/>
      <w:bookmarkStart w:id="120" w:name="_Toc35393797"/>
      <w:r>
        <w:rPr>
          <w:rFonts w:hint="eastAsia" w:ascii="华文中宋" w:hAnsi="华文中宋" w:eastAsia="华文中宋"/>
        </w:rPr>
        <w:t>竞争性谈判（竞争性磋商、询价）公告</w:t>
      </w:r>
      <w:bookmarkEnd w:id="119"/>
      <w:bookmarkEnd w:id="120"/>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121" w:name="_Toc35393798"/>
      <w:bookmarkStart w:id="122" w:name="_Toc35393629"/>
      <w:bookmarkStart w:id="123" w:name="_Toc28359089"/>
      <w:bookmarkStart w:id="124" w:name="_Toc28359012"/>
      <w:r>
        <w:rPr>
          <w:rFonts w:hint="eastAsia" w:ascii="黑体" w:hAnsi="黑体" w:cs="宋体"/>
          <w:b w:val="0"/>
          <w:sz w:val="28"/>
          <w:szCs w:val="28"/>
        </w:rPr>
        <w:t>一、项目基本情况</w:t>
      </w:r>
      <w:bookmarkEnd w:id="121"/>
      <w:bookmarkEnd w:id="122"/>
      <w:bookmarkEnd w:id="123"/>
      <w:bookmarkEnd w:id="124"/>
    </w:p>
    <w:p>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采购方式：□竞争性谈判 □竞争性磋商 □询价</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125" w:name="_Toc28359013"/>
      <w:bookmarkStart w:id="126" w:name="_Toc28359090"/>
      <w:bookmarkStart w:id="127" w:name="_Toc35393630"/>
      <w:bookmarkStart w:id="128" w:name="_Toc35393799"/>
      <w:r>
        <w:rPr>
          <w:rFonts w:hint="eastAsia" w:ascii="黑体" w:hAnsi="黑体" w:cs="宋体"/>
          <w:b w:val="0"/>
          <w:sz w:val="28"/>
          <w:szCs w:val="28"/>
        </w:rPr>
        <w:t>二、申请人的资格要求：</w:t>
      </w:r>
      <w:bookmarkEnd w:id="125"/>
      <w:bookmarkEnd w:id="126"/>
      <w:bookmarkEnd w:id="127"/>
      <w:bookmarkEnd w:id="128"/>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129" w:name="_Toc28359091"/>
      <w:bookmarkStart w:id="130"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131" w:name="_Toc35393631"/>
      <w:bookmarkStart w:id="132" w:name="_Toc35393800"/>
      <w:r>
        <w:rPr>
          <w:rFonts w:hint="eastAsia" w:ascii="黑体" w:hAnsi="黑体" w:cs="宋体"/>
          <w:b w:val="0"/>
          <w:sz w:val="28"/>
          <w:szCs w:val="28"/>
        </w:rPr>
        <w:t>三、获取采购文件</w:t>
      </w:r>
      <w:bookmarkEnd w:id="129"/>
      <w:bookmarkEnd w:id="130"/>
      <w:bookmarkEnd w:id="131"/>
      <w:bookmarkEnd w:id="132"/>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33" w:name="_Toc35393801"/>
      <w:bookmarkStart w:id="134" w:name="_Toc35393632"/>
      <w:bookmarkStart w:id="135" w:name="_Toc28359092"/>
      <w:bookmarkStart w:id="136" w:name="_Toc28359015"/>
      <w:r>
        <w:rPr>
          <w:rFonts w:hint="eastAsia" w:ascii="黑体" w:hAnsi="黑体" w:cs="宋体"/>
          <w:b w:val="0"/>
          <w:sz w:val="28"/>
          <w:szCs w:val="28"/>
        </w:rPr>
        <w:t>四、响应文件提交</w:t>
      </w:r>
      <w:bookmarkEnd w:id="133"/>
      <w:bookmarkEnd w:id="134"/>
      <w:bookmarkEnd w:id="135"/>
      <w:bookmarkEnd w:id="136"/>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37" w:name="_Toc35393633"/>
      <w:bookmarkStart w:id="138" w:name="_Toc28359093"/>
      <w:bookmarkStart w:id="139" w:name="_Toc35393802"/>
      <w:bookmarkStart w:id="140" w:name="_Toc28359016"/>
      <w:r>
        <w:rPr>
          <w:rFonts w:hint="eastAsia" w:ascii="黑体" w:hAnsi="黑体" w:cs="宋体"/>
          <w:b w:val="0"/>
          <w:sz w:val="28"/>
          <w:szCs w:val="28"/>
        </w:rPr>
        <w:t>五、开启（</w:t>
      </w:r>
      <w:r>
        <w:rPr>
          <w:rFonts w:hint="eastAsia" w:ascii="黑体" w:hAnsi="黑体" w:cs="宋体"/>
          <w:b w:val="0"/>
          <w:i/>
          <w:sz w:val="28"/>
          <w:szCs w:val="28"/>
        </w:rPr>
        <w:t>竞争性磋商方式必须填写</w:t>
      </w:r>
      <w:r>
        <w:rPr>
          <w:rFonts w:hint="eastAsia" w:ascii="黑体" w:hAnsi="黑体" w:cs="宋体"/>
          <w:b w:val="0"/>
          <w:sz w:val="28"/>
          <w:szCs w:val="28"/>
        </w:rPr>
        <w:t>）</w:t>
      </w:r>
      <w:bookmarkEnd w:id="137"/>
      <w:bookmarkEnd w:id="138"/>
      <w:bookmarkEnd w:id="139"/>
      <w:bookmarkEnd w:id="140"/>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41" w:name="_Toc28359094"/>
      <w:bookmarkStart w:id="142" w:name="_Toc28359017"/>
      <w:bookmarkStart w:id="143" w:name="_Toc35393634"/>
      <w:bookmarkStart w:id="144" w:name="_Toc35393803"/>
      <w:r>
        <w:rPr>
          <w:rFonts w:hint="eastAsia" w:ascii="黑体" w:hAnsi="黑体" w:cs="宋体"/>
          <w:b w:val="0"/>
          <w:sz w:val="28"/>
          <w:szCs w:val="28"/>
        </w:rPr>
        <w:t>六、公告期限</w:t>
      </w:r>
      <w:bookmarkEnd w:id="141"/>
      <w:bookmarkEnd w:id="142"/>
      <w:bookmarkEnd w:id="143"/>
      <w:bookmarkEnd w:id="144"/>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rPr>
          <w:rFonts w:ascii="黑体" w:hAnsi="黑体" w:cs="宋体"/>
          <w:b w:val="0"/>
          <w:sz w:val="28"/>
          <w:szCs w:val="28"/>
        </w:rPr>
      </w:pPr>
      <w:bookmarkStart w:id="145" w:name="_Toc35393635"/>
      <w:bookmarkStart w:id="146" w:name="_Toc35393804"/>
      <w:r>
        <w:rPr>
          <w:rFonts w:hint="eastAsia" w:ascii="黑体" w:hAnsi="黑体" w:cs="宋体"/>
          <w:b w:val="0"/>
          <w:sz w:val="28"/>
          <w:szCs w:val="28"/>
        </w:rPr>
        <w:t>七、其他补充事宜</w:t>
      </w:r>
      <w:bookmarkEnd w:id="145"/>
      <w:bookmarkEnd w:id="146"/>
    </w:p>
    <w:p/>
    <w:p>
      <w:pPr>
        <w:pStyle w:val="3"/>
        <w:spacing w:line="360" w:lineRule="auto"/>
        <w:rPr>
          <w:rFonts w:ascii="黑体" w:hAnsi="黑体" w:cs="宋体"/>
          <w:b w:val="0"/>
          <w:sz w:val="28"/>
          <w:szCs w:val="28"/>
        </w:rPr>
      </w:pPr>
      <w:bookmarkStart w:id="147" w:name="_Toc28359018"/>
      <w:bookmarkStart w:id="148" w:name="_Toc28359095"/>
      <w:bookmarkStart w:id="149" w:name="_Toc35393636"/>
      <w:bookmarkStart w:id="150"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147"/>
      <w:bookmarkEnd w:id="148"/>
      <w:bookmarkEnd w:id="149"/>
      <w:bookmarkEnd w:id="150"/>
    </w:p>
    <w:p>
      <w:pPr>
        <w:pStyle w:val="3"/>
        <w:spacing w:line="360" w:lineRule="auto"/>
        <w:ind w:firstLine="840" w:firstLineChars="300"/>
        <w:rPr>
          <w:rFonts w:ascii="仿宋" w:hAnsi="仿宋" w:eastAsia="仿宋" w:cs="宋体"/>
          <w:b w:val="0"/>
          <w:sz w:val="28"/>
          <w:szCs w:val="28"/>
        </w:rPr>
      </w:pPr>
      <w:bookmarkStart w:id="151" w:name="_Toc28359096"/>
      <w:bookmarkStart w:id="152" w:name="_Toc28359019"/>
      <w:bookmarkStart w:id="153" w:name="_Toc35393637"/>
      <w:bookmarkStart w:id="154" w:name="_Toc35393806"/>
      <w:r>
        <w:rPr>
          <w:rFonts w:hint="eastAsia" w:ascii="仿宋" w:hAnsi="仿宋" w:eastAsia="仿宋" w:cs="宋体"/>
          <w:b w:val="0"/>
          <w:sz w:val="28"/>
          <w:szCs w:val="28"/>
        </w:rPr>
        <w:t>1.采购人信息</w:t>
      </w:r>
      <w:bookmarkEnd w:id="151"/>
      <w:bookmarkEnd w:id="152"/>
      <w:bookmarkEnd w:id="153"/>
      <w:bookmarkEnd w:id="15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55" w:name="_Toc28359097"/>
      <w:bookmarkStart w:id="156" w:name="_Toc28359020"/>
      <w:bookmarkStart w:id="157" w:name="_Toc35393638"/>
      <w:bookmarkStart w:id="158" w:name="_Toc35393807"/>
      <w:r>
        <w:rPr>
          <w:rFonts w:hint="eastAsia" w:ascii="仿宋" w:hAnsi="仿宋" w:eastAsia="仿宋" w:cs="宋体"/>
          <w:b w:val="0"/>
          <w:sz w:val="28"/>
          <w:szCs w:val="28"/>
        </w:rPr>
        <w:t>2.采购代理机构信息（如有）</w:t>
      </w:r>
      <w:bookmarkEnd w:id="155"/>
      <w:bookmarkEnd w:id="156"/>
      <w:bookmarkEnd w:id="157"/>
      <w:bookmarkEnd w:id="158"/>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firstLine="840" w:firstLineChars="300"/>
        <w:rPr>
          <w:rFonts w:ascii="仿宋" w:hAnsi="仿宋" w:eastAsia="仿宋" w:cs="宋体"/>
          <w:b w:val="0"/>
          <w:sz w:val="28"/>
          <w:szCs w:val="28"/>
        </w:rPr>
      </w:pPr>
      <w:bookmarkStart w:id="159" w:name="_Toc28359021"/>
      <w:bookmarkStart w:id="160" w:name="_Toc28359098"/>
      <w:bookmarkStart w:id="161" w:name="_Toc35393639"/>
      <w:bookmarkStart w:id="162"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159"/>
      <w:bookmarkEnd w:id="160"/>
      <w:bookmarkEnd w:id="161"/>
      <w:bookmarkEnd w:id="162"/>
    </w:p>
    <w:p>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63" w:name="_Toc28359022"/>
      <w:bookmarkStart w:id="164" w:name="_Toc35393809"/>
      <w:r>
        <w:rPr>
          <w:rFonts w:hint="eastAsia" w:ascii="华文中宋" w:hAnsi="华文中宋" w:eastAsia="华文中宋"/>
        </w:rPr>
        <w:t>中标（成交）结果公告</w:t>
      </w:r>
      <w:bookmarkEnd w:id="163"/>
      <w:bookmarkEnd w:id="164"/>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四、主要标的信息</w:t>
      </w:r>
    </w:p>
    <w:tbl>
      <w:tblPr>
        <w:tblStyle w:val="2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仿宋" w:hAnsi="仿宋" w:eastAsia="仿宋"/>
                <w:kern w:val="0"/>
                <w:sz w:val="28"/>
                <w:szCs w:val="28"/>
              </w:rPr>
            </w:pPr>
            <w:r>
              <w:rPr>
                <w:rFonts w:hint="eastAsia" w:ascii="仿宋" w:hAnsi="仿宋" w:eastAsia="仿宋"/>
                <w:kern w:val="0"/>
                <w:sz w:val="28"/>
                <w:szCs w:val="28"/>
              </w:rPr>
              <w:t>货物类</w:t>
            </w:r>
          </w:p>
        </w:tc>
        <w:tc>
          <w:tcPr>
            <w:tcW w:w="2551" w:type="dxa"/>
          </w:tcPr>
          <w:p>
            <w:pPr>
              <w:jc w:val="center"/>
              <w:rPr>
                <w:rFonts w:ascii="仿宋" w:hAnsi="仿宋" w:eastAsia="仿宋"/>
                <w:kern w:val="0"/>
                <w:sz w:val="28"/>
                <w:szCs w:val="28"/>
              </w:rPr>
            </w:pPr>
            <w:r>
              <w:rPr>
                <w:rFonts w:hint="eastAsia" w:ascii="仿宋" w:hAnsi="仿宋" w:eastAsia="仿宋"/>
                <w:kern w:val="0"/>
                <w:sz w:val="28"/>
                <w:szCs w:val="28"/>
              </w:rPr>
              <w:t>服务类</w:t>
            </w:r>
          </w:p>
        </w:tc>
        <w:tc>
          <w:tcPr>
            <w:tcW w:w="297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品牌（如有）：</w:t>
            </w:r>
          </w:p>
          <w:p>
            <w:pPr>
              <w:rPr>
                <w:rFonts w:ascii="仿宋" w:hAnsi="仿宋" w:eastAsia="仿宋"/>
                <w:kern w:val="0"/>
                <w:sz w:val="28"/>
                <w:szCs w:val="28"/>
              </w:rPr>
            </w:pPr>
            <w:r>
              <w:rPr>
                <w:rFonts w:hint="eastAsia" w:ascii="仿宋" w:hAnsi="仿宋" w:eastAsia="仿宋"/>
                <w:kern w:val="0"/>
                <w:sz w:val="28"/>
                <w:szCs w:val="28"/>
              </w:rPr>
              <w:t>规格型号：</w:t>
            </w:r>
          </w:p>
          <w:p>
            <w:pPr>
              <w:rPr>
                <w:rFonts w:ascii="仿宋" w:hAnsi="仿宋" w:eastAsia="仿宋"/>
                <w:kern w:val="0"/>
                <w:sz w:val="28"/>
                <w:szCs w:val="28"/>
              </w:rPr>
            </w:pPr>
            <w:r>
              <w:rPr>
                <w:rFonts w:hint="eastAsia" w:ascii="仿宋" w:hAnsi="仿宋" w:eastAsia="仿宋"/>
                <w:kern w:val="0"/>
                <w:sz w:val="28"/>
                <w:szCs w:val="28"/>
              </w:rPr>
              <w:t>数量：</w:t>
            </w:r>
          </w:p>
          <w:p>
            <w:pPr>
              <w:rPr>
                <w:rFonts w:ascii="仿宋" w:hAnsi="仿宋" w:eastAsia="仿宋"/>
                <w:kern w:val="0"/>
                <w:sz w:val="28"/>
                <w:szCs w:val="28"/>
              </w:rPr>
            </w:pPr>
            <w:r>
              <w:rPr>
                <w:rFonts w:hint="eastAsia" w:ascii="仿宋" w:hAnsi="仿宋" w:eastAsia="仿宋"/>
                <w:kern w:val="0"/>
                <w:sz w:val="28"/>
                <w:szCs w:val="28"/>
              </w:rPr>
              <w:t>单价：</w:t>
            </w:r>
          </w:p>
        </w:tc>
        <w:tc>
          <w:tcPr>
            <w:tcW w:w="2551"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服务范围：</w:t>
            </w:r>
          </w:p>
          <w:p>
            <w:pPr>
              <w:rPr>
                <w:rFonts w:ascii="仿宋" w:hAnsi="仿宋" w:eastAsia="仿宋"/>
                <w:kern w:val="0"/>
                <w:sz w:val="28"/>
                <w:szCs w:val="28"/>
                <w:u w:val="single"/>
              </w:rPr>
            </w:pPr>
            <w:r>
              <w:rPr>
                <w:rFonts w:hint="eastAsia" w:ascii="仿宋" w:hAnsi="仿宋" w:eastAsia="仿宋"/>
                <w:kern w:val="0"/>
                <w:sz w:val="28"/>
                <w:szCs w:val="28"/>
              </w:rPr>
              <w:t>服务要求：</w:t>
            </w:r>
          </w:p>
          <w:p>
            <w:pPr>
              <w:rPr>
                <w:rFonts w:ascii="仿宋" w:hAnsi="仿宋" w:eastAsia="仿宋"/>
                <w:kern w:val="0"/>
                <w:sz w:val="28"/>
                <w:szCs w:val="28"/>
                <w:u w:val="single"/>
              </w:rPr>
            </w:pPr>
            <w:r>
              <w:rPr>
                <w:rFonts w:hint="eastAsia" w:ascii="仿宋" w:hAnsi="仿宋" w:eastAsia="仿宋"/>
                <w:kern w:val="0"/>
                <w:sz w:val="28"/>
                <w:szCs w:val="28"/>
              </w:rPr>
              <w:t>服务时间：</w:t>
            </w:r>
          </w:p>
          <w:p>
            <w:pPr>
              <w:rPr>
                <w:rFonts w:ascii="仿宋" w:hAnsi="仿宋" w:eastAsia="仿宋"/>
                <w:kern w:val="0"/>
                <w:sz w:val="28"/>
                <w:szCs w:val="28"/>
              </w:rPr>
            </w:pPr>
            <w:r>
              <w:rPr>
                <w:rFonts w:hint="eastAsia" w:ascii="仿宋" w:hAnsi="仿宋" w:eastAsia="仿宋"/>
                <w:kern w:val="0"/>
                <w:sz w:val="28"/>
                <w:szCs w:val="28"/>
              </w:rPr>
              <w:t>服务标准：</w:t>
            </w:r>
          </w:p>
        </w:tc>
        <w:tc>
          <w:tcPr>
            <w:tcW w:w="2977"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施工范围：</w:t>
            </w:r>
          </w:p>
          <w:p>
            <w:pPr>
              <w:rPr>
                <w:rFonts w:ascii="仿宋" w:hAnsi="仿宋" w:eastAsia="仿宋"/>
                <w:kern w:val="0"/>
                <w:sz w:val="28"/>
                <w:szCs w:val="28"/>
              </w:rPr>
            </w:pPr>
            <w:r>
              <w:rPr>
                <w:rFonts w:hint="eastAsia" w:ascii="仿宋" w:hAnsi="仿宋" w:eastAsia="仿宋"/>
                <w:kern w:val="0"/>
                <w:sz w:val="28"/>
                <w:szCs w:val="28"/>
              </w:rPr>
              <w:t>施工工期：</w:t>
            </w:r>
          </w:p>
          <w:p>
            <w:pPr>
              <w:rPr>
                <w:rFonts w:ascii="仿宋" w:hAnsi="仿宋" w:eastAsia="仿宋"/>
                <w:kern w:val="0"/>
                <w:sz w:val="28"/>
                <w:szCs w:val="28"/>
              </w:rPr>
            </w:pPr>
            <w:r>
              <w:rPr>
                <w:rFonts w:hint="eastAsia" w:ascii="仿宋" w:hAnsi="仿宋" w:eastAsia="仿宋"/>
                <w:kern w:val="0"/>
                <w:sz w:val="28"/>
                <w:szCs w:val="28"/>
              </w:rPr>
              <w:t>项目经理：</w:t>
            </w:r>
          </w:p>
          <w:p>
            <w:pPr>
              <w:rPr>
                <w:rFonts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五、评审专家（单一来源采购人员）名单：</w:t>
      </w:r>
    </w:p>
    <w:p>
      <w:pPr>
        <w:rPr>
          <w:rFonts w:ascii="黑体" w:hAnsi="黑体" w:eastAsia="黑体"/>
          <w:sz w:val="28"/>
          <w:szCs w:val="28"/>
        </w:rPr>
      </w:pPr>
      <w:r>
        <w:rPr>
          <w:rFonts w:hint="eastAsia" w:ascii="黑体" w:hAnsi="黑体" w:eastAsia="黑体"/>
          <w:sz w:val="28"/>
          <w:szCs w:val="28"/>
        </w:rPr>
        <w:t>六、代理服务收费标准及金额：</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spacing w:line="360" w:lineRule="auto"/>
        <w:ind w:firstLine="700" w:firstLineChars="250"/>
        <w:rPr>
          <w:rFonts w:ascii="仿宋" w:hAnsi="仿宋" w:eastAsia="仿宋" w:cs="宋体"/>
          <w:b w:val="0"/>
          <w:sz w:val="28"/>
          <w:szCs w:val="28"/>
        </w:rPr>
      </w:pPr>
      <w:bookmarkStart w:id="165" w:name="_Toc28359100"/>
      <w:bookmarkStart w:id="166" w:name="_Toc35393641"/>
      <w:bookmarkStart w:id="167" w:name="_Toc35393810"/>
      <w:bookmarkStart w:id="168" w:name="_Toc28359023"/>
      <w:r>
        <w:rPr>
          <w:rFonts w:hint="eastAsia" w:ascii="仿宋" w:hAnsi="仿宋" w:eastAsia="仿宋" w:cs="宋体"/>
          <w:b w:val="0"/>
          <w:sz w:val="28"/>
          <w:szCs w:val="28"/>
        </w:rPr>
        <w:t>1.采购人信息</w:t>
      </w:r>
      <w:bookmarkEnd w:id="165"/>
      <w:bookmarkEnd w:id="166"/>
      <w:bookmarkEnd w:id="167"/>
      <w:bookmarkEnd w:id="168"/>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69" w:name="_Toc28359101"/>
      <w:bookmarkStart w:id="170" w:name="_Toc28359024"/>
      <w:bookmarkStart w:id="171" w:name="_Toc35393642"/>
      <w:bookmarkStart w:id="172" w:name="_Toc35393811"/>
      <w:r>
        <w:rPr>
          <w:rFonts w:hint="eastAsia" w:ascii="仿宋" w:hAnsi="仿宋" w:eastAsia="仿宋" w:cs="宋体"/>
          <w:b w:val="0"/>
          <w:sz w:val="28"/>
          <w:szCs w:val="28"/>
        </w:rPr>
        <w:t>2.采购代理机构信息（如有）</w:t>
      </w:r>
      <w:bookmarkEnd w:id="169"/>
      <w:bookmarkEnd w:id="170"/>
      <w:bookmarkEnd w:id="171"/>
      <w:bookmarkEnd w:id="172"/>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73" w:name="_Toc28359102"/>
      <w:bookmarkStart w:id="174" w:name="_Toc28359025"/>
      <w:bookmarkStart w:id="175" w:name="_Toc35393643"/>
      <w:bookmarkStart w:id="176" w:name="_Toc35393812"/>
      <w:r>
        <w:rPr>
          <w:rFonts w:hint="eastAsia" w:ascii="仿宋" w:hAnsi="仿宋" w:eastAsia="仿宋" w:cs="宋体"/>
          <w:b w:val="0"/>
          <w:sz w:val="28"/>
          <w:szCs w:val="28"/>
        </w:rPr>
        <w:t>3.项目</w:t>
      </w:r>
      <w:r>
        <w:rPr>
          <w:rFonts w:ascii="仿宋" w:hAnsi="仿宋" w:eastAsia="仿宋" w:cs="宋体"/>
          <w:b w:val="0"/>
          <w:sz w:val="28"/>
          <w:szCs w:val="28"/>
        </w:rPr>
        <w:t>联系方式</w:t>
      </w:r>
      <w:bookmarkEnd w:id="173"/>
      <w:bookmarkEnd w:id="174"/>
      <w:bookmarkEnd w:id="175"/>
      <w:bookmarkEnd w:id="176"/>
    </w:p>
    <w:p>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rPr>
          <w:rFonts w:ascii="仿宋" w:hAnsi="仿宋" w:eastAsia="仿宋" w:cs="宋体"/>
          <w:kern w:val="0"/>
          <w:sz w:val="28"/>
          <w:szCs w:val="28"/>
        </w:rPr>
      </w:pPr>
      <w:bookmarkStart w:id="177" w:name="_Toc28359026"/>
      <w:r>
        <w:rPr>
          <w:rFonts w:ascii="华文中宋" w:hAnsi="华文中宋" w:eastAsia="华文中宋"/>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78" w:name="_Toc35393813"/>
      <w:r>
        <w:rPr>
          <w:rFonts w:hint="eastAsia" w:ascii="华文中宋" w:hAnsi="华文中宋" w:eastAsia="华文中宋"/>
        </w:rPr>
        <w:t>更正公告</w:t>
      </w:r>
      <w:bookmarkEnd w:id="177"/>
      <w:bookmarkEnd w:id="178"/>
    </w:p>
    <w:p>
      <w:pPr>
        <w:pStyle w:val="3"/>
        <w:spacing w:line="360" w:lineRule="auto"/>
        <w:rPr>
          <w:rFonts w:ascii="黑体" w:hAnsi="黑体" w:cs="宋体"/>
          <w:b w:val="0"/>
          <w:sz w:val="28"/>
          <w:szCs w:val="28"/>
        </w:rPr>
      </w:pPr>
      <w:bookmarkStart w:id="179" w:name="_Toc28359104"/>
      <w:bookmarkStart w:id="180" w:name="_Toc28359027"/>
      <w:bookmarkStart w:id="181" w:name="_Toc35393645"/>
      <w:bookmarkStart w:id="182" w:name="_Toc35393814"/>
      <w:r>
        <w:rPr>
          <w:rFonts w:hint="eastAsia" w:ascii="黑体" w:hAnsi="黑体" w:cs="宋体"/>
          <w:b w:val="0"/>
          <w:sz w:val="28"/>
          <w:szCs w:val="28"/>
        </w:rPr>
        <w:t>一、项目基本情况</w:t>
      </w:r>
      <w:bookmarkEnd w:id="179"/>
      <w:bookmarkEnd w:id="180"/>
      <w:bookmarkEnd w:id="181"/>
      <w:bookmarkEnd w:id="182"/>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3" w:name="_Toc28359105"/>
      <w:bookmarkStart w:id="184" w:name="_Toc28359028"/>
      <w:bookmarkStart w:id="185" w:name="_Toc35393646"/>
      <w:bookmarkStart w:id="186" w:name="_Toc35393815"/>
      <w:r>
        <w:rPr>
          <w:rFonts w:hint="eastAsia" w:ascii="黑体" w:hAnsi="黑体" w:cs="宋体"/>
          <w:b w:val="0"/>
          <w:sz w:val="28"/>
          <w:szCs w:val="28"/>
        </w:rPr>
        <w:t>二、更正信息</w:t>
      </w:r>
      <w:bookmarkEnd w:id="183"/>
      <w:bookmarkEnd w:id="184"/>
      <w:bookmarkEnd w:id="185"/>
      <w:bookmarkEnd w:id="186"/>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u w:val="single"/>
        </w:rPr>
      </w:pPr>
      <w:r>
        <w:rPr>
          <w:rFonts w:hint="eastAsia" w:ascii="仿宋" w:hAnsi="仿宋" w:eastAsia="仿宋"/>
          <w:sz w:val="28"/>
          <w:szCs w:val="28"/>
        </w:rPr>
        <w:t>更正内容：</w:t>
      </w:r>
      <w:r>
        <w:rPr>
          <w:rFonts w:hint="eastAsia" w:ascii="仿宋" w:hAnsi="仿宋" w:eastAsia="仿宋"/>
          <w:sz w:val="28"/>
          <w:szCs w:val="28"/>
          <w:u w:val="single"/>
        </w:rPr>
        <w:t>（</w:t>
      </w:r>
      <w:r>
        <w:rPr>
          <w:rFonts w:hint="eastAsia" w:ascii="仿宋" w:hAnsi="仿宋" w:eastAsia="仿宋"/>
          <w:i/>
          <w:iCs/>
          <w:sz w:val="28"/>
          <w:szCs w:val="28"/>
          <w:u w:val="single"/>
        </w:rPr>
        <w:t>采购结果更正，还需同时在附件中公告变更后的中标（成交）供应商的相关信息</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7" w:name="_Toc35393647"/>
      <w:bookmarkStart w:id="188" w:name="_Toc35393816"/>
      <w:r>
        <w:rPr>
          <w:rFonts w:hint="eastAsia" w:ascii="黑体" w:hAnsi="黑体" w:cs="宋体"/>
          <w:b w:val="0"/>
          <w:sz w:val="28"/>
          <w:szCs w:val="28"/>
        </w:rPr>
        <w:t>三、其他补充事宜</w:t>
      </w:r>
      <w:bookmarkEnd w:id="187"/>
      <w:bookmarkEnd w:id="188"/>
    </w:p>
    <w:p>
      <w:pPr>
        <w:rPr>
          <w:sz w:val="28"/>
          <w:szCs w:val="28"/>
        </w:rPr>
      </w:pPr>
    </w:p>
    <w:p>
      <w:pPr>
        <w:pStyle w:val="3"/>
        <w:spacing w:line="360" w:lineRule="auto"/>
        <w:rPr>
          <w:rFonts w:ascii="黑体" w:hAnsi="黑体" w:cs="宋体"/>
          <w:b w:val="0"/>
          <w:sz w:val="28"/>
          <w:szCs w:val="28"/>
        </w:rPr>
      </w:pPr>
      <w:bookmarkStart w:id="189" w:name="_Toc28359106"/>
      <w:bookmarkStart w:id="190" w:name="_Toc28359029"/>
      <w:bookmarkStart w:id="191" w:name="_Toc35393648"/>
      <w:bookmarkStart w:id="192" w:name="_Toc35393817"/>
      <w:r>
        <w:rPr>
          <w:rFonts w:hint="eastAsia" w:ascii="黑体" w:hAnsi="黑体" w:cs="宋体"/>
          <w:b w:val="0"/>
          <w:sz w:val="28"/>
          <w:szCs w:val="28"/>
        </w:rPr>
        <w:t>四、凡对本次公告内容提出询问，请按以下方式联系。</w:t>
      </w:r>
      <w:bookmarkEnd w:id="189"/>
      <w:bookmarkEnd w:id="190"/>
      <w:bookmarkEnd w:id="191"/>
      <w:bookmarkEnd w:id="192"/>
    </w:p>
    <w:p>
      <w:pPr>
        <w:pStyle w:val="3"/>
        <w:spacing w:line="360" w:lineRule="auto"/>
        <w:ind w:left="-67" w:leftChars="-32" w:firstLine="560" w:firstLineChars="200"/>
        <w:rPr>
          <w:rFonts w:ascii="仿宋" w:hAnsi="仿宋" w:eastAsia="仿宋" w:cs="宋体"/>
          <w:b w:val="0"/>
          <w:sz w:val="28"/>
          <w:szCs w:val="28"/>
        </w:rPr>
      </w:pPr>
      <w:bookmarkStart w:id="193" w:name="_Toc28359107"/>
      <w:bookmarkStart w:id="194" w:name="_Toc28359030"/>
      <w:bookmarkStart w:id="195" w:name="_Toc35393649"/>
      <w:bookmarkStart w:id="196" w:name="_Toc35393818"/>
      <w:r>
        <w:rPr>
          <w:rFonts w:hint="eastAsia" w:ascii="仿宋" w:hAnsi="仿宋" w:eastAsia="仿宋" w:cs="宋体"/>
          <w:b w:val="0"/>
          <w:sz w:val="28"/>
          <w:szCs w:val="28"/>
        </w:rPr>
        <w:t>1.采购人信息</w:t>
      </w:r>
      <w:bookmarkEnd w:id="193"/>
      <w:bookmarkEnd w:id="194"/>
      <w:bookmarkEnd w:id="195"/>
      <w:bookmarkEnd w:id="196"/>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仿宋" w:hAnsi="仿宋" w:eastAsia="仿宋"/>
          <w:sz w:val="28"/>
          <w:szCs w:val="28"/>
          <w:u w:val="single"/>
        </w:rPr>
      </w:pPr>
    </w:p>
    <w:p>
      <w:pPr>
        <w:pStyle w:val="3"/>
        <w:spacing w:line="360" w:lineRule="auto"/>
        <w:ind w:left="-67" w:leftChars="-32" w:firstLine="560" w:firstLineChars="200"/>
        <w:rPr>
          <w:rFonts w:ascii="仿宋" w:hAnsi="仿宋" w:eastAsia="仿宋" w:cs="宋体"/>
          <w:b w:val="0"/>
          <w:sz w:val="28"/>
          <w:szCs w:val="28"/>
        </w:rPr>
      </w:pPr>
      <w:bookmarkStart w:id="197" w:name="_Toc28359108"/>
      <w:bookmarkStart w:id="198" w:name="_Toc28359031"/>
      <w:bookmarkStart w:id="199" w:name="_Toc35393650"/>
      <w:bookmarkStart w:id="200" w:name="_Toc35393819"/>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7"/>
      <w:bookmarkEnd w:id="198"/>
      <w:bookmarkEnd w:id="199"/>
      <w:bookmarkEnd w:id="200"/>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201" w:name="_Toc28359109"/>
      <w:bookmarkStart w:id="202" w:name="_Toc28359032"/>
      <w:r>
        <w:rPr>
          <w:rFonts w:hint="eastAsia" w:ascii="仿宋" w:hAnsi="仿宋" w:eastAsia="仿宋"/>
          <w:sz w:val="28"/>
          <w:szCs w:val="28"/>
          <w:u w:val="single"/>
        </w:rPr>
        <w:t xml:space="preserve">　　　　　　　　　　　 </w:t>
      </w:r>
    </w:p>
    <w:p>
      <w:pPr>
        <w:pStyle w:val="3"/>
        <w:spacing w:line="360" w:lineRule="auto"/>
        <w:ind w:left="-67" w:leftChars="-32" w:firstLine="560" w:firstLineChars="200"/>
        <w:rPr>
          <w:rFonts w:ascii="仿宋" w:hAnsi="仿宋" w:eastAsia="仿宋" w:cs="宋体"/>
          <w:b w:val="0"/>
          <w:sz w:val="28"/>
          <w:szCs w:val="28"/>
        </w:rPr>
      </w:pPr>
      <w:bookmarkStart w:id="203" w:name="_Toc35393651"/>
      <w:bookmarkStart w:id="204" w:name="_Toc35393820"/>
      <w:r>
        <w:rPr>
          <w:rFonts w:hint="eastAsia" w:ascii="仿宋" w:hAnsi="仿宋" w:eastAsia="仿宋" w:cs="宋体"/>
          <w:b w:val="0"/>
          <w:sz w:val="28"/>
          <w:szCs w:val="28"/>
        </w:rPr>
        <w:t>3.项目联系方式</w:t>
      </w:r>
      <w:bookmarkEnd w:id="201"/>
      <w:bookmarkEnd w:id="202"/>
      <w:bookmarkEnd w:id="203"/>
      <w:bookmarkEnd w:id="204"/>
    </w:p>
    <w:p>
      <w:pPr>
        <w:pStyle w:val="7"/>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pStyle w:val="3"/>
        <w:spacing w:line="360" w:lineRule="auto"/>
        <w:rPr>
          <w:rFonts w:ascii="仿宋" w:hAnsi="仿宋" w:eastAsia="仿宋" w:cs="宋体"/>
          <w:sz w:val="28"/>
          <w:szCs w:val="28"/>
        </w:rPr>
      </w:pPr>
      <w:bookmarkStart w:id="205" w:name="_Toc35393821"/>
      <w:bookmarkStart w:id="206" w:name="_Toc35393652"/>
      <w:r>
        <w:rPr>
          <w:rFonts w:hint="eastAsia" w:ascii="黑体" w:hAnsi="黑体" w:cs="宋体"/>
          <w:b w:val="0"/>
          <w:sz w:val="28"/>
          <w:szCs w:val="28"/>
        </w:rPr>
        <w:t>五、附件</w:t>
      </w:r>
      <w:r>
        <w:rPr>
          <w:rFonts w:hint="eastAsia" w:ascii="黑体" w:hAnsi="黑体" w:eastAsia="黑体" w:cs="黑体"/>
          <w:b w:val="0"/>
          <w:sz w:val="28"/>
          <w:szCs w:val="28"/>
        </w:rPr>
        <w:t>（</w:t>
      </w:r>
      <w:r>
        <w:rPr>
          <w:rFonts w:hint="eastAsia" w:ascii="黑体" w:hAnsi="黑体" w:eastAsia="黑体" w:cs="黑体"/>
          <w:b w:val="0"/>
          <w:i/>
          <w:iCs/>
          <w:sz w:val="28"/>
          <w:szCs w:val="28"/>
        </w:rPr>
        <w:t>适用于更正中标、成交供应商</w:t>
      </w:r>
      <w:r>
        <w:rPr>
          <w:rFonts w:hint="eastAsia" w:ascii="黑体" w:hAnsi="黑体" w:eastAsia="黑体" w:cs="黑体"/>
          <w:b w:val="0"/>
          <w:sz w:val="28"/>
          <w:szCs w:val="28"/>
        </w:rPr>
        <w:t>）</w:t>
      </w:r>
      <w:bookmarkEnd w:id="205"/>
      <w:bookmarkEnd w:id="206"/>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hint="eastAsia"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pPr>
        <w:widowControl/>
        <w:ind w:firstLine="562" w:firstLineChars="200"/>
        <w:jc w:val="left"/>
        <w:rPr>
          <w:rFonts w:ascii="仿宋_GB2312" w:eastAsia="仿宋_GB2312"/>
          <w:b/>
          <w:bCs/>
          <w:kern w:val="44"/>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07" w:name="_Toc35393653"/>
      <w:bookmarkStart w:id="208" w:name="_Toc28359033"/>
      <w:bookmarkStart w:id="209" w:name="_Toc35393822"/>
      <w:r>
        <w:rPr>
          <w:rFonts w:hint="eastAsia" w:ascii="华文中宋" w:hAnsi="华文中宋" w:eastAsia="华文中宋"/>
        </w:rPr>
        <w:t>终止公告</w:t>
      </w:r>
      <w:bookmarkEnd w:id="207"/>
      <w:bookmarkEnd w:id="208"/>
      <w:bookmarkEnd w:id="209"/>
    </w:p>
    <w:p>
      <w:pPr>
        <w:pStyle w:val="3"/>
        <w:spacing w:line="360" w:lineRule="auto"/>
        <w:rPr>
          <w:rFonts w:ascii="黑体" w:hAnsi="黑体" w:cs="宋体"/>
          <w:b w:val="0"/>
          <w:sz w:val="28"/>
          <w:szCs w:val="28"/>
        </w:rPr>
      </w:pPr>
      <w:bookmarkStart w:id="210" w:name="_Toc35393823"/>
      <w:bookmarkStart w:id="211" w:name="_Toc28359034"/>
      <w:bookmarkStart w:id="212" w:name="_Toc28359111"/>
      <w:bookmarkStart w:id="213" w:name="_Toc35393654"/>
      <w:r>
        <w:rPr>
          <w:rFonts w:hint="eastAsia" w:ascii="黑体" w:hAnsi="黑体" w:cs="宋体"/>
          <w:b w:val="0"/>
          <w:sz w:val="28"/>
          <w:szCs w:val="28"/>
        </w:rPr>
        <w:t>一、项目基本情况</w:t>
      </w:r>
      <w:bookmarkEnd w:id="210"/>
      <w:bookmarkEnd w:id="211"/>
      <w:bookmarkEnd w:id="212"/>
      <w:bookmarkEnd w:id="213"/>
    </w:p>
    <w:p>
      <w:pPr>
        <w:ind w:firstLine="560" w:firstLineChars="200"/>
        <w:rPr>
          <w:rFonts w:ascii="仿宋" w:hAnsi="仿宋" w:eastAsia="仿宋"/>
          <w:sz w:val="28"/>
          <w:szCs w:val="28"/>
        </w:rPr>
      </w:pPr>
      <w:r>
        <w:rPr>
          <w:rFonts w:hint="eastAsia" w:ascii="仿宋" w:hAnsi="仿宋" w:eastAsia="仿宋"/>
          <w:sz w:val="28"/>
          <w:szCs w:val="28"/>
        </w:rPr>
        <w:t>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214" w:name="_Toc28359112"/>
      <w:bookmarkStart w:id="215" w:name="_Toc28359035"/>
      <w:bookmarkStart w:id="216" w:name="_Toc35393655"/>
      <w:bookmarkStart w:id="217" w:name="_Toc35393824"/>
      <w:r>
        <w:rPr>
          <w:rFonts w:hint="eastAsia" w:ascii="黑体" w:hAnsi="黑体" w:cs="宋体"/>
          <w:b w:val="0"/>
          <w:sz w:val="28"/>
          <w:szCs w:val="28"/>
        </w:rPr>
        <w:t>二、项目终止的原因</w:t>
      </w:r>
      <w:bookmarkEnd w:id="214"/>
      <w:bookmarkEnd w:id="215"/>
      <w:bookmarkEnd w:id="216"/>
      <w:bookmarkEnd w:id="217"/>
    </w:p>
    <w:p>
      <w:pPr>
        <w:rPr>
          <w:rFonts w:ascii="仿宋" w:hAnsi="仿宋" w:eastAsia="仿宋"/>
          <w:sz w:val="28"/>
          <w:szCs w:val="28"/>
          <w:u w:val="single"/>
        </w:rPr>
      </w:pPr>
    </w:p>
    <w:p>
      <w:pPr>
        <w:pStyle w:val="3"/>
        <w:spacing w:line="360" w:lineRule="auto"/>
        <w:rPr>
          <w:rFonts w:ascii="黑体" w:hAnsi="黑体" w:cs="宋体"/>
          <w:b w:val="0"/>
          <w:sz w:val="28"/>
          <w:szCs w:val="28"/>
        </w:rPr>
      </w:pPr>
      <w:bookmarkStart w:id="218" w:name="_Toc35393656"/>
      <w:bookmarkStart w:id="219" w:name="_Toc35393825"/>
      <w:r>
        <w:rPr>
          <w:rFonts w:hint="eastAsia" w:ascii="黑体" w:hAnsi="黑体" w:cs="宋体"/>
          <w:b w:val="0"/>
          <w:sz w:val="28"/>
          <w:szCs w:val="28"/>
        </w:rPr>
        <w:t>三、其他补充事宜</w:t>
      </w:r>
      <w:bookmarkEnd w:id="218"/>
      <w:bookmarkEnd w:id="219"/>
    </w:p>
    <w:p>
      <w:pPr>
        <w:rPr>
          <w:sz w:val="28"/>
          <w:szCs w:val="28"/>
        </w:rPr>
      </w:pPr>
    </w:p>
    <w:p>
      <w:pPr>
        <w:pStyle w:val="3"/>
        <w:spacing w:line="360" w:lineRule="auto"/>
        <w:rPr>
          <w:rFonts w:ascii="黑体" w:hAnsi="黑体" w:cs="宋体"/>
          <w:b w:val="0"/>
          <w:sz w:val="28"/>
          <w:szCs w:val="28"/>
        </w:rPr>
      </w:pPr>
      <w:bookmarkStart w:id="220" w:name="_Toc28359036"/>
      <w:bookmarkStart w:id="221" w:name="_Toc28359113"/>
      <w:bookmarkStart w:id="222" w:name="_Toc35393657"/>
      <w:bookmarkStart w:id="223" w:name="_Toc35393826"/>
      <w:r>
        <w:rPr>
          <w:rFonts w:hint="eastAsia" w:ascii="黑体" w:hAnsi="黑体" w:cs="宋体"/>
          <w:b w:val="0"/>
          <w:sz w:val="28"/>
          <w:szCs w:val="28"/>
        </w:rPr>
        <w:t>四、凡对本次公告内容提出询问，请按以下方式联系。</w:t>
      </w:r>
      <w:bookmarkEnd w:id="220"/>
      <w:bookmarkEnd w:id="221"/>
      <w:bookmarkEnd w:id="222"/>
      <w:bookmarkEnd w:id="223"/>
    </w:p>
    <w:p>
      <w:pPr>
        <w:pStyle w:val="3"/>
        <w:spacing w:line="360" w:lineRule="auto"/>
        <w:ind w:left="-6" w:leftChars="-3" w:firstLine="571" w:firstLineChars="204"/>
        <w:rPr>
          <w:rFonts w:ascii="仿宋" w:hAnsi="仿宋" w:eastAsia="仿宋" w:cs="宋体"/>
          <w:b w:val="0"/>
          <w:sz w:val="28"/>
          <w:szCs w:val="28"/>
        </w:rPr>
      </w:pPr>
      <w:bookmarkStart w:id="224" w:name="_Toc28359114"/>
      <w:bookmarkStart w:id="225" w:name="_Toc28359037"/>
      <w:bookmarkStart w:id="226" w:name="_Toc35393658"/>
      <w:bookmarkStart w:id="227" w:name="_Toc35393827"/>
      <w:r>
        <w:rPr>
          <w:rFonts w:hint="eastAsia" w:ascii="仿宋" w:hAnsi="仿宋" w:eastAsia="仿宋" w:cs="宋体"/>
          <w:b w:val="0"/>
          <w:sz w:val="28"/>
          <w:szCs w:val="28"/>
        </w:rPr>
        <w:t>1.采购人信息</w:t>
      </w:r>
      <w:bookmarkEnd w:id="224"/>
      <w:bookmarkEnd w:id="225"/>
      <w:bookmarkEnd w:id="226"/>
      <w:bookmarkEnd w:id="227"/>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28" w:name="_Toc28359038"/>
      <w:bookmarkStart w:id="229" w:name="_Toc28359115"/>
      <w:bookmarkStart w:id="230" w:name="_Toc35393659"/>
      <w:bookmarkStart w:id="231" w:name="_Toc35393828"/>
      <w:r>
        <w:rPr>
          <w:rFonts w:hint="eastAsia" w:ascii="仿宋" w:hAnsi="仿宋" w:eastAsia="仿宋" w:cs="宋体"/>
          <w:b w:val="0"/>
          <w:sz w:val="28"/>
          <w:szCs w:val="28"/>
        </w:rPr>
        <w:t>2.采购代理机构信息（如有）</w:t>
      </w:r>
      <w:bookmarkEnd w:id="228"/>
      <w:bookmarkEnd w:id="229"/>
      <w:bookmarkEnd w:id="230"/>
      <w:bookmarkEnd w:id="231"/>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32" w:name="_Toc28359039"/>
      <w:bookmarkStart w:id="233" w:name="_Toc28359116"/>
      <w:bookmarkStart w:id="234" w:name="_Toc35393660"/>
      <w:bookmarkStart w:id="235" w:name="_Toc35393829"/>
      <w:r>
        <w:rPr>
          <w:rFonts w:hint="eastAsia" w:ascii="仿宋" w:hAnsi="仿宋" w:eastAsia="仿宋" w:cs="宋体"/>
          <w:b w:val="0"/>
          <w:sz w:val="28"/>
          <w:szCs w:val="28"/>
        </w:rPr>
        <w:t>3.项目</w:t>
      </w:r>
      <w:r>
        <w:rPr>
          <w:rFonts w:ascii="仿宋" w:hAnsi="仿宋" w:eastAsia="仿宋" w:cs="宋体"/>
          <w:b w:val="0"/>
          <w:sz w:val="28"/>
          <w:szCs w:val="28"/>
        </w:rPr>
        <w:t>联系方式</w:t>
      </w:r>
      <w:bookmarkEnd w:id="232"/>
      <w:bookmarkEnd w:id="233"/>
      <w:bookmarkEnd w:id="234"/>
      <w:bookmarkEnd w:id="235"/>
    </w:p>
    <w:p>
      <w:pPr>
        <w:pStyle w:val="7"/>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36" w:name="_Toc28359040"/>
      <w:bookmarkStart w:id="237" w:name="_Toc35393830"/>
      <w:r>
        <w:rPr>
          <w:rFonts w:hint="eastAsia" w:ascii="华文中宋" w:hAnsi="华文中宋" w:eastAsia="华文中宋"/>
        </w:rPr>
        <w:t>合同公告</w:t>
      </w:r>
      <w:bookmarkEnd w:id="236"/>
      <w:bookmarkEnd w:id="237"/>
    </w:p>
    <w:p>
      <w:pPr>
        <w:rPr>
          <w:sz w:val="28"/>
          <w:szCs w:val="28"/>
        </w:rPr>
      </w:pPr>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0" w:firstLineChars="200"/>
        <w:rPr>
          <w:rFonts w:ascii="仿宋" w:hAnsi="仿宋" w:eastAsia="仿宋"/>
          <w:sz w:val="28"/>
          <w:szCs w:val="28"/>
        </w:rPr>
      </w:pPr>
      <w:r>
        <w:rPr>
          <w:rFonts w:hint="eastAsia" w:ascii="仿宋" w:hAnsi="仿宋" w:eastAsia="仿宋"/>
          <w:sz w:val="28"/>
          <w:szCs w:val="28"/>
        </w:rPr>
        <w:t>主要标的名称：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规格型号（或服务要求）：</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主要标的数量：</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主要标的单价：</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履约期限、地点等简要信息：</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i/>
          <w:iCs/>
          <w:sz w:val="28"/>
          <w:szCs w:val="28"/>
          <w:u w:val="single"/>
        </w:rPr>
        <w:t>（如公开招标、竞争性磋商、单一来源采购等）</w:t>
      </w:r>
    </w:p>
    <w:p>
      <w:pPr>
        <w:rPr>
          <w:rFonts w:ascii="黑体" w:hAnsi="黑体" w:eastAsia="黑体"/>
          <w:sz w:val="28"/>
          <w:szCs w:val="28"/>
        </w:rPr>
      </w:pPr>
      <w:r>
        <w:rPr>
          <w:rFonts w:hint="eastAsia" w:ascii="黑体" w:hAnsi="黑体" w:eastAsia="黑体"/>
          <w:sz w:val="28"/>
          <w:szCs w:val="28"/>
        </w:rPr>
        <w:t xml:space="preserve">七、合同签订日期： </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八、合同公告日期：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ind w:firstLine="560" w:firstLineChars="200"/>
        <w:rPr>
          <w:rFonts w:ascii="仿宋" w:hAnsi="仿宋" w:eastAsia="仿宋"/>
          <w:i/>
          <w:color w:val="FF0000"/>
          <w:sz w:val="30"/>
          <w:szCs w:val="30"/>
        </w:rPr>
      </w:pPr>
      <w:r>
        <w:rPr>
          <w:rFonts w:hint="eastAsia" w:ascii="仿宋" w:hAnsi="仿宋" w:eastAsia="仿宋"/>
          <w:sz w:val="28"/>
          <w:szCs w:val="28"/>
        </w:rPr>
        <w:t>附件：上传合同（</w:t>
      </w:r>
      <w:r>
        <w:rPr>
          <w:rFonts w:hint="eastAsia" w:ascii="仿宋" w:hAnsi="仿宋" w:eastAsia="仿宋"/>
          <w:i/>
          <w:sz w:val="28"/>
          <w:szCs w:val="28"/>
        </w:rPr>
        <w:t>采购人应当按照《政府采购法实施条例》有关要求，将政府采购合同中涉及国家秘密、商业秘密的内容删除后予以公开</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p>
    <w:p>
      <w:pPr>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仿宋_GB2312" w:eastAsia="仿宋_GB2312"/>
          <w:sz w:val="28"/>
          <w:szCs w:val="28"/>
        </w:rPr>
        <w:br w:type="page"/>
      </w:r>
      <w:bookmarkStart w:id="238" w:name="_Toc35393831"/>
      <w:bookmarkStart w:id="239" w:name="_Toc28359041"/>
      <w:r>
        <w:rPr>
          <w:rFonts w:hint="eastAsia" w:ascii="华文中宋" w:hAnsi="华文中宋" w:eastAsia="华文中宋"/>
        </w:rPr>
        <w:t>公共服务项目验收结果公告</w:t>
      </w:r>
      <w:bookmarkEnd w:id="238"/>
      <w:bookmarkEnd w:id="239"/>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 系 方 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 系 方 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5" w:firstLineChars="202"/>
        <w:rPr>
          <w:rFonts w:ascii="仿宋" w:hAnsi="仿宋" w:eastAsia="仿宋"/>
          <w:sz w:val="28"/>
          <w:szCs w:val="28"/>
        </w:rPr>
      </w:pPr>
      <w:r>
        <w:rPr>
          <w:rFonts w:hint="eastAsia" w:ascii="仿宋" w:hAnsi="仿宋" w:eastAsia="仿宋"/>
          <w:sz w:val="28"/>
          <w:szCs w:val="28"/>
        </w:rPr>
        <w:t>服务内容：</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服务要求：</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服务期限：</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服务地点：</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七、验收日期：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八、验收组成员（</w:t>
      </w:r>
      <w:r>
        <w:rPr>
          <w:rFonts w:hint="eastAsia" w:ascii="黑体" w:hAnsi="黑体" w:eastAsia="黑体"/>
          <w:i/>
          <w:sz w:val="28"/>
          <w:szCs w:val="28"/>
        </w:rPr>
        <w:t>应当邀请服务对象参与</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九、验收意见：</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十、</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0" w:name="_Toc28359042"/>
      <w:bookmarkStart w:id="241" w:name="_Toc35393832"/>
      <w:r>
        <w:rPr>
          <w:rFonts w:hint="eastAsia" w:ascii="华文中宋" w:hAnsi="华文中宋" w:eastAsia="华文中宋"/>
        </w:rPr>
        <w:t>单一来源采购公示</w:t>
      </w:r>
      <w:bookmarkEnd w:id="240"/>
      <w:bookmarkEnd w:id="24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三、公示期限</w:t>
      </w:r>
    </w:p>
    <w:p>
      <w:pPr>
        <w:pStyle w:val="32"/>
        <w:ind w:left="-10" w:leftChars="-5" w:firstLine="560"/>
        <w:rPr>
          <w:rFonts w:ascii="仿宋" w:hAnsi="仿宋" w:eastAsia="仿宋"/>
          <w:sz w:val="28"/>
          <w:szCs w:val="28"/>
        </w:rPr>
      </w:pPr>
      <w:r>
        <w:rPr>
          <w:rFonts w:hint="eastAsia" w:ascii="仿宋" w:hAnsi="仿宋" w:eastAsia="仿宋"/>
          <w:sz w:val="28"/>
          <w:szCs w:val="28"/>
          <w:u w:val="single"/>
        </w:rPr>
        <w:t xml:space="preserve">　年　月　日  </w:t>
      </w:r>
      <w:r>
        <w:rPr>
          <w:rFonts w:hint="eastAsia" w:ascii="仿宋" w:hAnsi="仿宋" w:eastAsia="仿宋"/>
          <w:sz w:val="28"/>
          <w:szCs w:val="28"/>
        </w:rPr>
        <w:t>至</w:t>
      </w:r>
      <w:r>
        <w:rPr>
          <w:rFonts w:hint="eastAsia" w:ascii="仿宋" w:hAnsi="仿宋" w:eastAsia="仿宋"/>
          <w:sz w:val="28"/>
          <w:szCs w:val="28"/>
          <w:u w:val="single"/>
        </w:rPr>
        <w:t>　年　月　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3.采购代理机构（如有）</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专业人员论证意见（格式见附件）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br w:type="page"/>
      </w:r>
    </w:p>
    <w:p>
      <w:pPr>
        <w:jc w:val="left"/>
        <w:rPr>
          <w:rFonts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20"/>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4" w:hRule="atLeast"/>
          <w:jc w:val="center"/>
        </w:trPr>
        <w:tc>
          <w:tcPr>
            <w:tcW w:w="2534" w:type="dxa"/>
            <w:vAlign w:val="center"/>
          </w:tcPr>
          <w:p>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pPr>
              <w:rPr>
                <w:rFonts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
                <w:iCs/>
                <w:kern w:val="0"/>
                <w:sz w:val="29"/>
                <w:szCs w:val="29"/>
                <w:u w:val="single"/>
              </w:rPr>
              <w:t>专业人员论证意见应当完整、清晰和明确的表达从唯一供应商处采购的理由</w:t>
            </w:r>
            <w:r>
              <w:rPr>
                <w:rFonts w:hint="eastAsia" w:ascii="仿宋" w:hAnsi="仿宋" w:eastAsia="仿宋"/>
                <w:kern w:val="0"/>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tcPr>
          <w:p>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pPr>
              <w:rPr>
                <w:rFonts w:ascii="仿宋" w:hAnsi="仿宋" w:eastAsia="仿宋"/>
                <w:kern w:val="0"/>
                <w:sz w:val="28"/>
                <w:szCs w:val="28"/>
              </w:rPr>
            </w:pPr>
          </w:p>
        </w:tc>
        <w:tc>
          <w:tcPr>
            <w:tcW w:w="3231" w:type="dxa"/>
          </w:tcPr>
          <w:p>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rPr>
              <w:t>年 月 日</w:t>
            </w:r>
          </w:p>
        </w:tc>
      </w:tr>
    </w:tbl>
    <w:p>
      <w:pPr>
        <w:widowControl/>
        <w:jc w:val="left"/>
        <w:rPr>
          <w:rFonts w:ascii="仿宋" w:hAnsi="仿宋" w:eastAsia="仿宋"/>
          <w:sz w:val="28"/>
          <w:szCs w:val="28"/>
        </w:rPr>
      </w:pPr>
      <w:r>
        <w:rPr>
          <w:rFonts w:hint="eastAsia" w:ascii="仿宋" w:hAnsi="仿宋" w:eastAsia="仿宋"/>
          <w:sz w:val="28"/>
          <w:szCs w:val="28"/>
        </w:rPr>
        <w:t>注：本表格中专业人员论证意见由专业人员手工填写。</w:t>
      </w:r>
    </w:p>
    <w:p>
      <w:pPr>
        <w:widowControl/>
        <w:jc w:val="left"/>
        <w:rPr>
          <w:rFonts w:asciiTheme="minorHAnsi" w:hAnsiTheme="minorHAnsi" w:eastAsiaTheme="minorEastAsia" w:cstheme="minorBidi"/>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2" w:name="_Toc28359043"/>
      <w:bookmarkStart w:id="243" w:name="_Toc35393833"/>
      <w:r>
        <w:rPr>
          <w:rFonts w:hint="eastAsia" w:ascii="华文中宋" w:hAnsi="华文中宋" w:eastAsia="华文中宋"/>
        </w:rPr>
        <w:t>投诉处理结果公告</w:t>
      </w:r>
      <w:bookmarkEnd w:id="242"/>
      <w:bookmarkEnd w:id="243"/>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投诉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被投诉人：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相关供应商：</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 事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20"/>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4" w:name="_Toc35393834"/>
      <w:bookmarkStart w:id="245" w:name="_Toc28359044"/>
      <w:r>
        <w:rPr>
          <w:rFonts w:hint="eastAsia" w:ascii="华文中宋" w:hAnsi="华文中宋" w:eastAsia="华文中宋"/>
        </w:rPr>
        <w:t>监督检查处理结果公告</w:t>
      </w:r>
      <w:bookmarkEnd w:id="244"/>
      <w:bookmarkEnd w:id="245"/>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当事人2：</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ascii="仿宋" w:hAnsi="仿宋" w:eastAsia="仿宋"/>
          <w:sz w:val="28"/>
          <w:szCs w:val="28"/>
        </w:rPr>
        <w:t>……</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rPr>
          <w:sz w:val="28"/>
          <w:szCs w:val="28"/>
        </w:rPr>
      </w:pPr>
    </w:p>
    <w:p>
      <w:pPr>
        <w:rPr>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300"/>
        <w:jc w:val="right"/>
        <w:rPr>
          <w:rFonts w:ascii="仿宋" w:hAnsi="仿宋" w:eastAsia="仿宋"/>
          <w:sz w:val="28"/>
          <w:szCs w:val="28"/>
        </w:rPr>
      </w:pPr>
      <w:r>
        <w:rPr>
          <w:rFonts w:hint="eastAsia" w:ascii="仿宋" w:hAnsi="仿宋" w:eastAsia="仿宋"/>
          <w:sz w:val="28"/>
          <w:szCs w:val="28"/>
        </w:rPr>
        <w:t>年     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6" w:name="_Toc28359045"/>
      <w:bookmarkStart w:id="247" w:name="_Toc35393835"/>
      <w:r>
        <w:rPr>
          <w:rFonts w:hint="eastAsia" w:ascii="华文中宋" w:hAnsi="华文中宋" w:eastAsia="华文中宋"/>
        </w:rPr>
        <w:t>集中采购机构考核结果公告</w:t>
      </w:r>
      <w:bookmarkEnd w:id="246"/>
      <w:bookmarkEnd w:id="247"/>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一、考核单位名称：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二、被考核单位名称：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三、考核内容</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四、考核方法</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五、工作成效及存在问题</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六、考核结果</w:t>
      </w:r>
    </w:p>
    <w:p>
      <w:pPr>
        <w:pStyle w:val="32"/>
        <w:ind w:left="720" w:firstLine="0" w:firstLineChars="0"/>
        <w:rPr>
          <w:rFonts w:ascii="黑体" w:hAnsi="黑体" w:eastAsia="黑体"/>
          <w:sz w:val="28"/>
          <w:szCs w:val="28"/>
        </w:rPr>
      </w:pPr>
    </w:p>
    <w:p>
      <w:pPr>
        <w:rPr>
          <w:rFonts w:ascii="黑体" w:hAnsi="黑体" w:eastAsia="黑体" w:cs="仿宋"/>
          <w:sz w:val="28"/>
          <w:szCs w:val="28"/>
        </w:rPr>
      </w:pPr>
      <w:r>
        <w:rPr>
          <w:rFonts w:hint="eastAsia" w:ascii="黑体" w:hAnsi="黑体" w:eastAsia="黑体" w:cs="仿宋"/>
          <w:sz w:val="28"/>
          <w:szCs w:val="28"/>
        </w:rPr>
        <w:t>七、其他补充事宜</w:t>
      </w:r>
    </w:p>
    <w:p>
      <w:pPr>
        <w:pStyle w:val="32"/>
        <w:ind w:left="720" w:firstLine="0" w:firstLineChars="0"/>
        <w:rPr>
          <w:rFonts w:ascii="仿宋" w:hAnsi="仿宋" w:eastAsia="仿宋"/>
          <w:sz w:val="28"/>
          <w:szCs w:val="28"/>
        </w:rPr>
      </w:pPr>
    </w:p>
    <w:p>
      <w:pPr>
        <w:jc w:val="center"/>
        <w:rPr>
          <w:rFonts w:ascii="仿宋" w:hAnsi="仿宋" w:eastAsia="仿宋"/>
          <w:sz w:val="28"/>
          <w:szCs w:val="28"/>
          <w:u w:val="single"/>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14260101"/>
    <w:rsid w:val="217C6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0"/>
    <w:semiHidden/>
    <w:unhideWhenUsed/>
    <w:qFormat/>
    <w:uiPriority w:val="99"/>
    <w:rPr>
      <w:b/>
      <w:bCs/>
    </w:rPr>
  </w:style>
  <w:style w:type="paragraph" w:styleId="5">
    <w:name w:val="annotation text"/>
    <w:basedOn w:val="1"/>
    <w:link w:val="25"/>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6"/>
    <w:qFormat/>
    <w:uiPriority w:val="0"/>
    <w:rPr>
      <w:rFonts w:ascii="宋体" w:hAnsi="Courier New" w:eastAsiaTheme="minorEastAsia" w:cstheme="minorBidi"/>
      <w:szCs w:val="22"/>
    </w:rPr>
  </w:style>
  <w:style w:type="paragraph" w:styleId="8">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9">
    <w:name w:val="Balloon Text"/>
    <w:basedOn w:val="1"/>
    <w:link w:val="28"/>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29"/>
    <w:qFormat/>
    <w:uiPriority w:val="0"/>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7">
    <w:name w:val="Hyperlink"/>
    <w:basedOn w:val="16"/>
    <w:unhideWhenUsed/>
    <w:qFormat/>
    <w:uiPriority w:val="99"/>
    <w:rPr>
      <w:color w:val="0000FF" w:themeColor="hyperlink"/>
      <w:u w:val="single"/>
    </w:rPr>
  </w:style>
  <w:style w:type="character" w:styleId="18">
    <w:name w:val="annotation reference"/>
    <w:basedOn w:val="16"/>
    <w:semiHidden/>
    <w:unhideWhenUsed/>
    <w:qFormat/>
    <w:uiPriority w:val="99"/>
    <w:rPr>
      <w:sz w:val="21"/>
      <w:szCs w:val="21"/>
    </w:rPr>
  </w:style>
  <w:style w:type="table" w:styleId="20">
    <w:name w:val="Table Grid"/>
    <w:basedOn w:val="1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basedOn w:val="16"/>
    <w:link w:val="11"/>
    <w:qFormat/>
    <w:uiPriority w:val="99"/>
    <w:rPr>
      <w:sz w:val="18"/>
      <w:szCs w:val="18"/>
    </w:rPr>
  </w:style>
  <w:style w:type="character" w:customStyle="1" w:styleId="22">
    <w:name w:val="页脚 Char"/>
    <w:basedOn w:val="16"/>
    <w:link w:val="10"/>
    <w:qFormat/>
    <w:uiPriority w:val="99"/>
    <w:rPr>
      <w:sz w:val="18"/>
      <w:szCs w:val="18"/>
    </w:rPr>
  </w:style>
  <w:style w:type="character" w:customStyle="1" w:styleId="23">
    <w:name w:val="标题 1 Char"/>
    <w:basedOn w:val="16"/>
    <w:link w:val="2"/>
    <w:qFormat/>
    <w:uiPriority w:val="9"/>
    <w:rPr>
      <w:rFonts w:ascii="Times New Roman" w:hAnsi="Times New Roman" w:eastAsia="宋体" w:cs="Times New Roman"/>
      <w:b/>
      <w:bCs/>
      <w:kern w:val="44"/>
      <w:sz w:val="44"/>
      <w:szCs w:val="44"/>
    </w:rPr>
  </w:style>
  <w:style w:type="character" w:customStyle="1" w:styleId="24">
    <w:name w:val="标题 2 Char"/>
    <w:basedOn w:val="16"/>
    <w:link w:val="3"/>
    <w:qFormat/>
    <w:uiPriority w:val="0"/>
    <w:rPr>
      <w:rFonts w:ascii="Arial" w:hAnsi="Arial" w:eastAsia="黑体" w:cs="Arial"/>
      <w:b/>
      <w:bCs/>
      <w:sz w:val="32"/>
      <w:szCs w:val="32"/>
    </w:rPr>
  </w:style>
  <w:style w:type="character" w:customStyle="1" w:styleId="25">
    <w:name w:val="批注文字 Char"/>
    <w:basedOn w:val="16"/>
    <w:link w:val="5"/>
    <w:semiHidden/>
    <w:qFormat/>
    <w:uiPriority w:val="99"/>
    <w:rPr>
      <w:rFonts w:ascii="Times New Roman" w:hAnsi="Times New Roman" w:eastAsia="宋体" w:cs="Times New Roman"/>
      <w:szCs w:val="21"/>
    </w:rPr>
  </w:style>
  <w:style w:type="character" w:customStyle="1" w:styleId="26">
    <w:name w:val="纯文本 Char"/>
    <w:basedOn w:val="16"/>
    <w:link w:val="7"/>
    <w:qFormat/>
    <w:uiPriority w:val="0"/>
    <w:rPr>
      <w:rFonts w:ascii="宋体" w:hAnsi="Courier New"/>
    </w:rPr>
  </w:style>
  <w:style w:type="character" w:customStyle="1" w:styleId="27">
    <w:name w:val="日期 Char"/>
    <w:basedOn w:val="16"/>
    <w:link w:val="8"/>
    <w:qFormat/>
    <w:uiPriority w:val="0"/>
    <w:rPr>
      <w:rFonts w:ascii="宋体" w:hAnsi="Times New Roman" w:eastAsia="宋体" w:cs="宋体"/>
      <w:kern w:val="0"/>
      <w:sz w:val="24"/>
      <w:szCs w:val="24"/>
    </w:rPr>
  </w:style>
  <w:style w:type="character" w:customStyle="1" w:styleId="28">
    <w:name w:val="批注框文本 Char"/>
    <w:basedOn w:val="16"/>
    <w:link w:val="9"/>
    <w:semiHidden/>
    <w:qFormat/>
    <w:uiPriority w:val="99"/>
    <w:rPr>
      <w:rFonts w:ascii="Times New Roman" w:hAnsi="Times New Roman" w:eastAsia="宋体" w:cs="Times New Roman"/>
      <w:sz w:val="18"/>
      <w:szCs w:val="18"/>
    </w:rPr>
  </w:style>
  <w:style w:type="character" w:customStyle="1" w:styleId="29">
    <w:name w:val="正文文本 2 Char"/>
    <w:basedOn w:val="16"/>
    <w:link w:val="14"/>
    <w:qFormat/>
    <w:uiPriority w:val="0"/>
    <w:rPr>
      <w:rFonts w:ascii="Times New Roman" w:hAnsi="Times New Roman" w:eastAsia="宋体" w:cs="Times New Roman"/>
      <w:szCs w:val="21"/>
    </w:rPr>
  </w:style>
  <w:style w:type="character" w:customStyle="1" w:styleId="30">
    <w:name w:val="批注主题 Char"/>
    <w:basedOn w:val="25"/>
    <w:link w:val="4"/>
    <w:semiHidden/>
    <w:qFormat/>
    <w:uiPriority w:val="99"/>
    <w:rPr>
      <w:rFonts w:ascii="Times New Roman" w:hAnsi="Times New Roman" w:eastAsia="宋体" w:cs="Times New Roman"/>
      <w:b/>
      <w:bCs/>
      <w:szCs w:val="21"/>
    </w:rPr>
  </w:style>
  <w:style w:type="character" w:customStyle="1" w:styleId="31">
    <w:name w:val="纯文本 字符"/>
    <w:basedOn w:val="16"/>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47</TotalTime>
  <ScaleCrop>false</ScaleCrop>
  <LinksUpToDate>false</LinksUpToDate>
  <CharactersWithSpaces>8045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CiCi</cp:lastModifiedBy>
  <cp:lastPrinted>2020-03-23T07:37:00Z</cp:lastPrinted>
  <dcterms:modified xsi:type="dcterms:W3CDTF">2022-05-19T06:37:17Z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