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3FC694">
      <w:pPr>
        <w:spacing w:before="161" w:beforeLines="50" w:after="161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-452120</wp:posOffset>
                </wp:positionV>
                <wp:extent cx="138112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91567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6E4E"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35.6pt;height:35.25pt;width:108.75pt;z-index:251659264;mso-width-relative:page;mso-height-relative:page;" fillcolor="#FFFFFF [3201]" filled="t" stroked="f" coordsize="21600,21600" o:gfxdata="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lPZV/TAAAACAEA&#10;AA8AAAAAAAAAAQAgAAAAIgAAAGRycy9kb3ducmV2LnhtbFBLAQIUABQAAAAIAIdO4kAhrPbBWAIA&#10;AJk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3A9A6E4E"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行业协会、商会等级评估指标</w:t>
      </w:r>
    </w:p>
    <w:tbl>
      <w:tblPr>
        <w:tblStyle w:val="4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1156"/>
        <w:gridCol w:w="1701"/>
        <w:gridCol w:w="4394"/>
        <w:gridCol w:w="743"/>
      </w:tblGrid>
      <w:tr w14:paraId="0C9F5F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shd w:val="clear" w:color="auto" w:fill="auto"/>
            <w:vAlign w:val="center"/>
          </w:tcPr>
          <w:p w14:paraId="33AD3B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bidi="ar"/>
              </w:rPr>
              <w:t>一级指标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67647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bidi="ar"/>
              </w:rPr>
              <w:t>二级指标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F82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bidi="ar"/>
              </w:rPr>
              <w:t>三级指标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7706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bidi="ar"/>
              </w:rPr>
              <w:t>四级指标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D4962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highlight w:val="none"/>
                <w:lang w:bidi="ar"/>
              </w:rPr>
              <w:t>分值</w:t>
            </w:r>
          </w:p>
        </w:tc>
      </w:tr>
      <w:tr w14:paraId="0F2280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14:paraId="58FAAA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基础条件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(60分)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553799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法人资格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357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法定代表人</w:t>
            </w:r>
          </w:p>
          <w:p w14:paraId="7266B9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FFFA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任职资格符合规定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A5D45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70B5B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F255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DEFDF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6DD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活动资金</w:t>
            </w:r>
          </w:p>
          <w:p w14:paraId="41419D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088B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年末净资产不低于注册资金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C54D6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FCA50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CE001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BDE86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71A1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名称</w:t>
            </w:r>
          </w:p>
          <w:p w14:paraId="3D8F44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789D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名称牌匾悬挂情况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5734C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A5E3D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9C75D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D6E97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EF4F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住所</w:t>
            </w:r>
          </w:p>
          <w:p w14:paraId="67FEB7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941A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有独立的办公用房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EF087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136F1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9A4F7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9B7BC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6A09C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7EC0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主要办事机构所在地登记为住所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7384B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D6818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742E7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080BB2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登记管理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(35分)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0BBB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章程</w:t>
            </w:r>
          </w:p>
          <w:p w14:paraId="0CB821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(12分)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5802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章程制定（修改）程序符合规定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2299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888BC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1AFF3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557DE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90A53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F6638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章程修改后履行核准程序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56D0F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536020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1826B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D8938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6476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登记和备案</w:t>
            </w:r>
          </w:p>
          <w:p w14:paraId="3AD20D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(13分)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C3A0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名称、业务范围、住所、注册资金、法定代表人、业务主管单位等按规定办理变更登记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CF4D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75BAC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8B49E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30574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DAA3A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9D73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负责人按规定办理备案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57CB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2D66F5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A5C80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66B51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C38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年检</w:t>
            </w:r>
          </w:p>
          <w:p w14:paraId="61067D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7186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年检结论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CABA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059BF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14:paraId="3001DA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（100分）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2A2560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党建入章程情况和党建工作开展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（75分）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DE8F9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党的建设入章程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和建立情况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96E2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坚持党的全面领导、社会主义核心价值观载入章程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B577A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254F6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7FB79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891A1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9C01C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7893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党组织建立情况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39FF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A925B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15D45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99779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1B781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党建工作开展情况</w:t>
            </w:r>
          </w:p>
          <w:p w14:paraId="0AE2A1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（65分）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145A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组织生活制度落实情况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1EE1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4405EF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2B995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912E2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C948A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B1AF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组织党员开展活动情况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8F9A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423B9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7B3FA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3C6D6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2BC1A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5083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档案管理情况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382A2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7D15F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5F34D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68383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E0408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9E11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党员管理情况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DCD9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63FFC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77961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7A207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81778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02FE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  <w:lang w:bidi="ar"/>
              </w:rPr>
              <w:t>党支部书记参与理事会、常务理事会、会员代表大会情况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8E81E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D82A1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C1085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301F40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EC608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8851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党组织发挥作用情况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5C96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5CB465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8D03D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23194A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阵地建设和经费保障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（25分）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D8C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阵地建设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87C7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党建阵地建设情况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3A9FA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C1BC6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02F11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545E1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B6E0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党建经费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CAB1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有党建经费列支制度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4FF5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4B6151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4F8C5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C17F7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7B4A4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8B4B2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每年对党建活动有专项资金列支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9603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57AB31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14:paraId="2351EC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内部治理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(375分)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0EC9C9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组织机构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(80分)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441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发展规划</w:t>
            </w:r>
          </w:p>
          <w:p w14:paraId="29E4CB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ABF3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发展规划制定情况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2F2E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A582A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B430F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97DCC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A637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会员（代表）大会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(8分)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8502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会议方案及会员代表产生办法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AFEB6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3BC6FB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F2E49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66D2E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55D64D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8F946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按章程召开会员（代表）大会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8B0B1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37D0B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68401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390C0B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4B53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理事会、常务</w:t>
            </w:r>
          </w:p>
          <w:p w14:paraId="44F123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理事会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F3E8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按期换届情况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5C177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7B7419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4B53E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0D608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10EDB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ACD31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理事产生及理事会召开情况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63CF3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16DB25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65148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ACAD0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313D7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1567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常务理事产生及常务理事会召开情况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C675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707010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A34B7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6B35A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6F8F1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14D1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会议纪要规范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352DF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028D77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DB461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44AA1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96DF7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D0FF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理事会（常务理事会）按章程履行职权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29DF6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88B76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8DE33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8799B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3892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监事或监事会</w:t>
            </w:r>
          </w:p>
          <w:p w14:paraId="41B29F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（4分）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8B30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设立情况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973FC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6ACE04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EAD18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57280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86459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EC38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作用发挥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28523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D198D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8215A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A51CD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1003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民主决策</w:t>
            </w:r>
          </w:p>
          <w:p w14:paraId="656054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(13分)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CE1F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会员（代表）大会、理事会、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常务理事会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表决事项及表决形式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9C17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57B59F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8161A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7C5D5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5F5434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5CB3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负责人产生形式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069E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6A7484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5DD0F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4718C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9808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分支（代表）机构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2609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设立程序符合规定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FFC3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DBC5A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71A07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FE9362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07567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90D0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名称使用符合规定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3C39C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FD853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DE69F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64262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D7E6A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F6EC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制定管理办法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2287B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4B8AE3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37BC8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331A5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34B56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4FA5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管理及工作开展情况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945B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</w:tr>
      <w:tr w14:paraId="6A020E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AE65A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24D26B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人力</w:t>
            </w:r>
          </w:p>
          <w:p w14:paraId="31B733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资源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(45分)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5FC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负责人(20分)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CBBB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党政领导干部（含退离休）兼职和取酬情况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5653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5F4D43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D83EA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279F9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7F3C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负责人</w:t>
            </w:r>
          </w:p>
          <w:p w14:paraId="1EE433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3A13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年龄届次符合规定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DA56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79E472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6541B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0D78A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0B23E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532C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秘书长专职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DDC5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35F92F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C6C7D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09449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4B2E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人事管理</w:t>
            </w:r>
          </w:p>
          <w:p w14:paraId="65C57A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1071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专职工作人员数量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66EAF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</w:tr>
      <w:tr w14:paraId="0B2654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3987A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8A57A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CAF3F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7A10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劳动合同签订及薪酬管理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94864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D77B7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B025D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F3534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3F7DC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ADB5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组织或参加法律法规或业务培训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AD62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0BE24A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7A2E8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0A4C7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FF9D3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AC0A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社会保险及住房公积金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CAE7A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01DDDC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6CCF5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515346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档案、</w:t>
            </w:r>
          </w:p>
          <w:p w14:paraId="66B9C7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证章</w:t>
            </w:r>
          </w:p>
          <w:p w14:paraId="4F7BB57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管理</w:t>
            </w:r>
          </w:p>
          <w:p w14:paraId="5B64D9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E36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管理制度</w:t>
            </w:r>
          </w:p>
          <w:p w14:paraId="7FFE0B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4991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档案、证章管理制度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5CB94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D40F0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77727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D4FC2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7827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管理情况</w:t>
            </w:r>
          </w:p>
          <w:p w14:paraId="22E503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E8F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档案、证章管理情况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D412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64A84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027E8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74D23E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财务资产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(235分)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A3D5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合法运营</w:t>
            </w:r>
          </w:p>
          <w:p w14:paraId="62A780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（35分）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F62F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经费来源和资金使用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31A0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60A249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DBC09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10FF7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5E4D5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237D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资金列入符合规定的单位账簿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476BF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2BC5D6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26CAF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178818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49B5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会计人员</w:t>
            </w:r>
          </w:p>
          <w:p w14:paraId="2A70A4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EB8B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会计人员配备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41127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AF52B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546CD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5460A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3BB5E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46B9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会计人员岗位职责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196F5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3DD61E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ABF26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5025B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1457AB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2416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会计机构负责人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5B64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88FE2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F4F4C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3E0AB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A30D7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6409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会计人员变动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06FF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AD518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5825C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CA0A0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EDE6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会计核算</w:t>
            </w:r>
          </w:p>
          <w:p w14:paraId="4D42BD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（40分）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7460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核算流程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F7E4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72B9C9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59B99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42ADA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1F6D50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F2F1A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账务处理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E6C7C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</w:tr>
      <w:tr w14:paraId="5EBF04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34884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418EA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F8821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64C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会计电算化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B3AE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503379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E2F22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2EE8C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51AF44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6839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会计档案管理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8A28D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2BA6A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C790C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722D6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493FD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货币资金和</w:t>
            </w:r>
          </w:p>
          <w:p w14:paraId="0BC486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实物资产管理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（24分）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F6D5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货币资金管理制度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FD554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718D00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735DF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63289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534177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FCF65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货币资金使用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E3B29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3518A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A3650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3B5144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D023D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4376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实物资产管理制度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2C60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7238AD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D21B0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3B669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24034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5257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实物资产使用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0D1E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060AFF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81717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9EDF2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D585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投资管理</w:t>
            </w:r>
          </w:p>
          <w:p w14:paraId="27A99F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（12分）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FE21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投资管理制度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14A6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74B639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59577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33FEE0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1138DF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8AF0D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投资管理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6923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6D4845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DF1D2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5F176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9640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业务收支</w:t>
            </w:r>
          </w:p>
          <w:p w14:paraId="264ED9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707B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收入管理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01372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2CCA21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0DA02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48322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0B8C0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CF6D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支出管理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3467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AE9F7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015F5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CEFDF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5051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会费管理</w:t>
            </w:r>
          </w:p>
          <w:p w14:paraId="78F66D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C0A2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会费标准及层级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0FFA7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312F8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A6AB0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44F74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20EA7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C8A6D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会费基本服务项目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1136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7DAFBD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D7C1D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FE181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D6155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分支机构财务管理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（27分）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4B94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76C45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62B1B6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62E46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16990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5261D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9280D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DD05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</w:tr>
      <w:tr w14:paraId="5AFAF8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832C7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583A9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889C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税收和票据</w:t>
            </w:r>
          </w:p>
          <w:p w14:paraId="052C44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（19分）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BE73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纳税管理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7481F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</w:tr>
      <w:tr w14:paraId="3D726C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9A156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B8AFD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C0DD6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39C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票据管理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0100F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04DB7E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D9214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B7945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94AA2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20C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会费收据使用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B02B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2805F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AC5A7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644FF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CE98F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AA47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捐赠票据使用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76AC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721337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619F2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F0E6F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BE55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财务报告</w:t>
            </w:r>
          </w:p>
          <w:p w14:paraId="265271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301C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财务报告制度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83AEB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4E105A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B7019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405CB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E21DB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24A4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财务报告编制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5196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</w:tr>
      <w:tr w14:paraId="773F33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0431E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E34AE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54AD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财务监督</w:t>
            </w:r>
          </w:p>
          <w:p w14:paraId="7C8EAB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（11分）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1CFA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监督制度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812EE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11DE0D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82363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8FEBC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FD2C9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C161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监事监督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0A74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795672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E3A8A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0E436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C7508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3F97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换届审计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7964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1A3D1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49015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318AD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99D85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9E869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离任审计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71DB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</w:tr>
      <w:tr w14:paraId="64316D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14:paraId="5C1C72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工作</w:t>
            </w:r>
          </w:p>
          <w:p w14:paraId="5BED03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绩效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（365分)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045EA5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提供</w:t>
            </w:r>
          </w:p>
          <w:p w14:paraId="39CA6D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服务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(185分)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CD56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行业信息服务</w:t>
            </w:r>
          </w:p>
          <w:p w14:paraId="2C8976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（40分）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9FE9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行业调查研究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FFB8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69EC31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BEB1B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54FF9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44A86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0955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行业统计工作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112B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196D2E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19F7E5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603151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AB5A3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C860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行业信息收集与发布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C7D66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76CA3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B3A53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38E47A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5E0D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会展、培训及</w:t>
            </w:r>
          </w:p>
          <w:p w14:paraId="739249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咨询服务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（40分）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E503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会议及展览活动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4E86C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F6A0F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847C8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B3135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A02C4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CA3A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组织行业培训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1CE5B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5F17C7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5DD93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12144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14D0EB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59C9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提供咨询服务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5CDD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4E33DB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BC14A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B4765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202F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政策法规制修订、承接政府项目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（55分）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3BEB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参与制定法律法规规章、提出政策建议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D9B0F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34AD62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D6FFA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392B8B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FEFDC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9A61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参与制定相关产业政策、行业发展规划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3B46D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E1B33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87767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D2BA2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344C98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C212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开展标准制定工作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2E8A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97039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14E1A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43326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00681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6401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承接政府职能、委托项目和购买服务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5A83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68EF13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F3C07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3BB31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F083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</w:t>
            </w:r>
          </w:p>
          <w:p w14:paraId="61F4E4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责任</w:t>
            </w:r>
          </w:p>
          <w:p w14:paraId="7CC10B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(50分)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E9B3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社会责任和亮点、业务创新工作（例如：推进安全生产、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垃圾分类、防汛救灾、助力高校毕业生就业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以及指标未涵盖或亮点工作、创新工作业绩十分突出）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54A95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</w:tr>
      <w:tr w14:paraId="1D82C3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536D7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00A80D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反映</w:t>
            </w:r>
          </w:p>
          <w:p w14:paraId="05D762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诉求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04D3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维护</w:t>
            </w:r>
          </w:p>
          <w:p w14:paraId="15BBA2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权益</w:t>
            </w:r>
          </w:p>
          <w:p w14:paraId="731BC8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E333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协调行业内外关系、反映会员和行业诉求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D236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1ED3BC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6650D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0C3B9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224118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CCBE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建立产业预警机制、开展贸易救济活动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49AF3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12E1F6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50F1C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20E4C5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行业</w:t>
            </w:r>
          </w:p>
          <w:p w14:paraId="79BF20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自律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(70分)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844A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规范</w:t>
            </w:r>
          </w:p>
          <w:p w14:paraId="37EA73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行为</w:t>
            </w:r>
          </w:p>
          <w:p w14:paraId="236670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（70分）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5221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自律公约制定及发布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24052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0D5AF7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0DC25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20BB8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443FA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22AA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行业职业道德准则制定及发布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177F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2B6630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141F6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A541F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06D61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E1D6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配合有关部门开展质量和品牌建设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B1AE5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4EA9E9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B21E0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EF9C5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10CA1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7DBC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行业信用建设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30618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7B8261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F468E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C7174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1279BA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EF65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按规定开展评比达标表彰活动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58CA5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 w14:paraId="3D82B7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B3FAC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52DA5A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会员管理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B8CE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会员服务与管理</w:t>
            </w:r>
          </w:p>
          <w:p w14:paraId="1EBB5F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（30分）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449B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会员管理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0E2D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591DAF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225F4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A47D7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430988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ECF5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会员服务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73EC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2BB27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94C79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7118D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F43FF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46EEF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会费收缴情况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1463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3D1702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C52AB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11F30E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国际、国内交流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（15分）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9C7D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活动</w:t>
            </w:r>
          </w:p>
          <w:p w14:paraId="1A3048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参与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（10分）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34D0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经批准参加国际、国内组织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E647A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46785A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1CB3545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1965A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67AB47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2651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参与国际、国内标准和规则制定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4EB7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89D7C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5BC15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6EECE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C2762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活动</w:t>
            </w:r>
          </w:p>
          <w:p w14:paraId="5F641D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影响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CEAB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国际、国内合作项目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4813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</w:tr>
      <w:tr w14:paraId="6431A7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E3E0A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278D81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53CE97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AD0C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国际、国内交流活动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AB357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</w:tr>
      <w:tr w14:paraId="4590D0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BED58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6FF5C1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信息</w:t>
            </w:r>
          </w:p>
          <w:p w14:paraId="169FF8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公开</w:t>
            </w:r>
          </w:p>
          <w:p w14:paraId="354C86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与宣传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(40分)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8413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平台</w:t>
            </w:r>
          </w:p>
          <w:p w14:paraId="0A50F8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建设</w:t>
            </w:r>
          </w:p>
          <w:p w14:paraId="7EA635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(25分)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D05D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信息平台种类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7F7E2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76D58A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F1111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55D94A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0B2178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0EEA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网站报刊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CAD94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</w:tr>
      <w:tr w14:paraId="690613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E0C20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00B744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1B4F5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094F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新闻发言人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3C50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6B0D9E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3D9420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3339B9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505A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公开</w:t>
            </w:r>
          </w:p>
          <w:p w14:paraId="04D4A8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内容</w:t>
            </w:r>
          </w:p>
          <w:p w14:paraId="603119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9EAD2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基本信息（登记事项、章程、组织机构、负责人等）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FF91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A78FC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7C12C7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E99E01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7EF3C8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C94F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年度工作报告、财务工作报告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DDE3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2FEBDA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63391D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ADD85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 w14:paraId="5DC563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68C9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收费信息制度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549DF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5B7CED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14:paraId="21121D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社会</w:t>
            </w:r>
          </w:p>
          <w:p w14:paraId="5A1985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(100分)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02AFB2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内部</w:t>
            </w:r>
          </w:p>
          <w:p w14:paraId="28749E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745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会员评价</w:t>
            </w:r>
          </w:p>
          <w:p w14:paraId="034489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4985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对服务质量的评价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97F7E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</w:tr>
      <w:tr w14:paraId="67C69D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AB64A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1AC6E5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D47C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理事评价</w:t>
            </w:r>
          </w:p>
          <w:p w14:paraId="16D092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(15分)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AA3C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EC5F3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</w:tr>
      <w:tr w14:paraId="7D2071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0C0446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CE82C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CB9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工作人员评价</w:t>
            </w:r>
          </w:p>
          <w:p w14:paraId="6142DE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（5分）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881C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对管理状况、综合影响力的评价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532E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</w:tr>
      <w:tr w14:paraId="1BA072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5B59A1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5941CCE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外部</w:t>
            </w:r>
          </w:p>
          <w:p w14:paraId="5BDEEF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65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098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登记管理机关</w:t>
            </w:r>
          </w:p>
          <w:p w14:paraId="181910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CDE7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339A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</w:tr>
      <w:tr w14:paraId="038E51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4E752CA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796B0E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32B9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业务主管单位</w:t>
            </w:r>
          </w:p>
          <w:p w14:paraId="3F4CB0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或党建工作机构</w:t>
            </w:r>
          </w:p>
          <w:p w14:paraId="00C8D6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(2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6DA0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对作用发挥、接受监督管理情况的评价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A8E2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</w:tr>
      <w:tr w14:paraId="63507C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shd w:val="clear" w:color="auto" w:fill="auto"/>
            <w:vAlign w:val="center"/>
          </w:tcPr>
          <w:p w14:paraId="28AC310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156" w:type="dxa"/>
            <w:vMerge w:val="continue"/>
            <w:shd w:val="clear" w:color="auto" w:fill="auto"/>
            <w:vAlign w:val="center"/>
          </w:tcPr>
          <w:p w14:paraId="4DF8DF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F51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表彰奖励情况</w:t>
            </w:r>
          </w:p>
          <w:p w14:paraId="2B5E55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(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25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bidi="ar"/>
              </w:rPr>
              <w:t>分)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A8D5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各级党委、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及有关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部门表彰奖励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FE73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</w:tr>
      <w:tr w14:paraId="49BE71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40" w:type="dxa"/>
            <w:gridSpan w:val="3"/>
            <w:shd w:val="clear" w:color="auto" w:fill="auto"/>
            <w:vAlign w:val="center"/>
          </w:tcPr>
          <w:p w14:paraId="1AF615D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 w:bidi="ar"/>
              </w:rPr>
              <w:t>合计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00A0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62933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1000</w:t>
            </w:r>
          </w:p>
        </w:tc>
      </w:tr>
    </w:tbl>
    <w:p w14:paraId="6EA2D29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sz w:val="18"/>
          <w:szCs w:val="18"/>
        </w:rPr>
      </w:pPr>
    </w:p>
    <w:sectPr>
      <w:footerReference r:id="rId3" w:type="default"/>
      <w:pgSz w:w="11906" w:h="16838"/>
      <w:pgMar w:top="2154" w:right="1474" w:bottom="1361" w:left="1587" w:header="0" w:footer="1417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BCAF984"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B7F20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79B7F20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6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36D2374F"/>
    <w:rsid w:val="00111252"/>
    <w:rsid w:val="003020B4"/>
    <w:rsid w:val="00506804"/>
    <w:rsid w:val="00532801"/>
    <w:rsid w:val="006F370B"/>
    <w:rsid w:val="007373DF"/>
    <w:rsid w:val="00780913"/>
    <w:rsid w:val="00784ED5"/>
    <w:rsid w:val="008A0FDF"/>
    <w:rsid w:val="00A42EBC"/>
    <w:rsid w:val="00E0214A"/>
    <w:rsid w:val="00EB2262"/>
    <w:rsid w:val="00F34B60"/>
    <w:rsid w:val="06B46FE9"/>
    <w:rsid w:val="0BF15DA4"/>
    <w:rsid w:val="0C383C31"/>
    <w:rsid w:val="0CE353E1"/>
    <w:rsid w:val="0E5610E2"/>
    <w:rsid w:val="0F2701C7"/>
    <w:rsid w:val="1155673E"/>
    <w:rsid w:val="1249209A"/>
    <w:rsid w:val="15C83894"/>
    <w:rsid w:val="17130D65"/>
    <w:rsid w:val="1DED5CF2"/>
    <w:rsid w:val="2141361E"/>
    <w:rsid w:val="22634BFA"/>
    <w:rsid w:val="22C55CF1"/>
    <w:rsid w:val="25A00C98"/>
    <w:rsid w:val="29571F9D"/>
    <w:rsid w:val="2D3E22A3"/>
    <w:rsid w:val="2D731241"/>
    <w:rsid w:val="34EF321B"/>
    <w:rsid w:val="35DF91AB"/>
    <w:rsid w:val="368C4B49"/>
    <w:rsid w:val="36A55539"/>
    <w:rsid w:val="36D2374F"/>
    <w:rsid w:val="37C04C9D"/>
    <w:rsid w:val="38E16544"/>
    <w:rsid w:val="39AA0FC7"/>
    <w:rsid w:val="3A450207"/>
    <w:rsid w:val="3B4C7A60"/>
    <w:rsid w:val="3C8F4D53"/>
    <w:rsid w:val="3EFA99F5"/>
    <w:rsid w:val="3F0C3C5C"/>
    <w:rsid w:val="42A47322"/>
    <w:rsid w:val="42E07B66"/>
    <w:rsid w:val="43443D1E"/>
    <w:rsid w:val="44762C6D"/>
    <w:rsid w:val="47114BDF"/>
    <w:rsid w:val="49A12287"/>
    <w:rsid w:val="4B843323"/>
    <w:rsid w:val="4EC44C34"/>
    <w:rsid w:val="515C2A5A"/>
    <w:rsid w:val="527619C5"/>
    <w:rsid w:val="53104D57"/>
    <w:rsid w:val="54B11123"/>
    <w:rsid w:val="55A903B3"/>
    <w:rsid w:val="566E7622"/>
    <w:rsid w:val="5FE65066"/>
    <w:rsid w:val="62C61DFA"/>
    <w:rsid w:val="63092306"/>
    <w:rsid w:val="6599254A"/>
    <w:rsid w:val="6A1B1E08"/>
    <w:rsid w:val="6A99786F"/>
    <w:rsid w:val="6CAF0D64"/>
    <w:rsid w:val="6DFBDBD7"/>
    <w:rsid w:val="6E1B08CB"/>
    <w:rsid w:val="6F521A01"/>
    <w:rsid w:val="6F8D4E61"/>
    <w:rsid w:val="732221A5"/>
    <w:rsid w:val="73273FE8"/>
    <w:rsid w:val="736639A6"/>
    <w:rsid w:val="73796362"/>
    <w:rsid w:val="74540067"/>
    <w:rsid w:val="75210C96"/>
    <w:rsid w:val="77DE79DE"/>
    <w:rsid w:val="783648D4"/>
    <w:rsid w:val="7DDC270B"/>
    <w:rsid w:val="7FD9181C"/>
    <w:rsid w:val="7FFF8997"/>
    <w:rsid w:val="CBFBA3D9"/>
    <w:rsid w:val="D7FF6587"/>
    <w:rsid w:val="F5778BF4"/>
    <w:rsid w:val="FEBFD97C"/>
    <w:rsid w:val="FFB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6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1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13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0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9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3">
    <w:name w:val="font1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1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5">
    <w:name w:val="font1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18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1928</Words>
  <Characters>2085</Characters>
  <Lines>249</Lines>
  <Paragraphs>70</Paragraphs>
  <TotalTime>3</TotalTime>
  <ScaleCrop>false</ScaleCrop>
  <LinksUpToDate>false</LinksUpToDate>
  <CharactersWithSpaces>2085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2021-05-18T18:36:00Z</dcterms:created>
  <dc:creator>Administrator</dc:creator>
  <cp:lastModifiedBy>太平军-赛</cp:lastModifiedBy>
  <cp:lastPrinted>2021-09-11T17:51:00Z</cp:lastPrinted>
  <dcterms:modified xsi:type="dcterms:W3CDTF">2024-07-23T02:34:26Z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ADFE4BDB5875411DB6BC2D5F9324BFC3_13</vt:lpwstr>
  </property>
</Properties>
</file>