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640" w:rsidRDefault="00F46282" w:rsidP="00635640">
      <w:pPr>
        <w:spacing w:beforeLines="100" w:afterLines="100"/>
        <w:ind w:firstLineChars="500" w:firstLine="1900"/>
        <w:rPr>
          <w:rFonts w:ascii="方正小标宋简体" w:eastAsia="方正小标宋简体"/>
          <w:sz w:val="38"/>
          <w:szCs w:val="38"/>
        </w:rPr>
      </w:pPr>
      <w:r>
        <w:rPr>
          <w:rFonts w:ascii="方正小标宋简体" w:eastAsia="方正小标宋简体" w:hint="eastAsia"/>
          <w:sz w:val="38"/>
          <w:szCs w:val="38"/>
        </w:rPr>
        <w:t>部门整体支出绩效评价评分表</w:t>
      </w:r>
    </w:p>
    <w:tbl>
      <w:tblPr>
        <w:tblW w:w="10107" w:type="dxa"/>
        <w:jc w:val="center"/>
        <w:tblLayout w:type="fixed"/>
        <w:tblLook w:val="04A0"/>
      </w:tblPr>
      <w:tblGrid>
        <w:gridCol w:w="976"/>
        <w:gridCol w:w="939"/>
        <w:gridCol w:w="1389"/>
        <w:gridCol w:w="4171"/>
        <w:gridCol w:w="521"/>
        <w:gridCol w:w="608"/>
        <w:gridCol w:w="1503"/>
      </w:tblGrid>
      <w:tr w:rsidR="00635640">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640" w:rsidRDefault="00F4628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635640" w:rsidRDefault="00F4628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635640" w:rsidRDefault="00F4628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noWrap/>
            <w:vAlign w:val="center"/>
          </w:tcPr>
          <w:p w:rsidR="00635640" w:rsidRDefault="00F4628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521" w:type="dxa"/>
            <w:tcBorders>
              <w:top w:val="single" w:sz="4" w:space="0" w:color="auto"/>
              <w:left w:val="nil"/>
              <w:bottom w:val="single" w:sz="4" w:space="0" w:color="auto"/>
              <w:right w:val="single" w:sz="4" w:space="0" w:color="auto"/>
            </w:tcBorders>
            <w:shd w:val="clear" w:color="auto" w:fill="auto"/>
            <w:noWrap/>
            <w:vAlign w:val="center"/>
          </w:tcPr>
          <w:p w:rsidR="00635640" w:rsidRDefault="00F4628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608" w:type="dxa"/>
            <w:tcBorders>
              <w:top w:val="single" w:sz="4" w:space="0" w:color="auto"/>
              <w:left w:val="nil"/>
              <w:bottom w:val="single" w:sz="4" w:space="0" w:color="auto"/>
              <w:right w:val="single" w:sz="4" w:space="0" w:color="auto"/>
            </w:tcBorders>
            <w:shd w:val="clear" w:color="auto" w:fill="FFFFFF"/>
            <w:noWrap/>
            <w:vAlign w:val="center"/>
          </w:tcPr>
          <w:p w:rsidR="00635640" w:rsidRDefault="00F4628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503" w:type="dxa"/>
            <w:tcBorders>
              <w:top w:val="single" w:sz="4" w:space="0" w:color="auto"/>
              <w:left w:val="nil"/>
              <w:bottom w:val="single" w:sz="4" w:space="0" w:color="auto"/>
              <w:right w:val="single" w:sz="4" w:space="0" w:color="auto"/>
            </w:tcBorders>
            <w:shd w:val="clear" w:color="auto" w:fill="FFFFFF"/>
            <w:noWrap/>
            <w:vAlign w:val="center"/>
          </w:tcPr>
          <w:p w:rsidR="00635640" w:rsidRDefault="00F46282">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635640">
        <w:trPr>
          <w:trHeight w:val="658"/>
          <w:jc w:val="center"/>
        </w:trPr>
        <w:tc>
          <w:tcPr>
            <w:tcW w:w="976" w:type="dxa"/>
            <w:vMerge w:val="restart"/>
            <w:tcBorders>
              <w:top w:val="nil"/>
              <w:left w:val="single" w:sz="4" w:space="0" w:color="auto"/>
              <w:bottom w:val="single" w:sz="4" w:space="0" w:color="auto"/>
              <w:right w:val="single" w:sz="4" w:space="0" w:color="auto"/>
            </w:tcBorders>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入</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noWrap/>
            <w:vAlign w:val="center"/>
          </w:tcPr>
          <w:p w:rsidR="00635640" w:rsidRDefault="00F462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分；每超过一个百分点扣</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分，扣完为止。</w:t>
            </w:r>
          </w:p>
        </w:tc>
        <w:tc>
          <w:tcPr>
            <w:tcW w:w="521" w:type="dxa"/>
            <w:tcBorders>
              <w:top w:val="nil"/>
              <w:left w:val="nil"/>
              <w:bottom w:val="single" w:sz="4" w:space="0" w:color="auto"/>
              <w:right w:val="single" w:sz="4" w:space="0" w:color="auto"/>
            </w:tcBorders>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608" w:type="dxa"/>
            <w:tcBorders>
              <w:top w:val="nil"/>
              <w:left w:val="nil"/>
              <w:bottom w:val="single" w:sz="4" w:space="0" w:color="auto"/>
              <w:right w:val="single" w:sz="4" w:space="0" w:color="auto"/>
            </w:tcBorders>
            <w:noWrap/>
            <w:vAlign w:val="center"/>
          </w:tcPr>
          <w:p w:rsidR="00635640" w:rsidRDefault="00F462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503" w:type="dxa"/>
            <w:tcBorders>
              <w:top w:val="nil"/>
              <w:left w:val="nil"/>
              <w:bottom w:val="single" w:sz="4" w:space="0" w:color="auto"/>
              <w:right w:val="single" w:sz="4" w:space="0" w:color="auto"/>
            </w:tcBorders>
            <w:noWrap/>
            <w:vAlign w:val="center"/>
          </w:tcPr>
          <w:p w:rsidR="00635640" w:rsidRDefault="00F46282">
            <w:pPr>
              <w:widowControl/>
              <w:spacing w:line="240" w:lineRule="exact"/>
              <w:jc w:val="left"/>
              <w:rPr>
                <w:rFonts w:ascii="仿宋_GB2312" w:eastAsia="仿宋_GB2312" w:hAnsi="宋体" w:cs="宋体"/>
                <w:kern w:val="0"/>
                <w:sz w:val="18"/>
                <w:szCs w:val="18"/>
              </w:rPr>
            </w:pPr>
            <w:r w:rsidRPr="005D027F">
              <w:rPr>
                <w:rFonts w:ascii="仿宋_GB2312" w:eastAsia="仿宋_GB2312" w:hAnsi="宋体" w:cs="宋体" w:hint="eastAsia"/>
                <w:kern w:val="0"/>
                <w:sz w:val="18"/>
                <w:szCs w:val="18"/>
              </w:rPr>
              <w:t>在职人数</w:t>
            </w:r>
            <w:r w:rsidRPr="005D027F">
              <w:rPr>
                <w:rFonts w:ascii="仿宋_GB2312" w:eastAsia="仿宋_GB2312" w:hAnsi="宋体" w:cs="宋体" w:hint="eastAsia"/>
                <w:kern w:val="0"/>
                <w:sz w:val="18"/>
                <w:szCs w:val="18"/>
              </w:rPr>
              <w:t>133</w:t>
            </w:r>
            <w:r w:rsidRPr="005D027F">
              <w:rPr>
                <w:rFonts w:ascii="仿宋_GB2312" w:eastAsia="仿宋_GB2312" w:hAnsi="宋体" w:cs="宋体" w:hint="eastAsia"/>
                <w:kern w:val="0"/>
                <w:sz w:val="18"/>
                <w:szCs w:val="18"/>
              </w:rPr>
              <w:t>人，编制人数</w:t>
            </w:r>
            <w:r w:rsidRPr="005D027F">
              <w:rPr>
                <w:rFonts w:ascii="仿宋_GB2312" w:eastAsia="仿宋_GB2312" w:hAnsi="宋体" w:cs="宋体" w:hint="eastAsia"/>
                <w:kern w:val="0"/>
                <w:sz w:val="18"/>
                <w:szCs w:val="18"/>
              </w:rPr>
              <w:t>99</w:t>
            </w:r>
            <w:r w:rsidRPr="005D027F">
              <w:rPr>
                <w:rFonts w:ascii="仿宋_GB2312" w:eastAsia="仿宋_GB2312" w:hAnsi="宋体" w:cs="宋体" w:hint="eastAsia"/>
                <w:kern w:val="0"/>
                <w:sz w:val="18"/>
                <w:szCs w:val="18"/>
              </w:rPr>
              <w:t>人。超编</w:t>
            </w:r>
            <w:r w:rsidRPr="005D027F">
              <w:rPr>
                <w:rFonts w:ascii="仿宋_GB2312" w:eastAsia="仿宋_GB2312" w:hAnsi="宋体" w:cs="宋体" w:hint="eastAsia"/>
                <w:kern w:val="0"/>
                <w:sz w:val="18"/>
                <w:szCs w:val="18"/>
              </w:rPr>
              <w:t>34%</w:t>
            </w:r>
          </w:p>
        </w:tc>
      </w:tr>
      <w:tr w:rsidR="00635640">
        <w:trPr>
          <w:trHeight w:val="780"/>
          <w:jc w:val="center"/>
        </w:trPr>
        <w:tc>
          <w:tcPr>
            <w:tcW w:w="976" w:type="dxa"/>
            <w:vMerge/>
            <w:tcBorders>
              <w:top w:val="nil"/>
              <w:left w:val="single" w:sz="4" w:space="0" w:color="auto"/>
              <w:bottom w:val="single" w:sz="4" w:space="0" w:color="auto"/>
              <w:right w:val="single" w:sz="4" w:space="0" w:color="auto"/>
            </w:tcBorders>
            <w:noWrap/>
            <w:vAlign w:val="center"/>
          </w:tcPr>
          <w:p w:rsidR="00635640" w:rsidRDefault="0063564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635640" w:rsidRDefault="0063564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变动率</w:t>
            </w:r>
          </w:p>
        </w:tc>
        <w:tc>
          <w:tcPr>
            <w:tcW w:w="4171" w:type="dxa"/>
            <w:tcBorders>
              <w:top w:val="nil"/>
              <w:left w:val="nil"/>
              <w:bottom w:val="single" w:sz="4" w:space="0" w:color="auto"/>
              <w:right w:val="single" w:sz="4" w:space="0" w:color="auto"/>
            </w:tcBorders>
            <w:noWrap/>
            <w:vAlign w:val="center"/>
          </w:tcPr>
          <w:p w:rsidR="00635640" w:rsidRDefault="00F462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，每超过一个百分点扣</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分，扣完为止。</w:t>
            </w:r>
          </w:p>
        </w:tc>
        <w:tc>
          <w:tcPr>
            <w:tcW w:w="521" w:type="dxa"/>
            <w:tcBorders>
              <w:top w:val="nil"/>
              <w:left w:val="nil"/>
              <w:bottom w:val="single" w:sz="4" w:space="0" w:color="auto"/>
              <w:right w:val="single" w:sz="4" w:space="0" w:color="auto"/>
            </w:tcBorders>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608" w:type="dxa"/>
            <w:tcBorders>
              <w:top w:val="nil"/>
              <w:left w:val="nil"/>
              <w:bottom w:val="single" w:sz="4" w:space="0" w:color="auto"/>
              <w:right w:val="single" w:sz="4" w:space="0" w:color="auto"/>
            </w:tcBorders>
            <w:noWrap/>
            <w:vAlign w:val="center"/>
          </w:tcPr>
          <w:p w:rsidR="00635640" w:rsidRDefault="00F46282">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503" w:type="dxa"/>
            <w:tcBorders>
              <w:top w:val="nil"/>
              <w:left w:val="nil"/>
              <w:bottom w:val="single" w:sz="4" w:space="0" w:color="auto"/>
              <w:right w:val="single" w:sz="4" w:space="0" w:color="auto"/>
            </w:tcBorders>
            <w:noWrap/>
            <w:vAlign w:val="center"/>
          </w:tcPr>
          <w:p w:rsidR="00635640" w:rsidRDefault="00F46282">
            <w:pPr>
              <w:widowControl/>
              <w:spacing w:line="200" w:lineRule="exact"/>
              <w:jc w:val="left"/>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较上年减少</w:t>
            </w:r>
            <w:r>
              <w:rPr>
                <w:rFonts w:ascii="仿宋_GB2312" w:eastAsia="仿宋_GB2312" w:hAnsi="宋体" w:cs="宋体" w:hint="eastAsia"/>
                <w:color w:val="000000"/>
                <w:kern w:val="0"/>
                <w:sz w:val="16"/>
                <w:szCs w:val="16"/>
              </w:rPr>
              <w:t>29.78%</w:t>
            </w:r>
          </w:p>
        </w:tc>
      </w:tr>
      <w:tr w:rsidR="00635640">
        <w:trPr>
          <w:trHeight w:val="737"/>
          <w:jc w:val="center"/>
        </w:trPr>
        <w:tc>
          <w:tcPr>
            <w:tcW w:w="976" w:type="dxa"/>
            <w:vMerge/>
            <w:tcBorders>
              <w:top w:val="nil"/>
              <w:left w:val="single" w:sz="4" w:space="0" w:color="auto"/>
              <w:bottom w:val="single" w:sz="4" w:space="0" w:color="auto"/>
              <w:right w:val="single" w:sz="4" w:space="0" w:color="auto"/>
            </w:tcBorders>
            <w:noWrap/>
            <w:vAlign w:val="center"/>
          </w:tcPr>
          <w:p w:rsidR="00635640" w:rsidRDefault="0063564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635640" w:rsidRDefault="0063564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安排率</w:t>
            </w:r>
          </w:p>
        </w:tc>
        <w:tc>
          <w:tcPr>
            <w:tcW w:w="4171" w:type="dxa"/>
            <w:tcBorders>
              <w:top w:val="nil"/>
              <w:left w:val="nil"/>
              <w:bottom w:val="single" w:sz="4" w:space="0" w:color="auto"/>
              <w:right w:val="single" w:sz="4" w:space="0" w:color="auto"/>
            </w:tcBorders>
            <w:noWrap/>
            <w:vAlign w:val="center"/>
          </w:tcPr>
          <w:p w:rsidR="00635640" w:rsidRDefault="00F462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w:t>
            </w:r>
            <w:r>
              <w:rPr>
                <w:rFonts w:ascii="仿宋_GB2312" w:eastAsia="仿宋_GB2312" w:hAnsi="宋体" w:cs="宋体" w:hint="eastAsia"/>
                <w:kern w:val="0"/>
                <w:sz w:val="18"/>
                <w:szCs w:val="18"/>
              </w:rPr>
              <w:t>7</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60%</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-70%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6</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低于</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不得分。</w:t>
            </w:r>
          </w:p>
        </w:tc>
        <w:tc>
          <w:tcPr>
            <w:tcW w:w="521" w:type="dxa"/>
            <w:tcBorders>
              <w:top w:val="nil"/>
              <w:left w:val="nil"/>
              <w:bottom w:val="single" w:sz="4" w:space="0" w:color="auto"/>
              <w:right w:val="single" w:sz="4" w:space="0" w:color="auto"/>
            </w:tcBorders>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608" w:type="dxa"/>
            <w:tcBorders>
              <w:top w:val="nil"/>
              <w:left w:val="nil"/>
              <w:bottom w:val="single" w:sz="4" w:space="0" w:color="auto"/>
              <w:right w:val="single" w:sz="4" w:space="0" w:color="auto"/>
            </w:tcBorders>
            <w:noWrap/>
            <w:vAlign w:val="center"/>
          </w:tcPr>
          <w:p w:rsidR="00635640" w:rsidRDefault="00F46282">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4</w:t>
            </w:r>
          </w:p>
        </w:tc>
        <w:tc>
          <w:tcPr>
            <w:tcW w:w="1503" w:type="dxa"/>
            <w:tcBorders>
              <w:top w:val="nil"/>
              <w:left w:val="nil"/>
              <w:bottom w:val="single" w:sz="4" w:space="0" w:color="auto"/>
              <w:right w:val="single" w:sz="4" w:space="0" w:color="auto"/>
            </w:tcBorders>
            <w:noWrap/>
            <w:vAlign w:val="center"/>
          </w:tcPr>
          <w:p w:rsidR="00635640" w:rsidRDefault="00F46282" w:rsidP="005D027F">
            <w:pPr>
              <w:widowControl/>
              <w:spacing w:line="240" w:lineRule="exact"/>
              <w:jc w:val="left"/>
              <w:rPr>
                <w:rFonts w:ascii="仿宋_GB2312" w:eastAsia="仿宋_GB2312" w:hAnsi="宋体" w:cs="宋体"/>
                <w:color w:val="000000"/>
                <w:kern w:val="0"/>
                <w:sz w:val="16"/>
                <w:szCs w:val="16"/>
              </w:rPr>
            </w:pPr>
            <w:r w:rsidRPr="005D027F">
              <w:rPr>
                <w:rFonts w:ascii="仿宋_GB2312" w:eastAsia="仿宋_GB2312" w:hAnsi="宋体" w:cs="宋体" w:hint="eastAsia"/>
                <w:kern w:val="0"/>
                <w:sz w:val="18"/>
                <w:szCs w:val="18"/>
              </w:rPr>
              <w:t>重点</w:t>
            </w:r>
            <w:r w:rsidRPr="005D027F">
              <w:rPr>
                <w:rFonts w:ascii="仿宋_GB2312" w:eastAsia="仿宋_GB2312" w:hAnsi="宋体" w:cs="宋体" w:hint="eastAsia"/>
                <w:kern w:val="0"/>
                <w:sz w:val="18"/>
                <w:szCs w:val="18"/>
              </w:rPr>
              <w:t>项目</w:t>
            </w:r>
            <w:r w:rsidRPr="005D027F">
              <w:rPr>
                <w:rFonts w:ascii="仿宋_GB2312" w:eastAsia="仿宋_GB2312" w:hAnsi="宋体" w:cs="宋体" w:hint="eastAsia"/>
                <w:kern w:val="0"/>
                <w:sz w:val="18"/>
                <w:szCs w:val="18"/>
              </w:rPr>
              <w:t>支出安排</w:t>
            </w:r>
            <w:r w:rsidRPr="005D027F">
              <w:rPr>
                <w:rFonts w:ascii="仿宋_GB2312" w:eastAsia="仿宋_GB2312" w:hAnsi="宋体" w:cs="宋体" w:hint="eastAsia"/>
                <w:kern w:val="0"/>
                <w:sz w:val="18"/>
                <w:szCs w:val="18"/>
              </w:rPr>
              <w:t>4823.58</w:t>
            </w:r>
            <w:r w:rsidRPr="005D027F">
              <w:rPr>
                <w:rFonts w:ascii="仿宋_GB2312" w:eastAsia="仿宋_GB2312" w:hAnsi="宋体" w:cs="宋体" w:hint="eastAsia"/>
                <w:kern w:val="0"/>
                <w:sz w:val="18"/>
                <w:szCs w:val="18"/>
              </w:rPr>
              <w:t>万元，占总支出</w:t>
            </w:r>
            <w:r w:rsidRPr="005D027F">
              <w:rPr>
                <w:rFonts w:ascii="仿宋_GB2312" w:eastAsia="仿宋_GB2312" w:hAnsi="宋体" w:cs="宋体" w:hint="eastAsia"/>
                <w:kern w:val="0"/>
                <w:sz w:val="18"/>
                <w:szCs w:val="18"/>
              </w:rPr>
              <w:t>8218.83</w:t>
            </w:r>
            <w:r w:rsidRPr="005D027F">
              <w:rPr>
                <w:rFonts w:ascii="仿宋_GB2312" w:eastAsia="仿宋_GB2312" w:hAnsi="宋体" w:cs="宋体" w:hint="eastAsia"/>
                <w:kern w:val="0"/>
                <w:sz w:val="18"/>
                <w:szCs w:val="18"/>
              </w:rPr>
              <w:t>万元</w:t>
            </w:r>
            <w:r w:rsidRPr="005D027F">
              <w:rPr>
                <w:rFonts w:ascii="仿宋_GB2312" w:eastAsia="仿宋_GB2312" w:hAnsi="宋体" w:cs="宋体" w:hint="eastAsia"/>
                <w:kern w:val="0"/>
                <w:sz w:val="18"/>
                <w:szCs w:val="18"/>
              </w:rPr>
              <w:t>58.68%</w:t>
            </w:r>
          </w:p>
        </w:tc>
      </w:tr>
      <w:tr w:rsidR="00635640">
        <w:trPr>
          <w:trHeight w:val="776"/>
          <w:jc w:val="center"/>
        </w:trPr>
        <w:tc>
          <w:tcPr>
            <w:tcW w:w="976" w:type="dxa"/>
            <w:vMerge w:val="restart"/>
            <w:tcBorders>
              <w:top w:val="nil"/>
              <w:left w:val="single" w:sz="4" w:space="0" w:color="auto"/>
              <w:bottom w:val="single" w:sz="4" w:space="0" w:color="auto"/>
              <w:right w:val="single" w:sz="4" w:space="0" w:color="auto"/>
            </w:tcBorders>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程</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40</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noWrap/>
            <w:vAlign w:val="center"/>
          </w:tcPr>
          <w:p w:rsidR="00635640" w:rsidRDefault="00F462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0-10%</w:t>
            </w:r>
            <w:r>
              <w:rPr>
                <w:rFonts w:ascii="仿宋_GB2312" w:eastAsia="仿宋_GB2312" w:hAnsi="宋体" w:cs="宋体" w:hint="eastAsia"/>
                <w:kern w:val="0"/>
                <w:sz w:val="18"/>
                <w:szCs w:val="18"/>
              </w:rPr>
              <w:t>（含），计</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10-20%</w:t>
            </w:r>
            <w:r>
              <w:rPr>
                <w:rFonts w:ascii="仿宋_GB2312" w:eastAsia="仿宋_GB2312" w:hAnsi="宋体" w:cs="宋体" w:hint="eastAsia"/>
                <w:kern w:val="0"/>
                <w:sz w:val="18"/>
                <w:szCs w:val="18"/>
              </w:rPr>
              <w:t>（含），计</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20-30%</w:t>
            </w:r>
            <w:r>
              <w:rPr>
                <w:rFonts w:ascii="仿宋_GB2312" w:eastAsia="仿宋_GB2312" w:hAnsi="宋体" w:cs="宋体" w:hint="eastAsia"/>
                <w:kern w:val="0"/>
                <w:sz w:val="18"/>
                <w:szCs w:val="18"/>
              </w:rPr>
              <w:t>（含），计</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分；大于</w:t>
            </w:r>
            <w:r>
              <w:rPr>
                <w:rFonts w:ascii="仿宋_GB2312" w:eastAsia="仿宋_GB2312" w:hAnsi="宋体" w:cs="宋体" w:hint="eastAsia"/>
                <w:kern w:val="0"/>
                <w:sz w:val="18"/>
                <w:szCs w:val="18"/>
              </w:rPr>
              <w:t>30%</w:t>
            </w:r>
            <w:r>
              <w:rPr>
                <w:rFonts w:ascii="仿宋_GB2312" w:eastAsia="仿宋_GB2312" w:hAnsi="宋体" w:cs="宋体" w:hint="eastAsia"/>
                <w:kern w:val="0"/>
                <w:sz w:val="18"/>
                <w:szCs w:val="18"/>
              </w:rPr>
              <w:t>不得分。</w:t>
            </w:r>
          </w:p>
        </w:tc>
        <w:tc>
          <w:tcPr>
            <w:tcW w:w="521" w:type="dxa"/>
            <w:tcBorders>
              <w:top w:val="nil"/>
              <w:left w:val="nil"/>
              <w:bottom w:val="single" w:sz="4" w:space="0" w:color="auto"/>
              <w:right w:val="single" w:sz="4" w:space="0" w:color="auto"/>
            </w:tcBorders>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608" w:type="dxa"/>
            <w:tcBorders>
              <w:top w:val="nil"/>
              <w:left w:val="nil"/>
              <w:bottom w:val="single" w:sz="4" w:space="0" w:color="auto"/>
              <w:right w:val="single" w:sz="4" w:space="0" w:color="auto"/>
            </w:tcBorders>
            <w:noWrap/>
            <w:vAlign w:val="center"/>
          </w:tcPr>
          <w:p w:rsidR="00635640" w:rsidRDefault="00F46282">
            <w:pPr>
              <w:widowControl/>
              <w:spacing w:line="240" w:lineRule="exact"/>
              <w:jc w:val="center"/>
              <w:rPr>
                <w:rFonts w:ascii="仿宋_GB2312" w:eastAsia="仿宋_GB2312" w:hAnsi="宋体" w:cs="宋体"/>
                <w:color w:val="000000"/>
                <w:kern w:val="0"/>
                <w:sz w:val="18"/>
                <w:szCs w:val="18"/>
              </w:rPr>
            </w:pPr>
            <w:r w:rsidRPr="005D027F">
              <w:rPr>
                <w:rFonts w:ascii="仿宋_GB2312" w:eastAsia="仿宋_GB2312" w:hAnsi="宋体" w:cs="宋体" w:hint="eastAsia"/>
                <w:kern w:val="0"/>
                <w:sz w:val="18"/>
                <w:szCs w:val="18"/>
              </w:rPr>
              <w:t>2</w:t>
            </w:r>
          </w:p>
        </w:tc>
        <w:tc>
          <w:tcPr>
            <w:tcW w:w="1503" w:type="dxa"/>
            <w:tcBorders>
              <w:top w:val="nil"/>
              <w:left w:val="nil"/>
              <w:bottom w:val="single" w:sz="4" w:space="0" w:color="auto"/>
              <w:right w:val="single" w:sz="4" w:space="0" w:color="auto"/>
            </w:tcBorders>
            <w:noWrap/>
            <w:vAlign w:val="center"/>
          </w:tcPr>
          <w:p w:rsidR="00635640" w:rsidRDefault="00F46282">
            <w:pPr>
              <w:widowControl/>
              <w:spacing w:line="200" w:lineRule="exact"/>
              <w:jc w:val="center"/>
              <w:rPr>
                <w:rFonts w:ascii="仿宋_GB2312" w:eastAsia="仿宋_GB2312" w:hAnsi="宋体" w:cs="宋体"/>
                <w:color w:val="000000"/>
                <w:kern w:val="0"/>
                <w:sz w:val="16"/>
                <w:szCs w:val="16"/>
              </w:rPr>
            </w:pPr>
            <w:r w:rsidRPr="005D027F">
              <w:rPr>
                <w:rFonts w:ascii="仿宋_GB2312" w:eastAsia="仿宋_GB2312" w:hAnsi="宋体" w:cs="宋体" w:hint="eastAsia"/>
                <w:kern w:val="0"/>
                <w:sz w:val="18"/>
                <w:szCs w:val="18"/>
              </w:rPr>
              <w:t>年初</w:t>
            </w:r>
            <w:r w:rsidRPr="005D027F">
              <w:rPr>
                <w:rFonts w:ascii="仿宋_GB2312" w:eastAsia="仿宋_GB2312" w:hAnsi="宋体" w:cs="宋体" w:hint="eastAsia"/>
                <w:kern w:val="0"/>
                <w:sz w:val="18"/>
                <w:szCs w:val="18"/>
              </w:rPr>
              <w:t>预算调整率</w:t>
            </w:r>
            <w:r w:rsidR="00DA679E">
              <w:rPr>
                <w:rFonts w:ascii="仿宋_GB2312" w:eastAsia="仿宋_GB2312" w:hAnsi="宋体" w:cs="宋体" w:hint="eastAsia"/>
                <w:kern w:val="0"/>
                <w:sz w:val="18"/>
                <w:szCs w:val="18"/>
              </w:rPr>
              <w:t>&lt;20%</w:t>
            </w:r>
            <w:r w:rsidRPr="005D027F">
              <w:rPr>
                <w:rFonts w:ascii="仿宋_GB2312" w:eastAsia="仿宋_GB2312" w:hAnsi="宋体" w:cs="宋体" w:hint="eastAsia"/>
                <w:kern w:val="0"/>
                <w:sz w:val="18"/>
                <w:szCs w:val="18"/>
              </w:rPr>
              <w:t>，</w:t>
            </w:r>
          </w:p>
        </w:tc>
      </w:tr>
      <w:tr w:rsidR="00635640">
        <w:trPr>
          <w:trHeight w:val="1039"/>
          <w:jc w:val="center"/>
        </w:trPr>
        <w:tc>
          <w:tcPr>
            <w:tcW w:w="976" w:type="dxa"/>
            <w:vMerge/>
            <w:tcBorders>
              <w:top w:val="nil"/>
              <w:left w:val="single" w:sz="4" w:space="0" w:color="auto"/>
              <w:bottom w:val="single" w:sz="4" w:space="0" w:color="auto"/>
              <w:right w:val="single" w:sz="4" w:space="0" w:color="auto"/>
            </w:tcBorders>
            <w:noWrap/>
            <w:vAlign w:val="center"/>
          </w:tcPr>
          <w:p w:rsidR="00635640" w:rsidRDefault="0063564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635640" w:rsidRDefault="0063564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noWrap/>
            <w:vAlign w:val="center"/>
          </w:tcPr>
          <w:p w:rsidR="00635640" w:rsidRDefault="00F462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w:t>
            </w:r>
            <w:r>
              <w:rPr>
                <w:rFonts w:ascii="仿宋_GB2312" w:eastAsia="仿宋_GB2312" w:hAnsi="宋体" w:cs="宋体" w:hint="eastAsia"/>
                <w:kern w:val="0"/>
                <w:sz w:val="18"/>
                <w:szCs w:val="18"/>
              </w:rPr>
              <w:t>50%</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6</w:t>
            </w:r>
            <w:r>
              <w:rPr>
                <w:rFonts w:ascii="仿宋_GB2312" w:eastAsia="仿宋_GB2312" w:hAnsi="宋体" w:cs="宋体" w:hint="eastAsia"/>
                <w:kern w:val="0"/>
                <w:sz w:val="18"/>
                <w:szCs w:val="18"/>
              </w:rPr>
              <w:t>月底前所有专项资金指标全部下达完。</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每出现一个专项未按进度完成资金下达扣</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分，扣完为止。</w:t>
            </w:r>
          </w:p>
        </w:tc>
        <w:tc>
          <w:tcPr>
            <w:tcW w:w="521" w:type="dxa"/>
            <w:tcBorders>
              <w:top w:val="nil"/>
              <w:left w:val="nil"/>
              <w:bottom w:val="single" w:sz="4" w:space="0" w:color="auto"/>
              <w:right w:val="single" w:sz="4" w:space="0" w:color="auto"/>
            </w:tcBorders>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608" w:type="dxa"/>
            <w:tcBorders>
              <w:top w:val="nil"/>
              <w:left w:val="nil"/>
              <w:bottom w:val="single" w:sz="4" w:space="0" w:color="auto"/>
              <w:right w:val="single" w:sz="4" w:space="0" w:color="auto"/>
            </w:tcBorders>
            <w:noWrap/>
            <w:vAlign w:val="center"/>
          </w:tcPr>
          <w:p w:rsidR="00635640" w:rsidRDefault="00F46282">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503" w:type="dxa"/>
            <w:tcBorders>
              <w:top w:val="nil"/>
              <w:left w:val="nil"/>
              <w:bottom w:val="single" w:sz="4" w:space="0" w:color="auto"/>
              <w:right w:val="single" w:sz="4" w:space="0" w:color="auto"/>
            </w:tcBorders>
            <w:noWrap/>
            <w:vAlign w:val="center"/>
          </w:tcPr>
          <w:p w:rsidR="00635640" w:rsidRDefault="00F46282">
            <w:pPr>
              <w:widowControl/>
              <w:spacing w:line="200" w:lineRule="exact"/>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资金按施工进度支付</w:t>
            </w:r>
          </w:p>
        </w:tc>
      </w:tr>
      <w:tr w:rsidR="00635640">
        <w:trPr>
          <w:trHeight w:val="619"/>
          <w:jc w:val="center"/>
        </w:trPr>
        <w:tc>
          <w:tcPr>
            <w:tcW w:w="976" w:type="dxa"/>
            <w:vMerge/>
            <w:tcBorders>
              <w:top w:val="nil"/>
              <w:left w:val="single" w:sz="4" w:space="0" w:color="auto"/>
              <w:bottom w:val="single" w:sz="4" w:space="0" w:color="auto"/>
              <w:right w:val="single" w:sz="4" w:space="0" w:color="auto"/>
            </w:tcBorders>
            <w:noWrap/>
            <w:vAlign w:val="center"/>
          </w:tcPr>
          <w:p w:rsidR="00635640" w:rsidRDefault="0063564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635640" w:rsidRDefault="0063564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noWrap/>
            <w:vAlign w:val="center"/>
          </w:tcPr>
          <w:p w:rsidR="00635640" w:rsidRDefault="00F462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分；有结余，但不超过上年结转，</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分；结余超过上年结转，不得分。</w:t>
            </w:r>
          </w:p>
        </w:tc>
        <w:tc>
          <w:tcPr>
            <w:tcW w:w="521" w:type="dxa"/>
            <w:tcBorders>
              <w:top w:val="nil"/>
              <w:left w:val="nil"/>
              <w:bottom w:val="single" w:sz="4" w:space="0" w:color="auto"/>
              <w:right w:val="single" w:sz="4" w:space="0" w:color="auto"/>
            </w:tcBorders>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608" w:type="dxa"/>
            <w:tcBorders>
              <w:top w:val="nil"/>
              <w:left w:val="nil"/>
              <w:bottom w:val="single" w:sz="4" w:space="0" w:color="auto"/>
              <w:right w:val="single" w:sz="4" w:space="0" w:color="auto"/>
            </w:tcBorders>
            <w:noWrap/>
            <w:vAlign w:val="center"/>
          </w:tcPr>
          <w:p w:rsidR="00635640" w:rsidRDefault="00F46282">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503" w:type="dxa"/>
            <w:tcBorders>
              <w:top w:val="nil"/>
              <w:left w:val="nil"/>
              <w:bottom w:val="single" w:sz="4" w:space="0" w:color="auto"/>
              <w:right w:val="single" w:sz="4" w:space="0" w:color="auto"/>
            </w:tcBorders>
            <w:noWrap/>
            <w:vAlign w:val="center"/>
          </w:tcPr>
          <w:p w:rsidR="00635640" w:rsidRDefault="00F46282">
            <w:pPr>
              <w:widowControl/>
              <w:spacing w:line="200" w:lineRule="exact"/>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有结余未超上年结转金额</w:t>
            </w:r>
          </w:p>
        </w:tc>
      </w:tr>
      <w:tr w:rsidR="00635640">
        <w:trPr>
          <w:trHeight w:val="495"/>
          <w:jc w:val="center"/>
        </w:trPr>
        <w:tc>
          <w:tcPr>
            <w:tcW w:w="976" w:type="dxa"/>
            <w:vMerge/>
            <w:tcBorders>
              <w:top w:val="nil"/>
              <w:left w:val="single" w:sz="4" w:space="0" w:color="auto"/>
              <w:bottom w:val="single" w:sz="4" w:space="0" w:color="auto"/>
              <w:right w:val="single" w:sz="4" w:space="0" w:color="auto"/>
            </w:tcBorders>
            <w:noWrap/>
            <w:vAlign w:val="center"/>
          </w:tcPr>
          <w:p w:rsidR="00635640" w:rsidRDefault="0063564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635640" w:rsidRDefault="0063564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noWrap/>
            <w:vAlign w:val="center"/>
          </w:tcPr>
          <w:p w:rsidR="00635640" w:rsidRDefault="00F462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为标准。三</w:t>
            </w:r>
            <w:proofErr w:type="gramStart"/>
            <w:r>
              <w:rPr>
                <w:rFonts w:ascii="仿宋_GB2312" w:eastAsia="仿宋_GB2312" w:hAnsi="宋体" w:cs="宋体" w:hint="eastAsia"/>
                <w:kern w:val="0"/>
                <w:sz w:val="18"/>
                <w:szCs w:val="18"/>
              </w:rPr>
              <w:t>公经费</w:t>
            </w:r>
            <w:proofErr w:type="gramEnd"/>
            <w:r>
              <w:rPr>
                <w:rFonts w:ascii="仿宋_GB2312" w:eastAsia="仿宋_GB2312" w:hAnsi="宋体" w:cs="宋体" w:hint="eastAsia"/>
                <w:kern w:val="0"/>
                <w:sz w:val="18"/>
                <w:szCs w:val="18"/>
              </w:rPr>
              <w:t>控制率</w:t>
            </w:r>
            <w:r>
              <w:rPr>
                <w:rFonts w:ascii="宋体" w:hAnsi="宋体" w:cs="宋体" w:hint="eastAsia"/>
                <w:kern w:val="0"/>
                <w:sz w:val="18"/>
                <w:szCs w:val="18"/>
              </w:rPr>
              <w:t>≦</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6</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每超过一个百分点扣</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分，扣完为止。</w:t>
            </w:r>
          </w:p>
        </w:tc>
        <w:tc>
          <w:tcPr>
            <w:tcW w:w="521" w:type="dxa"/>
            <w:tcBorders>
              <w:top w:val="nil"/>
              <w:left w:val="nil"/>
              <w:bottom w:val="single" w:sz="4" w:space="0" w:color="auto"/>
              <w:right w:val="single" w:sz="4" w:space="0" w:color="auto"/>
            </w:tcBorders>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608" w:type="dxa"/>
            <w:tcBorders>
              <w:top w:val="nil"/>
              <w:left w:val="nil"/>
              <w:bottom w:val="single" w:sz="4" w:space="0" w:color="auto"/>
              <w:right w:val="single" w:sz="4" w:space="0" w:color="auto"/>
            </w:tcBorders>
            <w:noWrap/>
            <w:vAlign w:val="center"/>
          </w:tcPr>
          <w:p w:rsidR="00635640" w:rsidRDefault="00F46282">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503" w:type="dxa"/>
            <w:tcBorders>
              <w:top w:val="nil"/>
              <w:left w:val="nil"/>
              <w:bottom w:val="single" w:sz="4" w:space="0" w:color="auto"/>
              <w:right w:val="single" w:sz="4" w:space="0" w:color="auto"/>
            </w:tcBorders>
            <w:noWrap/>
            <w:vAlign w:val="center"/>
          </w:tcPr>
          <w:p w:rsidR="00635640" w:rsidRDefault="00F46282">
            <w:pPr>
              <w:widowControl/>
              <w:spacing w:line="200" w:lineRule="exact"/>
              <w:jc w:val="center"/>
              <w:rPr>
                <w:rFonts w:ascii="仿宋_GB2312" w:eastAsia="仿宋_GB2312" w:hAnsi="宋体" w:cs="宋体"/>
                <w:color w:val="000000"/>
                <w:kern w:val="0"/>
                <w:sz w:val="16"/>
                <w:szCs w:val="16"/>
              </w:rPr>
            </w:pPr>
            <w:r>
              <w:rPr>
                <w:rFonts w:ascii="仿宋_GB2312" w:eastAsia="仿宋_GB2312" w:hAnsi="宋体" w:cs="宋体" w:hint="eastAsia"/>
                <w:kern w:val="0"/>
                <w:sz w:val="16"/>
                <w:szCs w:val="16"/>
              </w:rPr>
              <w:t>三</w:t>
            </w:r>
            <w:proofErr w:type="gramStart"/>
            <w:r>
              <w:rPr>
                <w:rFonts w:ascii="仿宋_GB2312" w:eastAsia="仿宋_GB2312" w:hAnsi="宋体" w:cs="宋体" w:hint="eastAsia"/>
                <w:kern w:val="0"/>
                <w:sz w:val="16"/>
                <w:szCs w:val="16"/>
              </w:rPr>
              <w:t>公经费</w:t>
            </w:r>
            <w:proofErr w:type="gramEnd"/>
            <w:r>
              <w:rPr>
                <w:rFonts w:ascii="仿宋_GB2312" w:eastAsia="仿宋_GB2312" w:hAnsi="宋体" w:cs="宋体" w:hint="eastAsia"/>
                <w:kern w:val="0"/>
                <w:sz w:val="16"/>
                <w:szCs w:val="16"/>
              </w:rPr>
              <w:t>控制率</w:t>
            </w:r>
            <w:r>
              <w:rPr>
                <w:rFonts w:asciiTheme="minorEastAsia" w:eastAsiaTheme="minorEastAsia" w:hAnsiTheme="minorEastAsia" w:cstheme="minorEastAsia" w:hint="eastAsia"/>
                <w:bCs/>
                <w:sz w:val="16"/>
                <w:szCs w:val="16"/>
              </w:rPr>
              <w:t>81.52%</w:t>
            </w:r>
          </w:p>
        </w:tc>
      </w:tr>
      <w:tr w:rsidR="00635640">
        <w:trPr>
          <w:trHeight w:val="915"/>
          <w:jc w:val="center"/>
        </w:trPr>
        <w:tc>
          <w:tcPr>
            <w:tcW w:w="976" w:type="dxa"/>
            <w:vMerge/>
            <w:tcBorders>
              <w:top w:val="nil"/>
              <w:left w:val="single" w:sz="4" w:space="0" w:color="auto"/>
              <w:bottom w:val="single" w:sz="4" w:space="0" w:color="auto"/>
              <w:right w:val="single" w:sz="4" w:space="0" w:color="auto"/>
            </w:tcBorders>
            <w:noWrap/>
            <w:vAlign w:val="center"/>
          </w:tcPr>
          <w:p w:rsidR="00635640" w:rsidRDefault="00635640">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right w:val="single" w:sz="4" w:space="0" w:color="auto"/>
            </w:tcBorders>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w:t>
            </w:r>
          </w:p>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noWrap/>
            <w:vAlign w:val="center"/>
          </w:tcPr>
          <w:p w:rsidR="00635640" w:rsidRDefault="00F462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②相关管理制度合法、合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、完整，</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③相关管理制度得到有效执行，</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tc>
        <w:tc>
          <w:tcPr>
            <w:tcW w:w="521" w:type="dxa"/>
            <w:tcBorders>
              <w:top w:val="nil"/>
              <w:left w:val="nil"/>
              <w:bottom w:val="single" w:sz="4" w:space="0" w:color="auto"/>
              <w:right w:val="single" w:sz="4" w:space="0" w:color="auto"/>
            </w:tcBorders>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608" w:type="dxa"/>
            <w:tcBorders>
              <w:top w:val="nil"/>
              <w:left w:val="nil"/>
              <w:bottom w:val="single" w:sz="4" w:space="0" w:color="auto"/>
              <w:right w:val="single" w:sz="4" w:space="0" w:color="auto"/>
            </w:tcBorders>
            <w:noWrap/>
            <w:vAlign w:val="center"/>
          </w:tcPr>
          <w:p w:rsidR="00635640" w:rsidRDefault="00F46282">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503" w:type="dxa"/>
            <w:tcBorders>
              <w:top w:val="nil"/>
              <w:left w:val="nil"/>
              <w:bottom w:val="single" w:sz="4" w:space="0" w:color="auto"/>
              <w:right w:val="single" w:sz="4" w:space="0" w:color="auto"/>
            </w:tcBorders>
            <w:noWrap/>
            <w:vAlign w:val="center"/>
          </w:tcPr>
          <w:p w:rsidR="00635640" w:rsidRDefault="00F46282">
            <w:pPr>
              <w:widowControl/>
              <w:spacing w:line="200" w:lineRule="exact"/>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制定了财务管理相关制度并严格执行</w:t>
            </w:r>
          </w:p>
        </w:tc>
      </w:tr>
      <w:tr w:rsidR="00635640">
        <w:trPr>
          <w:trHeight w:val="1802"/>
          <w:jc w:val="center"/>
        </w:trPr>
        <w:tc>
          <w:tcPr>
            <w:tcW w:w="976" w:type="dxa"/>
            <w:vMerge/>
            <w:tcBorders>
              <w:top w:val="nil"/>
              <w:left w:val="single" w:sz="4" w:space="0" w:color="auto"/>
              <w:bottom w:val="single" w:sz="4" w:space="0" w:color="auto"/>
              <w:right w:val="single" w:sz="4" w:space="0" w:color="auto"/>
            </w:tcBorders>
            <w:noWrap/>
            <w:vAlign w:val="center"/>
          </w:tcPr>
          <w:p w:rsidR="00635640" w:rsidRDefault="00635640">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noWrap/>
            <w:vAlign w:val="center"/>
          </w:tcPr>
          <w:p w:rsidR="00635640" w:rsidRDefault="0063564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性</w:t>
            </w:r>
          </w:p>
        </w:tc>
        <w:tc>
          <w:tcPr>
            <w:tcW w:w="4171" w:type="dxa"/>
            <w:tcBorders>
              <w:top w:val="nil"/>
              <w:left w:val="nil"/>
              <w:bottom w:val="single" w:sz="4" w:space="0" w:color="auto"/>
              <w:right w:val="single" w:sz="4" w:space="0" w:color="auto"/>
            </w:tcBorders>
            <w:noWrap/>
            <w:vAlign w:val="center"/>
          </w:tcPr>
          <w:p w:rsidR="00635640" w:rsidRDefault="00F462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②资金拨付有完整的审批程序和手续；</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③项目支出按规定经过评估论证；</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r>
            <w:r>
              <w:rPr>
                <w:rFonts w:ascii="仿宋_GB2312" w:eastAsia="仿宋_GB2312" w:hAnsi="宋体" w:cs="宋体" w:hint="eastAsia"/>
                <w:spacing w:val="-6"/>
                <w:kern w:val="0"/>
                <w:sz w:val="18"/>
                <w:szCs w:val="18"/>
              </w:rPr>
              <w:t>以上情况每出现一例不符合要求的扣</w:t>
            </w:r>
            <w:r>
              <w:rPr>
                <w:rFonts w:ascii="仿宋_GB2312" w:eastAsia="仿宋_GB2312" w:hAnsi="宋体" w:cs="宋体" w:hint="eastAsia"/>
                <w:spacing w:val="-6"/>
                <w:kern w:val="0"/>
                <w:sz w:val="18"/>
                <w:szCs w:val="18"/>
              </w:rPr>
              <w:t>1</w:t>
            </w:r>
            <w:r>
              <w:rPr>
                <w:rFonts w:ascii="仿宋_GB2312" w:eastAsia="仿宋_GB2312" w:hAnsi="宋体" w:cs="宋体" w:hint="eastAsia"/>
                <w:spacing w:val="-6"/>
                <w:kern w:val="0"/>
                <w:sz w:val="18"/>
                <w:szCs w:val="18"/>
              </w:rPr>
              <w:t>分，扣完为止。</w:t>
            </w:r>
          </w:p>
        </w:tc>
        <w:tc>
          <w:tcPr>
            <w:tcW w:w="521" w:type="dxa"/>
            <w:tcBorders>
              <w:top w:val="nil"/>
              <w:left w:val="nil"/>
              <w:bottom w:val="single" w:sz="4" w:space="0" w:color="auto"/>
              <w:right w:val="single" w:sz="4" w:space="0" w:color="auto"/>
            </w:tcBorders>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608" w:type="dxa"/>
            <w:tcBorders>
              <w:top w:val="nil"/>
              <w:left w:val="nil"/>
              <w:bottom w:val="single" w:sz="4" w:space="0" w:color="auto"/>
              <w:right w:val="single" w:sz="4" w:space="0" w:color="auto"/>
            </w:tcBorders>
            <w:noWrap/>
            <w:vAlign w:val="center"/>
          </w:tcPr>
          <w:p w:rsidR="00635640" w:rsidRDefault="00F46282">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503" w:type="dxa"/>
            <w:tcBorders>
              <w:top w:val="nil"/>
              <w:left w:val="nil"/>
              <w:bottom w:val="single" w:sz="4" w:space="0" w:color="auto"/>
              <w:right w:val="single" w:sz="4" w:space="0" w:color="auto"/>
            </w:tcBorders>
            <w:noWrap/>
            <w:vAlign w:val="center"/>
          </w:tcPr>
          <w:p w:rsidR="00635640" w:rsidRDefault="00F46282">
            <w:pPr>
              <w:widowControl/>
              <w:spacing w:line="200" w:lineRule="exact"/>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严格按照国家财经法规及财务管理制度和专项资金的管理办法的规定使用资金</w:t>
            </w:r>
          </w:p>
        </w:tc>
      </w:tr>
      <w:tr w:rsidR="00635640">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635640" w:rsidRDefault="00635640">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shd w:val="clear" w:color="auto" w:fill="auto"/>
            <w:noWrap/>
            <w:vAlign w:val="center"/>
          </w:tcPr>
          <w:p w:rsidR="00635640" w:rsidRDefault="0063564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noWrap/>
            <w:vAlign w:val="center"/>
          </w:tcPr>
          <w:p w:rsidR="00635640" w:rsidRDefault="00F462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②按规定时限公开预决算信息，</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③基础数据信息和会计信息资料真实，</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④基础数据信息和会计信息资料完整，</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⑤基础数据信息和汇集信息资料准确，</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 xml:space="preserve">                                            </w:t>
            </w:r>
          </w:p>
        </w:tc>
        <w:tc>
          <w:tcPr>
            <w:tcW w:w="521" w:type="dxa"/>
            <w:tcBorders>
              <w:top w:val="nil"/>
              <w:left w:val="nil"/>
              <w:bottom w:val="single" w:sz="4" w:space="0" w:color="auto"/>
              <w:right w:val="single" w:sz="4" w:space="0" w:color="auto"/>
            </w:tcBorders>
            <w:shd w:val="clear" w:color="auto" w:fill="auto"/>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608" w:type="dxa"/>
            <w:tcBorders>
              <w:top w:val="nil"/>
              <w:left w:val="nil"/>
              <w:bottom w:val="single" w:sz="4" w:space="0" w:color="auto"/>
              <w:right w:val="single" w:sz="4" w:space="0" w:color="auto"/>
            </w:tcBorders>
            <w:shd w:val="clear" w:color="auto" w:fill="FFFFFF"/>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503" w:type="dxa"/>
            <w:tcBorders>
              <w:top w:val="nil"/>
              <w:left w:val="nil"/>
              <w:bottom w:val="single" w:sz="4" w:space="0" w:color="auto"/>
              <w:right w:val="single" w:sz="4" w:space="0" w:color="auto"/>
            </w:tcBorders>
            <w:shd w:val="clear" w:color="auto" w:fill="FFFFFF"/>
            <w:noWrap/>
            <w:vAlign w:val="center"/>
          </w:tcPr>
          <w:p w:rsidR="00635640" w:rsidRPr="005D027F" w:rsidRDefault="00F46282">
            <w:pPr>
              <w:widowControl/>
              <w:spacing w:line="200" w:lineRule="exact"/>
              <w:jc w:val="center"/>
              <w:rPr>
                <w:rFonts w:ascii="仿宋_GB2312" w:eastAsia="仿宋_GB2312" w:hAnsi="宋体" w:cs="宋体"/>
                <w:color w:val="000000"/>
                <w:kern w:val="0"/>
                <w:sz w:val="16"/>
                <w:szCs w:val="16"/>
              </w:rPr>
            </w:pPr>
            <w:r w:rsidRPr="005D027F">
              <w:rPr>
                <w:rFonts w:ascii="仿宋_GB2312" w:eastAsia="仿宋_GB2312" w:hAnsi="宋体" w:cs="宋体" w:hint="eastAsia"/>
                <w:color w:val="000000"/>
                <w:kern w:val="0"/>
                <w:sz w:val="16"/>
                <w:szCs w:val="16"/>
              </w:rPr>
              <w:t>未及时公开</w:t>
            </w:r>
            <w:r w:rsidRPr="005D027F">
              <w:rPr>
                <w:rFonts w:ascii="仿宋_GB2312" w:eastAsia="仿宋_GB2312" w:hAnsi="宋体" w:cs="宋体" w:hint="eastAsia"/>
                <w:color w:val="000000"/>
                <w:kern w:val="0"/>
                <w:sz w:val="16"/>
                <w:szCs w:val="16"/>
              </w:rPr>
              <w:t>2021</w:t>
            </w:r>
            <w:r w:rsidRPr="005D027F">
              <w:rPr>
                <w:rFonts w:ascii="仿宋_GB2312" w:eastAsia="仿宋_GB2312" w:hAnsi="宋体" w:cs="宋体" w:hint="eastAsia"/>
                <w:color w:val="000000"/>
                <w:kern w:val="0"/>
                <w:sz w:val="16"/>
                <w:szCs w:val="16"/>
              </w:rPr>
              <w:t>年决算信息</w:t>
            </w:r>
          </w:p>
        </w:tc>
      </w:tr>
      <w:tr w:rsidR="00635640">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635640" w:rsidRDefault="00635640">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shd w:val="clear" w:color="auto" w:fill="auto"/>
            <w:noWrap/>
            <w:vAlign w:val="center"/>
          </w:tcPr>
          <w:p w:rsidR="00635640" w:rsidRDefault="00635640">
            <w:pPr>
              <w:widowControl/>
              <w:spacing w:line="240" w:lineRule="exact"/>
              <w:jc w:val="center"/>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635640" w:rsidRDefault="00F462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635640" w:rsidRDefault="00F462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noWrap/>
            <w:vAlign w:val="center"/>
          </w:tcPr>
          <w:p w:rsidR="00635640" w:rsidRDefault="00F462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的，得</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每减少一个百分点，扣</w:t>
            </w:r>
            <w:r>
              <w:rPr>
                <w:rFonts w:ascii="仿宋_GB2312" w:eastAsia="仿宋_GB2312" w:hAnsi="宋体" w:cs="宋体" w:hint="eastAsia"/>
                <w:kern w:val="0"/>
                <w:sz w:val="18"/>
                <w:szCs w:val="18"/>
              </w:rPr>
              <w:t>0.2</w:t>
            </w:r>
            <w:r>
              <w:rPr>
                <w:rFonts w:ascii="仿宋_GB2312" w:eastAsia="仿宋_GB2312" w:hAnsi="宋体" w:cs="宋体" w:hint="eastAsia"/>
                <w:kern w:val="0"/>
                <w:sz w:val="18"/>
                <w:szCs w:val="18"/>
              </w:rPr>
              <w:t>分，扣完为止。</w:t>
            </w:r>
          </w:p>
        </w:tc>
        <w:tc>
          <w:tcPr>
            <w:tcW w:w="521" w:type="dxa"/>
            <w:tcBorders>
              <w:top w:val="nil"/>
              <w:left w:val="nil"/>
              <w:bottom w:val="single" w:sz="4" w:space="0" w:color="auto"/>
              <w:right w:val="single" w:sz="4" w:space="0" w:color="auto"/>
            </w:tcBorders>
            <w:shd w:val="clear" w:color="auto" w:fill="auto"/>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608" w:type="dxa"/>
            <w:tcBorders>
              <w:top w:val="nil"/>
              <w:left w:val="nil"/>
              <w:bottom w:val="single" w:sz="4" w:space="0" w:color="auto"/>
              <w:right w:val="single" w:sz="4" w:space="0" w:color="auto"/>
            </w:tcBorders>
            <w:shd w:val="clear" w:color="auto" w:fill="FFFFFF"/>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503" w:type="dxa"/>
            <w:tcBorders>
              <w:top w:val="nil"/>
              <w:left w:val="nil"/>
              <w:bottom w:val="single" w:sz="4" w:space="0" w:color="auto"/>
              <w:right w:val="single" w:sz="4" w:space="0" w:color="auto"/>
            </w:tcBorders>
            <w:shd w:val="clear" w:color="auto" w:fill="FFFFFF"/>
            <w:noWrap/>
            <w:vAlign w:val="center"/>
          </w:tcPr>
          <w:p w:rsidR="00635640" w:rsidRDefault="00F46282">
            <w:pPr>
              <w:widowControl/>
              <w:spacing w:line="200" w:lineRule="exact"/>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严格执行政府的采购程序</w:t>
            </w:r>
          </w:p>
        </w:tc>
      </w:tr>
      <w:tr w:rsidR="00635640">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635640" w:rsidRDefault="00635640">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bottom w:val="single" w:sz="4" w:space="0" w:color="auto"/>
              <w:right w:val="single" w:sz="4" w:space="0" w:color="auto"/>
            </w:tcBorders>
            <w:shd w:val="clear" w:color="auto" w:fill="auto"/>
            <w:noWrap/>
            <w:vAlign w:val="center"/>
          </w:tcPr>
          <w:p w:rsidR="00635640" w:rsidRDefault="0063564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noWrap/>
            <w:vAlign w:val="center"/>
          </w:tcPr>
          <w:p w:rsidR="00635640" w:rsidRDefault="00F462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w:t>
            </w:r>
            <w:r>
              <w:rPr>
                <w:rFonts w:ascii="仿宋_GB2312" w:eastAsia="仿宋_GB2312" w:hAnsi="宋体" w:cs="宋体" w:hint="eastAsia"/>
                <w:kern w:val="0"/>
                <w:sz w:val="18"/>
                <w:szCs w:val="18"/>
              </w:rPr>
              <w:t>50</w:t>
            </w:r>
            <w:r>
              <w:rPr>
                <w:rFonts w:ascii="仿宋_GB2312" w:eastAsia="仿宋_GB2312" w:hAnsi="宋体" w:cs="宋体" w:hint="eastAsia"/>
                <w:kern w:val="0"/>
                <w:sz w:val="18"/>
                <w:szCs w:val="18"/>
              </w:rPr>
              <w:t>％以上的，得</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每减少一个百分点，扣</w:t>
            </w:r>
            <w:r>
              <w:rPr>
                <w:rFonts w:ascii="仿宋_GB2312" w:eastAsia="仿宋_GB2312" w:hAnsi="宋体" w:cs="宋体" w:hint="eastAsia"/>
                <w:kern w:val="0"/>
                <w:sz w:val="18"/>
                <w:szCs w:val="18"/>
              </w:rPr>
              <w:t>0.2</w:t>
            </w:r>
            <w:r>
              <w:rPr>
                <w:rFonts w:ascii="仿宋_GB2312" w:eastAsia="仿宋_GB2312" w:hAnsi="宋体" w:cs="宋体" w:hint="eastAsia"/>
                <w:kern w:val="0"/>
                <w:sz w:val="18"/>
                <w:szCs w:val="18"/>
              </w:rPr>
              <w:t>分，扣完为止。</w:t>
            </w:r>
            <w:r>
              <w:rPr>
                <w:rFonts w:ascii="仿宋_GB2312" w:eastAsia="仿宋_GB2312" w:hAnsi="宋体" w:cs="宋体" w:hint="eastAsia"/>
                <w:kern w:val="0"/>
                <w:sz w:val="18"/>
                <w:szCs w:val="18"/>
              </w:rPr>
              <w:t xml:space="preserve">                                            </w:t>
            </w:r>
          </w:p>
        </w:tc>
        <w:tc>
          <w:tcPr>
            <w:tcW w:w="521" w:type="dxa"/>
            <w:tcBorders>
              <w:top w:val="nil"/>
              <w:left w:val="nil"/>
              <w:bottom w:val="single" w:sz="4" w:space="0" w:color="auto"/>
              <w:right w:val="single" w:sz="4" w:space="0" w:color="auto"/>
            </w:tcBorders>
            <w:shd w:val="clear" w:color="auto" w:fill="auto"/>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608" w:type="dxa"/>
            <w:tcBorders>
              <w:top w:val="nil"/>
              <w:left w:val="nil"/>
              <w:bottom w:val="single" w:sz="4" w:space="0" w:color="auto"/>
              <w:right w:val="single" w:sz="4" w:space="0" w:color="auto"/>
            </w:tcBorders>
            <w:shd w:val="clear" w:color="auto" w:fill="FFFFFF"/>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503" w:type="dxa"/>
            <w:tcBorders>
              <w:top w:val="nil"/>
              <w:left w:val="nil"/>
              <w:bottom w:val="single" w:sz="4" w:space="0" w:color="auto"/>
              <w:right w:val="single" w:sz="4" w:space="0" w:color="auto"/>
            </w:tcBorders>
            <w:shd w:val="clear" w:color="auto" w:fill="FFFFFF"/>
            <w:noWrap/>
            <w:vAlign w:val="center"/>
          </w:tcPr>
          <w:p w:rsidR="00635640" w:rsidRDefault="00F46282">
            <w:pPr>
              <w:widowControl/>
              <w:spacing w:line="200" w:lineRule="exact"/>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刷卡率＞</w:t>
            </w:r>
            <w:r>
              <w:rPr>
                <w:rFonts w:ascii="仿宋_GB2312" w:eastAsia="仿宋_GB2312" w:hAnsi="宋体" w:cs="宋体" w:hint="eastAsia"/>
                <w:kern w:val="0"/>
                <w:sz w:val="16"/>
                <w:szCs w:val="16"/>
              </w:rPr>
              <w:t>50%</w:t>
            </w:r>
          </w:p>
        </w:tc>
      </w:tr>
      <w:tr w:rsidR="00635640">
        <w:trPr>
          <w:trHeight w:val="995"/>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635640" w:rsidRDefault="00635640">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10</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shd w:val="clear" w:color="auto" w:fill="auto"/>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shd w:val="clear" w:color="auto" w:fill="auto"/>
            <w:noWrap/>
            <w:vAlign w:val="center"/>
          </w:tcPr>
          <w:p w:rsidR="00635640" w:rsidRDefault="00F462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、完整，</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②相关资产管理制度得到有效执行，</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 xml:space="preserve">                                           </w:t>
            </w:r>
          </w:p>
        </w:tc>
        <w:tc>
          <w:tcPr>
            <w:tcW w:w="521" w:type="dxa"/>
            <w:tcBorders>
              <w:top w:val="nil"/>
              <w:left w:val="nil"/>
              <w:bottom w:val="single" w:sz="4" w:space="0" w:color="auto"/>
              <w:right w:val="single" w:sz="4" w:space="0" w:color="auto"/>
            </w:tcBorders>
            <w:shd w:val="clear" w:color="auto" w:fill="auto"/>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608" w:type="dxa"/>
            <w:tcBorders>
              <w:top w:val="nil"/>
              <w:left w:val="nil"/>
              <w:bottom w:val="single" w:sz="4" w:space="0" w:color="auto"/>
              <w:right w:val="single" w:sz="4" w:space="0" w:color="auto"/>
            </w:tcBorders>
            <w:shd w:val="clear" w:color="auto" w:fill="FFFFFF"/>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503" w:type="dxa"/>
            <w:tcBorders>
              <w:top w:val="nil"/>
              <w:left w:val="nil"/>
              <w:bottom w:val="single" w:sz="4" w:space="0" w:color="auto"/>
              <w:right w:val="single" w:sz="4" w:space="0" w:color="auto"/>
            </w:tcBorders>
            <w:shd w:val="clear" w:color="auto" w:fill="FFFFFF"/>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有制度并有效执行</w:t>
            </w:r>
          </w:p>
        </w:tc>
      </w:tr>
    </w:tbl>
    <w:p w:rsidR="00635640" w:rsidRDefault="00635640"/>
    <w:tbl>
      <w:tblPr>
        <w:tblW w:w="9894" w:type="dxa"/>
        <w:jc w:val="center"/>
        <w:tblLayout w:type="fixed"/>
        <w:tblLook w:val="04A0"/>
      </w:tblPr>
      <w:tblGrid>
        <w:gridCol w:w="580"/>
        <w:gridCol w:w="709"/>
        <w:gridCol w:w="2158"/>
        <w:gridCol w:w="1785"/>
        <w:gridCol w:w="2243"/>
        <w:gridCol w:w="619"/>
        <w:gridCol w:w="720"/>
        <w:gridCol w:w="1080"/>
      </w:tblGrid>
      <w:tr w:rsidR="00635640">
        <w:trPr>
          <w:trHeight w:val="609"/>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640" w:rsidRDefault="00F4628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640" w:rsidRDefault="00F4628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2158" w:type="dxa"/>
            <w:tcBorders>
              <w:top w:val="single" w:sz="4" w:space="0" w:color="auto"/>
              <w:left w:val="nil"/>
              <w:bottom w:val="single" w:sz="4" w:space="0" w:color="auto"/>
              <w:right w:val="single" w:sz="4" w:space="0" w:color="auto"/>
            </w:tcBorders>
            <w:shd w:val="clear" w:color="auto" w:fill="auto"/>
            <w:noWrap/>
            <w:vAlign w:val="center"/>
          </w:tcPr>
          <w:p w:rsidR="00635640" w:rsidRDefault="00F4628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028" w:type="dxa"/>
            <w:gridSpan w:val="2"/>
            <w:tcBorders>
              <w:top w:val="single" w:sz="4" w:space="0" w:color="auto"/>
              <w:left w:val="nil"/>
              <w:bottom w:val="single" w:sz="4" w:space="0" w:color="auto"/>
              <w:right w:val="single" w:sz="4" w:space="0" w:color="auto"/>
            </w:tcBorders>
            <w:shd w:val="clear" w:color="auto" w:fill="auto"/>
            <w:noWrap/>
            <w:vAlign w:val="center"/>
          </w:tcPr>
          <w:p w:rsidR="00635640" w:rsidRDefault="00F4628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noWrap/>
            <w:vAlign w:val="center"/>
          </w:tcPr>
          <w:p w:rsidR="00635640" w:rsidRDefault="00F4628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635640" w:rsidRDefault="00F4628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635640" w:rsidRDefault="00F46282">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635640" w:rsidRPr="005D027F">
        <w:trPr>
          <w:trHeight w:val="2011"/>
          <w:jc w:val="center"/>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程</w:t>
            </w:r>
          </w:p>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40</w:t>
            </w:r>
            <w:r>
              <w:rPr>
                <w:rFonts w:ascii="仿宋_GB2312" w:eastAsia="仿宋_GB2312" w:hAnsi="宋体" w:cs="宋体" w:hint="eastAsia"/>
                <w:kern w:val="0"/>
                <w:sz w:val="18"/>
                <w:szCs w:val="18"/>
              </w:rPr>
              <w:t>分）</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35640" w:rsidRDefault="00F462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10</w:t>
            </w:r>
            <w:r>
              <w:rPr>
                <w:rFonts w:ascii="仿宋_GB2312" w:eastAsia="仿宋_GB2312" w:hAnsi="宋体" w:cs="宋体" w:hint="eastAsia"/>
                <w:kern w:val="0"/>
                <w:sz w:val="18"/>
                <w:szCs w:val="18"/>
              </w:rPr>
              <w:t>分）</w:t>
            </w:r>
          </w:p>
        </w:tc>
        <w:tc>
          <w:tcPr>
            <w:tcW w:w="2158" w:type="dxa"/>
            <w:tcBorders>
              <w:top w:val="single" w:sz="4" w:space="0" w:color="auto"/>
              <w:left w:val="nil"/>
              <w:bottom w:val="single" w:sz="4" w:space="0" w:color="auto"/>
              <w:right w:val="single" w:sz="4" w:space="0" w:color="auto"/>
            </w:tcBorders>
            <w:shd w:val="clear" w:color="auto" w:fill="auto"/>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安全性</w:t>
            </w:r>
          </w:p>
        </w:tc>
        <w:tc>
          <w:tcPr>
            <w:tcW w:w="4028" w:type="dxa"/>
            <w:gridSpan w:val="2"/>
            <w:tcBorders>
              <w:top w:val="single" w:sz="4" w:space="0" w:color="auto"/>
              <w:left w:val="nil"/>
              <w:bottom w:val="single" w:sz="4" w:space="0" w:color="auto"/>
              <w:right w:val="single" w:sz="4" w:space="0" w:color="auto"/>
            </w:tcBorders>
            <w:shd w:val="clear" w:color="auto" w:fill="auto"/>
            <w:noWrap/>
            <w:vAlign w:val="center"/>
          </w:tcPr>
          <w:p w:rsidR="00635640" w:rsidRDefault="00F462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②资产配置合理；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③资产处置规范；</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④资产账务管理合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，帐实相符；</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⑤资产有偿使用及处置收入及时足额上缴；</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以上情况每出现一例不符合有关要求的扣</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分，扣完为止。</w:t>
            </w:r>
          </w:p>
        </w:tc>
        <w:tc>
          <w:tcPr>
            <w:tcW w:w="619" w:type="dxa"/>
            <w:tcBorders>
              <w:top w:val="single" w:sz="4" w:space="0" w:color="auto"/>
              <w:left w:val="nil"/>
              <w:bottom w:val="single" w:sz="4" w:space="0" w:color="auto"/>
              <w:right w:val="single" w:sz="4" w:space="0" w:color="auto"/>
            </w:tcBorders>
            <w:shd w:val="clear" w:color="auto" w:fill="auto"/>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635640" w:rsidRDefault="00F46282">
            <w:pPr>
              <w:widowControl/>
              <w:spacing w:line="240" w:lineRule="exact"/>
              <w:jc w:val="center"/>
              <w:rPr>
                <w:rFonts w:ascii="仿宋_GB2312" w:eastAsia="仿宋_GB2312" w:hAnsi="宋体" w:cs="宋体"/>
                <w:kern w:val="0"/>
                <w:sz w:val="18"/>
                <w:szCs w:val="18"/>
              </w:rPr>
            </w:pPr>
            <w:r w:rsidRPr="005D027F">
              <w:rPr>
                <w:rFonts w:ascii="仿宋_GB2312" w:eastAsia="仿宋_GB2312" w:hAnsi="宋体" w:cs="宋体" w:hint="eastAsia"/>
                <w:kern w:val="0"/>
                <w:sz w:val="18"/>
                <w:szCs w:val="18"/>
              </w:rPr>
              <w:t>个别固定资产超保质期需重新配</w:t>
            </w:r>
            <w:r w:rsidRPr="005D027F">
              <w:rPr>
                <w:rFonts w:ascii="仿宋_GB2312" w:eastAsia="仿宋_GB2312" w:hAnsi="宋体" w:cs="宋体" w:hint="eastAsia"/>
                <w:kern w:val="0"/>
                <w:sz w:val="18"/>
                <w:szCs w:val="18"/>
              </w:rPr>
              <w:t>置</w:t>
            </w:r>
          </w:p>
        </w:tc>
      </w:tr>
      <w:tr w:rsidR="00635640">
        <w:trPr>
          <w:trHeight w:val="774"/>
          <w:jc w:val="center"/>
        </w:trPr>
        <w:tc>
          <w:tcPr>
            <w:tcW w:w="580" w:type="dxa"/>
            <w:vMerge/>
            <w:tcBorders>
              <w:top w:val="nil"/>
              <w:left w:val="single" w:sz="4" w:space="0" w:color="auto"/>
              <w:bottom w:val="single" w:sz="4" w:space="0" w:color="auto"/>
              <w:right w:val="single" w:sz="4" w:space="0" w:color="auto"/>
            </w:tcBorders>
            <w:shd w:val="clear" w:color="auto" w:fill="auto"/>
            <w:noWrap/>
            <w:vAlign w:val="center"/>
          </w:tcPr>
          <w:p w:rsidR="00635640" w:rsidRDefault="00635640">
            <w:pPr>
              <w:widowControl/>
              <w:spacing w:line="240" w:lineRule="exact"/>
              <w:jc w:val="left"/>
              <w:rPr>
                <w:rFonts w:ascii="仿宋_GB2312" w:eastAsia="仿宋_GB2312" w:hAnsi="宋体" w:cs="宋体"/>
                <w:kern w:val="0"/>
                <w:sz w:val="18"/>
                <w:szCs w:val="18"/>
              </w:rPr>
            </w:pPr>
          </w:p>
        </w:tc>
        <w:tc>
          <w:tcPr>
            <w:tcW w:w="709" w:type="dxa"/>
            <w:vMerge/>
            <w:tcBorders>
              <w:top w:val="nil"/>
              <w:left w:val="single" w:sz="4" w:space="0" w:color="auto"/>
              <w:bottom w:val="single" w:sz="4" w:space="0" w:color="auto"/>
              <w:right w:val="single" w:sz="4" w:space="0" w:color="auto"/>
            </w:tcBorders>
            <w:shd w:val="clear" w:color="auto" w:fill="auto"/>
            <w:noWrap/>
            <w:vAlign w:val="center"/>
          </w:tcPr>
          <w:p w:rsidR="00635640" w:rsidRDefault="00635640">
            <w:pPr>
              <w:widowControl/>
              <w:spacing w:line="240" w:lineRule="exact"/>
              <w:jc w:val="left"/>
              <w:rPr>
                <w:rFonts w:ascii="仿宋_GB2312" w:eastAsia="仿宋_GB2312" w:hAnsi="宋体" w:cs="宋体"/>
                <w:kern w:val="0"/>
                <w:sz w:val="18"/>
                <w:szCs w:val="18"/>
              </w:rPr>
            </w:pPr>
          </w:p>
        </w:tc>
        <w:tc>
          <w:tcPr>
            <w:tcW w:w="2158" w:type="dxa"/>
            <w:tcBorders>
              <w:top w:val="nil"/>
              <w:left w:val="nil"/>
              <w:bottom w:val="single" w:sz="4" w:space="0" w:color="auto"/>
              <w:right w:val="single" w:sz="4" w:space="0" w:color="auto"/>
            </w:tcBorders>
            <w:shd w:val="clear" w:color="auto" w:fill="auto"/>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利用率</w:t>
            </w:r>
          </w:p>
        </w:tc>
        <w:tc>
          <w:tcPr>
            <w:tcW w:w="4028" w:type="dxa"/>
            <w:gridSpan w:val="2"/>
            <w:tcBorders>
              <w:top w:val="nil"/>
              <w:left w:val="nil"/>
              <w:bottom w:val="single" w:sz="4" w:space="0" w:color="auto"/>
              <w:right w:val="single" w:sz="4" w:space="0" w:color="auto"/>
            </w:tcBorders>
            <w:shd w:val="clear" w:color="auto" w:fill="auto"/>
            <w:noWrap/>
            <w:vAlign w:val="center"/>
          </w:tcPr>
          <w:p w:rsidR="00635640" w:rsidRDefault="00F462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一个百分点扣</w:t>
            </w:r>
            <w:r>
              <w:rPr>
                <w:rFonts w:ascii="仿宋_GB2312" w:eastAsia="仿宋_GB2312" w:hAnsi="宋体" w:cs="宋体" w:hint="eastAsia"/>
                <w:kern w:val="0"/>
                <w:sz w:val="18"/>
                <w:szCs w:val="18"/>
              </w:rPr>
              <w:t>0.1</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shd w:val="clear" w:color="auto" w:fill="auto"/>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noWrap/>
            <w:vAlign w:val="center"/>
          </w:tcPr>
          <w:p w:rsidR="00635640" w:rsidRDefault="00F46282">
            <w:pPr>
              <w:widowControl/>
              <w:spacing w:line="240" w:lineRule="exact"/>
              <w:jc w:val="center"/>
              <w:rPr>
                <w:rFonts w:ascii="仿宋_GB2312" w:eastAsia="仿宋_GB2312" w:hAnsi="宋体" w:cs="宋体"/>
                <w:kern w:val="0"/>
                <w:sz w:val="18"/>
                <w:szCs w:val="18"/>
              </w:rPr>
            </w:pPr>
            <w:r w:rsidRPr="005D027F">
              <w:rPr>
                <w:rFonts w:ascii="仿宋_GB2312" w:eastAsia="仿宋_GB2312" w:hAnsi="宋体" w:cs="宋体" w:hint="eastAsia"/>
                <w:kern w:val="0"/>
                <w:sz w:val="18"/>
                <w:szCs w:val="18"/>
              </w:rPr>
              <w:t>个别固定资产超保质期在报损处理中</w:t>
            </w:r>
          </w:p>
        </w:tc>
      </w:tr>
      <w:tr w:rsidR="00635640">
        <w:trPr>
          <w:trHeight w:val="974"/>
          <w:jc w:val="center"/>
        </w:trPr>
        <w:tc>
          <w:tcPr>
            <w:tcW w:w="580" w:type="dxa"/>
            <w:tcBorders>
              <w:top w:val="nil"/>
              <w:left w:val="single" w:sz="4" w:space="0" w:color="auto"/>
              <w:bottom w:val="single" w:sz="4" w:space="0" w:color="auto"/>
              <w:right w:val="single" w:sz="4" w:space="0" w:color="auto"/>
            </w:tcBorders>
            <w:shd w:val="clear" w:color="auto" w:fill="auto"/>
            <w:noWrap/>
            <w:vAlign w:val="center"/>
          </w:tcPr>
          <w:p w:rsidR="00635640" w:rsidRDefault="00F46282">
            <w:pPr>
              <w:widowControl/>
              <w:spacing w:line="24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635640" w:rsidRDefault="00F46282">
            <w:pPr>
              <w:widowControl/>
              <w:spacing w:line="24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2158" w:type="dxa"/>
            <w:tcBorders>
              <w:top w:val="nil"/>
              <w:left w:val="nil"/>
              <w:bottom w:val="single" w:sz="4" w:space="0" w:color="auto"/>
              <w:right w:val="single" w:sz="4" w:space="0" w:color="auto"/>
            </w:tcBorders>
            <w:shd w:val="clear" w:color="auto" w:fill="auto"/>
            <w:noWrap/>
            <w:vAlign w:val="center"/>
          </w:tcPr>
          <w:p w:rsidR="00635640" w:rsidRDefault="00F4628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1785" w:type="dxa"/>
            <w:tcBorders>
              <w:top w:val="nil"/>
              <w:left w:val="nil"/>
              <w:bottom w:val="single" w:sz="4" w:space="0" w:color="auto"/>
              <w:right w:val="single" w:sz="4" w:space="0" w:color="auto"/>
            </w:tcBorders>
            <w:shd w:val="clear" w:color="auto" w:fill="auto"/>
            <w:noWrap/>
            <w:vAlign w:val="center"/>
          </w:tcPr>
          <w:p w:rsidR="00635640" w:rsidRDefault="00F46282">
            <w:pPr>
              <w:widowControl/>
              <w:spacing w:line="240" w:lineRule="exact"/>
              <w:ind w:firstLineChars="300" w:firstLine="542"/>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具体内容</w:t>
            </w:r>
          </w:p>
        </w:tc>
        <w:tc>
          <w:tcPr>
            <w:tcW w:w="2243" w:type="dxa"/>
            <w:tcBorders>
              <w:top w:val="nil"/>
              <w:left w:val="nil"/>
              <w:bottom w:val="single" w:sz="4" w:space="0" w:color="auto"/>
              <w:right w:val="single" w:sz="4" w:space="0" w:color="auto"/>
            </w:tcBorders>
            <w:shd w:val="clear" w:color="auto" w:fill="auto"/>
            <w:noWrap/>
            <w:vAlign w:val="center"/>
          </w:tcPr>
          <w:p w:rsidR="00635640" w:rsidRDefault="00F46282">
            <w:pPr>
              <w:widowControl/>
              <w:spacing w:line="240" w:lineRule="exact"/>
              <w:ind w:firstLineChars="300" w:firstLine="542"/>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记分标准</w:t>
            </w:r>
          </w:p>
        </w:tc>
        <w:tc>
          <w:tcPr>
            <w:tcW w:w="619" w:type="dxa"/>
            <w:tcBorders>
              <w:top w:val="nil"/>
              <w:left w:val="nil"/>
              <w:bottom w:val="single" w:sz="4" w:space="0" w:color="auto"/>
              <w:right w:val="single" w:sz="4" w:space="0" w:color="auto"/>
            </w:tcBorders>
            <w:shd w:val="clear" w:color="auto" w:fill="auto"/>
            <w:noWrap/>
            <w:vAlign w:val="center"/>
          </w:tcPr>
          <w:p w:rsidR="00635640" w:rsidRDefault="00F4628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nil"/>
              <w:left w:val="nil"/>
              <w:bottom w:val="single" w:sz="4" w:space="0" w:color="auto"/>
              <w:right w:val="single" w:sz="4" w:space="0" w:color="auto"/>
            </w:tcBorders>
            <w:shd w:val="clear" w:color="auto" w:fill="FFFFFF"/>
            <w:noWrap/>
            <w:vAlign w:val="center"/>
          </w:tcPr>
          <w:p w:rsidR="00635640" w:rsidRDefault="00F4628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nil"/>
              <w:left w:val="nil"/>
              <w:bottom w:val="single" w:sz="4" w:space="0" w:color="auto"/>
              <w:right w:val="single" w:sz="4" w:space="0" w:color="auto"/>
            </w:tcBorders>
            <w:shd w:val="clear" w:color="auto" w:fill="FFFFFF"/>
            <w:noWrap/>
            <w:vAlign w:val="center"/>
          </w:tcPr>
          <w:p w:rsidR="00635640" w:rsidRDefault="00F46282">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635640">
        <w:trPr>
          <w:trHeight w:val="836"/>
          <w:jc w:val="center"/>
        </w:trPr>
        <w:tc>
          <w:tcPr>
            <w:tcW w:w="580" w:type="dxa"/>
            <w:vMerge w:val="restart"/>
            <w:tcBorders>
              <w:top w:val="nil"/>
              <w:left w:val="single" w:sz="4" w:space="0" w:color="auto"/>
              <w:right w:val="single" w:sz="4" w:space="0" w:color="auto"/>
            </w:tcBorders>
            <w:shd w:val="clear" w:color="auto" w:fill="auto"/>
            <w:noWrap/>
            <w:vAlign w:val="center"/>
          </w:tcPr>
          <w:p w:rsidR="00635640" w:rsidRDefault="00F46282">
            <w:pPr>
              <w:widowControl/>
              <w:spacing w:line="24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产出（</w:t>
            </w:r>
            <w:r>
              <w:rPr>
                <w:rFonts w:ascii="仿宋_GB2312" w:eastAsia="仿宋_GB2312" w:hAnsi="宋体" w:cs="宋体" w:hint="eastAsia"/>
                <w:kern w:val="0"/>
                <w:sz w:val="16"/>
                <w:szCs w:val="16"/>
              </w:rPr>
              <w:t>25</w:t>
            </w:r>
            <w:r>
              <w:rPr>
                <w:rFonts w:ascii="仿宋_GB2312" w:eastAsia="仿宋_GB2312" w:hAnsi="宋体" w:cs="宋体" w:hint="eastAsia"/>
                <w:kern w:val="0"/>
                <w:sz w:val="16"/>
                <w:szCs w:val="16"/>
              </w:rPr>
              <w:t>分）</w:t>
            </w:r>
          </w:p>
        </w:tc>
        <w:tc>
          <w:tcPr>
            <w:tcW w:w="709" w:type="dxa"/>
            <w:vMerge w:val="restart"/>
            <w:tcBorders>
              <w:top w:val="nil"/>
              <w:left w:val="single" w:sz="4" w:space="0" w:color="auto"/>
              <w:right w:val="single" w:sz="4" w:space="0" w:color="auto"/>
            </w:tcBorders>
            <w:shd w:val="clear" w:color="auto" w:fill="auto"/>
            <w:noWrap/>
            <w:vAlign w:val="center"/>
          </w:tcPr>
          <w:p w:rsidR="00635640" w:rsidRDefault="00F46282">
            <w:pPr>
              <w:widowControl/>
              <w:spacing w:line="24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职责履行（</w:t>
            </w:r>
            <w:r>
              <w:rPr>
                <w:rFonts w:ascii="仿宋_GB2312" w:eastAsia="仿宋_GB2312" w:hAnsi="宋体" w:cs="宋体" w:hint="eastAsia"/>
                <w:kern w:val="0"/>
                <w:sz w:val="16"/>
                <w:szCs w:val="16"/>
              </w:rPr>
              <w:t>6</w:t>
            </w:r>
            <w:r>
              <w:rPr>
                <w:rFonts w:ascii="仿宋_GB2312" w:eastAsia="仿宋_GB2312" w:hAnsi="宋体" w:cs="宋体" w:hint="eastAsia"/>
                <w:kern w:val="0"/>
                <w:sz w:val="16"/>
                <w:szCs w:val="16"/>
              </w:rPr>
              <w:t>分）</w:t>
            </w:r>
          </w:p>
        </w:tc>
        <w:tc>
          <w:tcPr>
            <w:tcW w:w="2158" w:type="dxa"/>
            <w:tcBorders>
              <w:top w:val="nil"/>
              <w:left w:val="nil"/>
              <w:bottom w:val="single" w:sz="4" w:space="0" w:color="auto"/>
              <w:right w:val="single" w:sz="4" w:space="0" w:color="auto"/>
            </w:tcBorders>
            <w:shd w:val="clear" w:color="auto" w:fill="auto"/>
            <w:noWrap/>
            <w:vAlign w:val="center"/>
          </w:tcPr>
          <w:p w:rsidR="00635640" w:rsidRDefault="00F46282">
            <w:pPr>
              <w:widowControl/>
              <w:spacing w:line="200" w:lineRule="exact"/>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1</w:t>
            </w:r>
            <w:r>
              <w:rPr>
                <w:rFonts w:ascii="仿宋_GB2312" w:eastAsia="仿宋_GB2312" w:hAnsi="宋体" w:cs="宋体" w:hint="eastAsia"/>
                <w:kern w:val="0"/>
                <w:sz w:val="16"/>
                <w:szCs w:val="16"/>
              </w:rPr>
              <w:t>、</w:t>
            </w:r>
            <w:r>
              <w:rPr>
                <w:rFonts w:ascii="仿宋_GB2312" w:eastAsia="仿宋_GB2312" w:hAnsi="宋体" w:cs="宋体" w:hint="eastAsia"/>
                <w:kern w:val="0"/>
                <w:sz w:val="16"/>
                <w:szCs w:val="16"/>
              </w:rPr>
              <w:t>推进全面小康建设指标任务完成情况</w:t>
            </w:r>
          </w:p>
        </w:tc>
        <w:tc>
          <w:tcPr>
            <w:tcW w:w="1785" w:type="dxa"/>
            <w:tcBorders>
              <w:top w:val="nil"/>
              <w:left w:val="nil"/>
              <w:bottom w:val="single" w:sz="4" w:space="0" w:color="auto"/>
              <w:right w:val="single" w:sz="4" w:space="0" w:color="auto"/>
            </w:tcBorders>
            <w:shd w:val="clear" w:color="auto" w:fill="auto"/>
            <w:noWrap/>
            <w:vAlign w:val="center"/>
          </w:tcPr>
          <w:p w:rsidR="00635640" w:rsidRDefault="00F46282">
            <w:pPr>
              <w:widowControl/>
              <w:spacing w:line="2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全面完成省、市定小康目标任务</w:t>
            </w:r>
          </w:p>
        </w:tc>
        <w:tc>
          <w:tcPr>
            <w:tcW w:w="2243" w:type="dxa"/>
            <w:tcBorders>
              <w:top w:val="nil"/>
              <w:left w:val="nil"/>
              <w:bottom w:val="single" w:sz="4" w:space="0" w:color="auto"/>
              <w:right w:val="single" w:sz="4" w:space="0" w:color="auto"/>
            </w:tcBorders>
            <w:shd w:val="clear" w:color="auto" w:fill="auto"/>
            <w:noWrap/>
            <w:vAlign w:val="center"/>
          </w:tcPr>
          <w:p w:rsidR="00635640" w:rsidRDefault="00F46282">
            <w:pPr>
              <w:widowControl/>
              <w:spacing w:line="2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完成确定的指标计满分，未完成按比例扣分</w:t>
            </w:r>
          </w:p>
        </w:tc>
        <w:tc>
          <w:tcPr>
            <w:tcW w:w="619" w:type="dxa"/>
            <w:tcBorders>
              <w:top w:val="nil"/>
              <w:left w:val="nil"/>
              <w:bottom w:val="single" w:sz="4" w:space="0" w:color="auto"/>
              <w:right w:val="single" w:sz="4" w:space="0" w:color="auto"/>
            </w:tcBorders>
            <w:shd w:val="clear" w:color="auto" w:fill="auto"/>
            <w:noWrap/>
            <w:vAlign w:val="center"/>
          </w:tcPr>
          <w:p w:rsidR="00635640" w:rsidRDefault="00F46282">
            <w:pPr>
              <w:widowControl/>
              <w:spacing w:line="200" w:lineRule="exact"/>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2</w:t>
            </w:r>
          </w:p>
        </w:tc>
        <w:tc>
          <w:tcPr>
            <w:tcW w:w="720" w:type="dxa"/>
            <w:tcBorders>
              <w:top w:val="nil"/>
              <w:left w:val="nil"/>
              <w:bottom w:val="single" w:sz="4" w:space="0" w:color="auto"/>
              <w:right w:val="single" w:sz="4" w:space="0" w:color="auto"/>
            </w:tcBorders>
            <w:shd w:val="clear" w:color="auto" w:fill="auto"/>
            <w:noWrap/>
            <w:vAlign w:val="center"/>
          </w:tcPr>
          <w:p w:rsidR="00635640" w:rsidRDefault="00F46282">
            <w:pPr>
              <w:widowControl/>
              <w:spacing w:line="200" w:lineRule="exact"/>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2</w:t>
            </w:r>
          </w:p>
        </w:tc>
        <w:tc>
          <w:tcPr>
            <w:tcW w:w="1080" w:type="dxa"/>
            <w:tcBorders>
              <w:top w:val="nil"/>
              <w:left w:val="nil"/>
              <w:bottom w:val="single" w:sz="4" w:space="0" w:color="auto"/>
              <w:right w:val="single" w:sz="4" w:space="0" w:color="auto"/>
            </w:tcBorders>
            <w:shd w:val="clear" w:color="auto" w:fill="FFFFFF"/>
            <w:noWrap/>
            <w:vAlign w:val="center"/>
          </w:tcPr>
          <w:p w:rsidR="00635640" w:rsidRDefault="00F46282">
            <w:pPr>
              <w:widowControl/>
              <w:spacing w:line="240" w:lineRule="exact"/>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已完成</w:t>
            </w:r>
          </w:p>
        </w:tc>
      </w:tr>
      <w:tr w:rsidR="00635640">
        <w:trPr>
          <w:trHeight w:val="676"/>
          <w:jc w:val="center"/>
        </w:trPr>
        <w:tc>
          <w:tcPr>
            <w:tcW w:w="580" w:type="dxa"/>
            <w:vMerge/>
            <w:tcBorders>
              <w:left w:val="single" w:sz="4" w:space="0" w:color="auto"/>
              <w:right w:val="single" w:sz="4" w:space="0" w:color="auto"/>
            </w:tcBorders>
            <w:shd w:val="clear" w:color="auto" w:fill="auto"/>
            <w:noWrap/>
            <w:vAlign w:val="center"/>
          </w:tcPr>
          <w:p w:rsidR="00635640" w:rsidRDefault="00635640">
            <w:pPr>
              <w:widowControl/>
              <w:spacing w:line="240" w:lineRule="exact"/>
              <w:jc w:val="left"/>
              <w:rPr>
                <w:rFonts w:ascii="仿宋_GB2312" w:eastAsia="仿宋_GB2312" w:hAnsi="宋体" w:cs="宋体"/>
                <w:kern w:val="0"/>
                <w:sz w:val="16"/>
                <w:szCs w:val="16"/>
              </w:rPr>
            </w:pPr>
          </w:p>
        </w:tc>
        <w:tc>
          <w:tcPr>
            <w:tcW w:w="709" w:type="dxa"/>
            <w:vMerge/>
            <w:tcBorders>
              <w:left w:val="single" w:sz="4" w:space="0" w:color="auto"/>
              <w:right w:val="single" w:sz="4" w:space="0" w:color="auto"/>
            </w:tcBorders>
            <w:shd w:val="clear" w:color="auto" w:fill="auto"/>
            <w:noWrap/>
            <w:vAlign w:val="center"/>
          </w:tcPr>
          <w:p w:rsidR="00635640" w:rsidRDefault="00635640">
            <w:pPr>
              <w:widowControl/>
              <w:spacing w:line="240" w:lineRule="exact"/>
              <w:jc w:val="left"/>
              <w:rPr>
                <w:rFonts w:ascii="仿宋_GB2312" w:eastAsia="仿宋_GB2312" w:hAnsi="宋体" w:cs="宋体"/>
                <w:kern w:val="0"/>
                <w:sz w:val="16"/>
                <w:szCs w:val="16"/>
              </w:rPr>
            </w:pPr>
          </w:p>
        </w:tc>
        <w:tc>
          <w:tcPr>
            <w:tcW w:w="2158" w:type="dxa"/>
            <w:tcBorders>
              <w:top w:val="nil"/>
              <w:left w:val="nil"/>
              <w:bottom w:val="single" w:sz="4" w:space="0" w:color="auto"/>
              <w:right w:val="single" w:sz="4" w:space="0" w:color="auto"/>
            </w:tcBorders>
            <w:shd w:val="clear" w:color="auto" w:fill="auto"/>
            <w:noWrap/>
            <w:vAlign w:val="center"/>
          </w:tcPr>
          <w:p w:rsidR="00635640" w:rsidRDefault="00F46282">
            <w:pPr>
              <w:widowControl/>
              <w:spacing w:line="200" w:lineRule="exact"/>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2</w:t>
            </w:r>
            <w:r>
              <w:rPr>
                <w:rFonts w:ascii="仿宋_GB2312" w:eastAsia="仿宋_GB2312" w:hAnsi="宋体" w:cs="宋体" w:hint="eastAsia"/>
                <w:kern w:val="0"/>
                <w:sz w:val="16"/>
                <w:szCs w:val="16"/>
              </w:rPr>
              <w:t>、</w:t>
            </w:r>
            <w:r>
              <w:rPr>
                <w:rFonts w:ascii="仿宋_GB2312" w:eastAsia="仿宋_GB2312" w:hAnsi="宋体" w:cs="宋体" w:hint="eastAsia"/>
                <w:kern w:val="0"/>
                <w:sz w:val="16"/>
                <w:szCs w:val="16"/>
              </w:rPr>
              <w:t>建设湖南新增</w:t>
            </w:r>
            <w:proofErr w:type="gramStart"/>
            <w:r>
              <w:rPr>
                <w:rFonts w:ascii="仿宋_GB2312" w:eastAsia="仿宋_GB2312" w:hAnsi="宋体" w:cs="宋体" w:hint="eastAsia"/>
                <w:kern w:val="0"/>
                <w:sz w:val="16"/>
                <w:szCs w:val="16"/>
              </w:rPr>
              <w:t>极</w:t>
            </w:r>
            <w:proofErr w:type="gramEnd"/>
            <w:r>
              <w:rPr>
                <w:rFonts w:ascii="仿宋_GB2312" w:eastAsia="仿宋_GB2312" w:hAnsi="宋体" w:cs="宋体" w:hint="eastAsia"/>
                <w:kern w:val="0"/>
                <w:sz w:val="16"/>
                <w:szCs w:val="16"/>
              </w:rPr>
              <w:t>目标任务完成情况</w:t>
            </w:r>
          </w:p>
        </w:tc>
        <w:tc>
          <w:tcPr>
            <w:tcW w:w="1785" w:type="dxa"/>
            <w:tcBorders>
              <w:top w:val="nil"/>
              <w:left w:val="nil"/>
              <w:bottom w:val="single" w:sz="4" w:space="0" w:color="auto"/>
              <w:right w:val="single" w:sz="4" w:space="0" w:color="auto"/>
            </w:tcBorders>
            <w:shd w:val="clear" w:color="auto" w:fill="auto"/>
            <w:noWrap/>
            <w:vAlign w:val="center"/>
          </w:tcPr>
          <w:p w:rsidR="00635640" w:rsidRDefault="00F46282">
            <w:pPr>
              <w:widowControl/>
              <w:spacing w:line="2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完成</w:t>
            </w:r>
            <w:r>
              <w:rPr>
                <w:rFonts w:ascii="仿宋_GB2312" w:eastAsia="仿宋_GB2312" w:hAnsi="宋体" w:cs="宋体" w:hint="eastAsia"/>
                <w:kern w:val="0"/>
                <w:sz w:val="16"/>
                <w:szCs w:val="16"/>
              </w:rPr>
              <w:t>建设湖南新增</w:t>
            </w:r>
            <w:proofErr w:type="gramStart"/>
            <w:r>
              <w:rPr>
                <w:rFonts w:ascii="仿宋_GB2312" w:eastAsia="仿宋_GB2312" w:hAnsi="宋体" w:cs="宋体" w:hint="eastAsia"/>
                <w:kern w:val="0"/>
                <w:sz w:val="16"/>
                <w:szCs w:val="16"/>
              </w:rPr>
              <w:t>极</w:t>
            </w:r>
            <w:proofErr w:type="gramEnd"/>
            <w:r>
              <w:rPr>
                <w:rFonts w:ascii="仿宋_GB2312" w:eastAsia="仿宋_GB2312" w:hAnsi="宋体" w:cs="宋体" w:hint="eastAsia"/>
                <w:kern w:val="0"/>
                <w:sz w:val="16"/>
                <w:szCs w:val="16"/>
              </w:rPr>
              <w:t>目标任务</w:t>
            </w:r>
          </w:p>
        </w:tc>
        <w:tc>
          <w:tcPr>
            <w:tcW w:w="2243" w:type="dxa"/>
            <w:tcBorders>
              <w:top w:val="nil"/>
              <w:left w:val="nil"/>
              <w:bottom w:val="single" w:sz="4" w:space="0" w:color="auto"/>
              <w:right w:val="single" w:sz="4" w:space="0" w:color="auto"/>
            </w:tcBorders>
            <w:shd w:val="clear" w:color="auto" w:fill="auto"/>
            <w:noWrap/>
            <w:vAlign w:val="center"/>
          </w:tcPr>
          <w:p w:rsidR="00635640" w:rsidRDefault="00F46282">
            <w:pPr>
              <w:widowControl/>
              <w:spacing w:line="2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完成确定的指标计满分，未完成按比例扣分</w:t>
            </w:r>
          </w:p>
        </w:tc>
        <w:tc>
          <w:tcPr>
            <w:tcW w:w="619" w:type="dxa"/>
            <w:tcBorders>
              <w:top w:val="nil"/>
              <w:left w:val="nil"/>
              <w:bottom w:val="single" w:sz="4" w:space="0" w:color="auto"/>
              <w:right w:val="single" w:sz="4" w:space="0" w:color="auto"/>
            </w:tcBorders>
            <w:shd w:val="clear" w:color="auto" w:fill="auto"/>
            <w:noWrap/>
            <w:vAlign w:val="center"/>
          </w:tcPr>
          <w:p w:rsidR="00635640" w:rsidRDefault="00F46282">
            <w:pPr>
              <w:widowControl/>
              <w:spacing w:line="200" w:lineRule="exact"/>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2</w:t>
            </w:r>
          </w:p>
        </w:tc>
        <w:tc>
          <w:tcPr>
            <w:tcW w:w="720" w:type="dxa"/>
            <w:tcBorders>
              <w:top w:val="nil"/>
              <w:left w:val="nil"/>
              <w:bottom w:val="single" w:sz="4" w:space="0" w:color="auto"/>
              <w:right w:val="single" w:sz="4" w:space="0" w:color="auto"/>
            </w:tcBorders>
            <w:shd w:val="clear" w:color="auto" w:fill="auto"/>
            <w:noWrap/>
            <w:vAlign w:val="center"/>
          </w:tcPr>
          <w:p w:rsidR="00635640" w:rsidRDefault="00F46282">
            <w:pPr>
              <w:widowControl/>
              <w:spacing w:line="200" w:lineRule="exact"/>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2</w:t>
            </w:r>
          </w:p>
        </w:tc>
        <w:tc>
          <w:tcPr>
            <w:tcW w:w="1080" w:type="dxa"/>
            <w:tcBorders>
              <w:top w:val="nil"/>
              <w:left w:val="nil"/>
              <w:bottom w:val="single" w:sz="4" w:space="0" w:color="auto"/>
              <w:right w:val="single" w:sz="4" w:space="0" w:color="auto"/>
            </w:tcBorders>
            <w:shd w:val="clear" w:color="auto" w:fill="FFFFFF"/>
            <w:noWrap/>
            <w:vAlign w:val="center"/>
          </w:tcPr>
          <w:p w:rsidR="00635640" w:rsidRDefault="00F46282">
            <w:pPr>
              <w:widowControl/>
              <w:spacing w:line="240" w:lineRule="exact"/>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已完成</w:t>
            </w:r>
          </w:p>
        </w:tc>
      </w:tr>
      <w:tr w:rsidR="00635640">
        <w:trPr>
          <w:trHeight w:val="668"/>
          <w:jc w:val="center"/>
        </w:trPr>
        <w:tc>
          <w:tcPr>
            <w:tcW w:w="580" w:type="dxa"/>
            <w:vMerge/>
            <w:tcBorders>
              <w:left w:val="single" w:sz="4" w:space="0" w:color="auto"/>
              <w:right w:val="single" w:sz="4" w:space="0" w:color="auto"/>
            </w:tcBorders>
            <w:shd w:val="clear" w:color="auto" w:fill="auto"/>
            <w:noWrap/>
            <w:vAlign w:val="center"/>
          </w:tcPr>
          <w:p w:rsidR="00635640" w:rsidRDefault="00635640">
            <w:pPr>
              <w:widowControl/>
              <w:spacing w:line="240" w:lineRule="exact"/>
              <w:jc w:val="left"/>
              <w:rPr>
                <w:rFonts w:ascii="仿宋_GB2312" w:eastAsia="仿宋_GB2312" w:hAnsi="宋体" w:cs="宋体"/>
                <w:kern w:val="0"/>
                <w:sz w:val="16"/>
                <w:szCs w:val="16"/>
              </w:rPr>
            </w:pPr>
          </w:p>
        </w:tc>
        <w:tc>
          <w:tcPr>
            <w:tcW w:w="709" w:type="dxa"/>
            <w:vMerge/>
            <w:tcBorders>
              <w:left w:val="single" w:sz="4" w:space="0" w:color="auto"/>
              <w:right w:val="single" w:sz="4" w:space="0" w:color="auto"/>
            </w:tcBorders>
            <w:shd w:val="clear" w:color="auto" w:fill="auto"/>
            <w:noWrap/>
            <w:vAlign w:val="center"/>
          </w:tcPr>
          <w:p w:rsidR="00635640" w:rsidRDefault="00635640">
            <w:pPr>
              <w:widowControl/>
              <w:spacing w:line="240" w:lineRule="exact"/>
              <w:jc w:val="left"/>
              <w:rPr>
                <w:rFonts w:ascii="仿宋_GB2312" w:eastAsia="仿宋_GB2312" w:hAnsi="宋体" w:cs="宋体"/>
                <w:kern w:val="0"/>
                <w:sz w:val="16"/>
                <w:szCs w:val="16"/>
              </w:rPr>
            </w:pPr>
          </w:p>
        </w:tc>
        <w:tc>
          <w:tcPr>
            <w:tcW w:w="2158" w:type="dxa"/>
            <w:tcBorders>
              <w:top w:val="nil"/>
              <w:left w:val="nil"/>
              <w:bottom w:val="single" w:sz="4" w:space="0" w:color="auto"/>
              <w:right w:val="single" w:sz="4" w:space="0" w:color="auto"/>
            </w:tcBorders>
            <w:shd w:val="clear" w:color="auto" w:fill="auto"/>
            <w:noWrap/>
            <w:vAlign w:val="center"/>
          </w:tcPr>
          <w:p w:rsidR="00635640" w:rsidRDefault="00F46282">
            <w:pPr>
              <w:widowControl/>
              <w:spacing w:line="200" w:lineRule="exact"/>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3</w:t>
            </w:r>
            <w:r>
              <w:rPr>
                <w:rFonts w:ascii="仿宋_GB2312" w:eastAsia="仿宋_GB2312" w:hAnsi="宋体" w:cs="宋体" w:hint="eastAsia"/>
                <w:kern w:val="0"/>
                <w:sz w:val="16"/>
                <w:szCs w:val="16"/>
              </w:rPr>
              <w:t>、</w:t>
            </w:r>
            <w:r>
              <w:rPr>
                <w:rFonts w:ascii="仿宋_GB2312" w:eastAsia="仿宋_GB2312" w:hAnsi="宋体" w:cs="宋体" w:hint="eastAsia"/>
                <w:kern w:val="0"/>
                <w:sz w:val="16"/>
                <w:szCs w:val="16"/>
              </w:rPr>
              <w:t>《政府工作报告》目标任务完成情况</w:t>
            </w:r>
          </w:p>
        </w:tc>
        <w:tc>
          <w:tcPr>
            <w:tcW w:w="1785" w:type="dxa"/>
            <w:tcBorders>
              <w:top w:val="nil"/>
              <w:left w:val="nil"/>
              <w:bottom w:val="single" w:sz="4" w:space="0" w:color="auto"/>
              <w:right w:val="single" w:sz="4" w:space="0" w:color="auto"/>
            </w:tcBorders>
            <w:shd w:val="clear" w:color="auto" w:fill="auto"/>
            <w:noWrap/>
            <w:vAlign w:val="center"/>
          </w:tcPr>
          <w:p w:rsidR="00635640" w:rsidRDefault="00F46282">
            <w:pPr>
              <w:widowControl/>
              <w:spacing w:line="2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完成</w:t>
            </w:r>
            <w:r>
              <w:rPr>
                <w:rFonts w:ascii="仿宋_GB2312" w:eastAsia="仿宋_GB2312" w:hAnsi="宋体" w:cs="宋体" w:hint="eastAsia"/>
                <w:kern w:val="0"/>
                <w:sz w:val="16"/>
                <w:szCs w:val="16"/>
              </w:rPr>
              <w:t>《政府工作报告》目标任务</w:t>
            </w:r>
          </w:p>
        </w:tc>
        <w:tc>
          <w:tcPr>
            <w:tcW w:w="2243" w:type="dxa"/>
            <w:tcBorders>
              <w:top w:val="nil"/>
              <w:left w:val="nil"/>
              <w:bottom w:val="single" w:sz="4" w:space="0" w:color="auto"/>
              <w:right w:val="single" w:sz="4" w:space="0" w:color="auto"/>
            </w:tcBorders>
            <w:shd w:val="clear" w:color="auto" w:fill="auto"/>
            <w:noWrap/>
            <w:vAlign w:val="center"/>
          </w:tcPr>
          <w:p w:rsidR="00635640" w:rsidRDefault="00F46282">
            <w:pPr>
              <w:widowControl/>
              <w:spacing w:line="2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完成确定的指标计满分，未完成按比例扣分</w:t>
            </w:r>
          </w:p>
        </w:tc>
        <w:tc>
          <w:tcPr>
            <w:tcW w:w="619" w:type="dxa"/>
            <w:tcBorders>
              <w:top w:val="nil"/>
              <w:left w:val="nil"/>
              <w:bottom w:val="single" w:sz="4" w:space="0" w:color="auto"/>
              <w:right w:val="single" w:sz="4" w:space="0" w:color="auto"/>
            </w:tcBorders>
            <w:shd w:val="clear" w:color="auto" w:fill="auto"/>
            <w:noWrap/>
            <w:vAlign w:val="center"/>
          </w:tcPr>
          <w:p w:rsidR="00635640" w:rsidRDefault="00F46282">
            <w:pPr>
              <w:widowControl/>
              <w:spacing w:line="200" w:lineRule="exact"/>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2</w:t>
            </w:r>
          </w:p>
        </w:tc>
        <w:tc>
          <w:tcPr>
            <w:tcW w:w="720" w:type="dxa"/>
            <w:tcBorders>
              <w:top w:val="nil"/>
              <w:left w:val="nil"/>
              <w:bottom w:val="single" w:sz="4" w:space="0" w:color="auto"/>
              <w:right w:val="single" w:sz="4" w:space="0" w:color="auto"/>
            </w:tcBorders>
            <w:shd w:val="clear" w:color="auto" w:fill="auto"/>
            <w:noWrap/>
            <w:vAlign w:val="center"/>
          </w:tcPr>
          <w:p w:rsidR="00635640" w:rsidRDefault="00F46282">
            <w:pPr>
              <w:widowControl/>
              <w:spacing w:line="200" w:lineRule="exact"/>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2</w:t>
            </w:r>
          </w:p>
        </w:tc>
        <w:tc>
          <w:tcPr>
            <w:tcW w:w="1080" w:type="dxa"/>
            <w:tcBorders>
              <w:top w:val="nil"/>
              <w:left w:val="nil"/>
              <w:bottom w:val="single" w:sz="4" w:space="0" w:color="auto"/>
              <w:right w:val="single" w:sz="4" w:space="0" w:color="auto"/>
            </w:tcBorders>
            <w:shd w:val="clear" w:color="auto" w:fill="FFFFFF"/>
            <w:noWrap/>
            <w:vAlign w:val="center"/>
          </w:tcPr>
          <w:p w:rsidR="00635640" w:rsidRDefault="00F46282">
            <w:pPr>
              <w:widowControl/>
              <w:spacing w:line="240" w:lineRule="exact"/>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已完成</w:t>
            </w:r>
          </w:p>
        </w:tc>
      </w:tr>
      <w:tr w:rsidR="00635640">
        <w:trPr>
          <w:trHeight w:val="718"/>
          <w:jc w:val="center"/>
        </w:trPr>
        <w:tc>
          <w:tcPr>
            <w:tcW w:w="580" w:type="dxa"/>
            <w:vMerge/>
            <w:tcBorders>
              <w:left w:val="single" w:sz="4" w:space="0" w:color="auto"/>
              <w:right w:val="single" w:sz="4" w:space="0" w:color="auto"/>
            </w:tcBorders>
            <w:shd w:val="clear" w:color="auto" w:fill="auto"/>
            <w:noWrap/>
            <w:vAlign w:val="center"/>
          </w:tcPr>
          <w:p w:rsidR="00635640" w:rsidRDefault="00635640">
            <w:pPr>
              <w:widowControl/>
              <w:spacing w:line="240" w:lineRule="exact"/>
              <w:jc w:val="left"/>
              <w:rPr>
                <w:rFonts w:ascii="仿宋_GB2312" w:eastAsia="仿宋_GB2312" w:hAnsi="宋体" w:cs="宋体"/>
                <w:kern w:val="0"/>
                <w:sz w:val="16"/>
                <w:szCs w:val="16"/>
              </w:rPr>
            </w:pPr>
          </w:p>
        </w:tc>
        <w:tc>
          <w:tcPr>
            <w:tcW w:w="709" w:type="dxa"/>
            <w:vMerge/>
            <w:tcBorders>
              <w:left w:val="single" w:sz="4" w:space="0" w:color="auto"/>
              <w:right w:val="single" w:sz="4" w:space="0" w:color="auto"/>
            </w:tcBorders>
            <w:shd w:val="clear" w:color="auto" w:fill="auto"/>
            <w:noWrap/>
            <w:vAlign w:val="center"/>
          </w:tcPr>
          <w:p w:rsidR="00635640" w:rsidRDefault="00635640">
            <w:pPr>
              <w:widowControl/>
              <w:spacing w:line="240" w:lineRule="exact"/>
              <w:jc w:val="left"/>
              <w:rPr>
                <w:rFonts w:ascii="仿宋_GB2312" w:eastAsia="仿宋_GB2312" w:hAnsi="宋体" w:cs="宋体"/>
                <w:kern w:val="0"/>
                <w:sz w:val="16"/>
                <w:szCs w:val="16"/>
              </w:rPr>
            </w:pPr>
          </w:p>
        </w:tc>
        <w:tc>
          <w:tcPr>
            <w:tcW w:w="2158" w:type="dxa"/>
            <w:tcBorders>
              <w:top w:val="nil"/>
              <w:left w:val="nil"/>
              <w:bottom w:val="single" w:sz="4" w:space="0" w:color="auto"/>
              <w:right w:val="single" w:sz="4" w:space="0" w:color="auto"/>
            </w:tcBorders>
            <w:shd w:val="clear" w:color="auto" w:fill="auto"/>
            <w:noWrap/>
            <w:vAlign w:val="center"/>
          </w:tcPr>
          <w:p w:rsidR="00635640" w:rsidRDefault="00F46282">
            <w:pPr>
              <w:widowControl/>
              <w:spacing w:line="200" w:lineRule="exact"/>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4</w:t>
            </w:r>
            <w:r>
              <w:rPr>
                <w:rFonts w:ascii="仿宋_GB2312" w:eastAsia="仿宋_GB2312" w:hAnsi="宋体" w:cs="宋体" w:hint="eastAsia"/>
                <w:kern w:val="0"/>
                <w:sz w:val="16"/>
                <w:szCs w:val="16"/>
              </w:rPr>
              <w:t>、</w:t>
            </w:r>
            <w:r>
              <w:rPr>
                <w:rFonts w:ascii="仿宋_GB2312" w:eastAsia="仿宋_GB2312" w:hAnsi="宋体" w:cs="宋体" w:hint="eastAsia"/>
                <w:kern w:val="0"/>
                <w:sz w:val="16"/>
                <w:szCs w:val="16"/>
              </w:rPr>
              <w:t>省市重点民生实事完成情况</w:t>
            </w:r>
          </w:p>
        </w:tc>
        <w:tc>
          <w:tcPr>
            <w:tcW w:w="1785" w:type="dxa"/>
            <w:tcBorders>
              <w:top w:val="nil"/>
              <w:left w:val="nil"/>
              <w:bottom w:val="single" w:sz="4" w:space="0" w:color="auto"/>
              <w:right w:val="single" w:sz="4" w:space="0" w:color="auto"/>
            </w:tcBorders>
            <w:shd w:val="clear" w:color="auto" w:fill="auto"/>
            <w:noWrap/>
            <w:vAlign w:val="center"/>
          </w:tcPr>
          <w:p w:rsidR="00635640" w:rsidRDefault="00F46282">
            <w:pPr>
              <w:widowControl/>
              <w:spacing w:line="2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具体完成情况见以下产出、效益指标</w:t>
            </w:r>
          </w:p>
        </w:tc>
        <w:tc>
          <w:tcPr>
            <w:tcW w:w="2243" w:type="dxa"/>
            <w:tcBorders>
              <w:top w:val="nil"/>
              <w:left w:val="nil"/>
              <w:bottom w:val="single" w:sz="4" w:space="0" w:color="auto"/>
              <w:right w:val="single" w:sz="4" w:space="0" w:color="auto"/>
            </w:tcBorders>
            <w:shd w:val="clear" w:color="auto" w:fill="auto"/>
            <w:noWrap/>
            <w:vAlign w:val="center"/>
          </w:tcPr>
          <w:p w:rsidR="00635640" w:rsidRDefault="00F46282">
            <w:pPr>
              <w:widowControl/>
              <w:spacing w:line="2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完成确定的指标计满分，未完成按比例扣分</w:t>
            </w:r>
          </w:p>
        </w:tc>
        <w:tc>
          <w:tcPr>
            <w:tcW w:w="619" w:type="dxa"/>
            <w:tcBorders>
              <w:top w:val="nil"/>
              <w:left w:val="nil"/>
              <w:bottom w:val="single" w:sz="4" w:space="0" w:color="auto"/>
              <w:right w:val="single" w:sz="4" w:space="0" w:color="auto"/>
            </w:tcBorders>
            <w:shd w:val="clear" w:color="auto" w:fill="auto"/>
            <w:noWrap/>
            <w:vAlign w:val="center"/>
          </w:tcPr>
          <w:p w:rsidR="00635640" w:rsidRDefault="00635640">
            <w:pPr>
              <w:widowControl/>
              <w:spacing w:line="200" w:lineRule="exact"/>
              <w:jc w:val="center"/>
              <w:rPr>
                <w:rFonts w:ascii="仿宋_GB2312" w:eastAsia="仿宋_GB2312" w:hAnsi="宋体" w:cs="宋体"/>
                <w:kern w:val="0"/>
                <w:sz w:val="16"/>
                <w:szCs w:val="16"/>
              </w:rPr>
            </w:pPr>
          </w:p>
        </w:tc>
        <w:tc>
          <w:tcPr>
            <w:tcW w:w="720" w:type="dxa"/>
            <w:tcBorders>
              <w:top w:val="nil"/>
              <w:left w:val="nil"/>
              <w:bottom w:val="single" w:sz="4" w:space="0" w:color="auto"/>
              <w:right w:val="single" w:sz="4" w:space="0" w:color="auto"/>
            </w:tcBorders>
            <w:shd w:val="clear" w:color="auto" w:fill="FFFFFF"/>
            <w:noWrap/>
            <w:vAlign w:val="center"/>
          </w:tcPr>
          <w:p w:rsidR="00635640" w:rsidRDefault="00635640">
            <w:pPr>
              <w:widowControl/>
              <w:spacing w:line="200" w:lineRule="exact"/>
              <w:jc w:val="center"/>
              <w:rPr>
                <w:rFonts w:ascii="仿宋_GB2312" w:eastAsia="仿宋_GB2312" w:hAnsi="宋体" w:cs="宋体"/>
                <w:kern w:val="0"/>
                <w:sz w:val="16"/>
                <w:szCs w:val="16"/>
                <w:highlight w:val="yellow"/>
              </w:rPr>
            </w:pPr>
          </w:p>
        </w:tc>
        <w:tc>
          <w:tcPr>
            <w:tcW w:w="1080" w:type="dxa"/>
            <w:tcBorders>
              <w:top w:val="nil"/>
              <w:left w:val="nil"/>
              <w:bottom w:val="single" w:sz="4" w:space="0" w:color="auto"/>
              <w:right w:val="single" w:sz="4" w:space="0" w:color="auto"/>
            </w:tcBorders>
            <w:shd w:val="clear" w:color="auto" w:fill="FFFFFF"/>
            <w:noWrap/>
            <w:vAlign w:val="center"/>
          </w:tcPr>
          <w:p w:rsidR="00635640" w:rsidRDefault="00635640">
            <w:pPr>
              <w:widowControl/>
              <w:spacing w:line="240" w:lineRule="exact"/>
              <w:jc w:val="center"/>
              <w:rPr>
                <w:rFonts w:ascii="仿宋_GB2312" w:eastAsia="仿宋_GB2312" w:hAnsi="宋体" w:cs="宋体"/>
                <w:kern w:val="0"/>
                <w:sz w:val="16"/>
                <w:szCs w:val="16"/>
              </w:rPr>
            </w:pPr>
          </w:p>
        </w:tc>
      </w:tr>
      <w:tr w:rsidR="00635640">
        <w:trPr>
          <w:trHeight w:val="711"/>
          <w:jc w:val="center"/>
        </w:trPr>
        <w:tc>
          <w:tcPr>
            <w:tcW w:w="580" w:type="dxa"/>
            <w:vMerge/>
            <w:tcBorders>
              <w:left w:val="single" w:sz="4" w:space="0" w:color="auto"/>
              <w:right w:val="single" w:sz="4" w:space="0" w:color="auto"/>
            </w:tcBorders>
            <w:shd w:val="clear" w:color="auto" w:fill="auto"/>
            <w:noWrap/>
            <w:vAlign w:val="center"/>
          </w:tcPr>
          <w:p w:rsidR="00635640" w:rsidRDefault="00635640">
            <w:pPr>
              <w:widowControl/>
              <w:spacing w:line="240" w:lineRule="exact"/>
              <w:jc w:val="left"/>
              <w:rPr>
                <w:rFonts w:ascii="仿宋_GB2312" w:eastAsia="仿宋_GB2312" w:hAnsi="宋体" w:cs="宋体"/>
                <w:kern w:val="0"/>
                <w:sz w:val="16"/>
                <w:szCs w:val="16"/>
              </w:rPr>
            </w:pPr>
          </w:p>
        </w:tc>
        <w:tc>
          <w:tcPr>
            <w:tcW w:w="709" w:type="dxa"/>
            <w:vMerge/>
            <w:tcBorders>
              <w:left w:val="single" w:sz="4" w:space="0" w:color="auto"/>
              <w:right w:val="single" w:sz="4" w:space="0" w:color="auto"/>
            </w:tcBorders>
            <w:shd w:val="clear" w:color="auto" w:fill="auto"/>
            <w:noWrap/>
            <w:vAlign w:val="center"/>
          </w:tcPr>
          <w:p w:rsidR="00635640" w:rsidRDefault="00635640">
            <w:pPr>
              <w:widowControl/>
              <w:spacing w:line="240" w:lineRule="exact"/>
              <w:jc w:val="left"/>
              <w:rPr>
                <w:rFonts w:ascii="仿宋_GB2312" w:eastAsia="仿宋_GB2312" w:hAnsi="宋体" w:cs="宋体"/>
                <w:kern w:val="0"/>
                <w:sz w:val="16"/>
                <w:szCs w:val="16"/>
              </w:rPr>
            </w:pPr>
          </w:p>
        </w:tc>
        <w:tc>
          <w:tcPr>
            <w:tcW w:w="2158" w:type="dxa"/>
            <w:tcBorders>
              <w:top w:val="nil"/>
              <w:left w:val="nil"/>
              <w:bottom w:val="single" w:sz="4" w:space="0" w:color="auto"/>
              <w:right w:val="single" w:sz="4" w:space="0" w:color="auto"/>
            </w:tcBorders>
            <w:shd w:val="clear" w:color="auto" w:fill="auto"/>
            <w:noWrap/>
            <w:vAlign w:val="center"/>
          </w:tcPr>
          <w:p w:rsidR="00635640" w:rsidRDefault="00F46282">
            <w:pPr>
              <w:widowControl/>
              <w:spacing w:line="200" w:lineRule="exact"/>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5</w:t>
            </w:r>
            <w:r>
              <w:rPr>
                <w:rFonts w:ascii="仿宋_GB2312" w:eastAsia="仿宋_GB2312" w:hAnsi="宋体" w:cs="宋体" w:hint="eastAsia"/>
                <w:kern w:val="0"/>
                <w:sz w:val="16"/>
                <w:szCs w:val="16"/>
              </w:rPr>
              <w:t>、</w:t>
            </w:r>
            <w:r>
              <w:rPr>
                <w:rFonts w:ascii="仿宋_GB2312" w:eastAsia="仿宋_GB2312" w:hAnsi="宋体" w:cs="宋体" w:hint="eastAsia"/>
                <w:kern w:val="0"/>
                <w:sz w:val="16"/>
                <w:szCs w:val="16"/>
              </w:rPr>
              <w:t>省市重点工程和重大项目建设完成情况</w:t>
            </w:r>
          </w:p>
        </w:tc>
        <w:tc>
          <w:tcPr>
            <w:tcW w:w="1785" w:type="dxa"/>
            <w:tcBorders>
              <w:top w:val="nil"/>
              <w:left w:val="nil"/>
              <w:bottom w:val="single" w:sz="4" w:space="0" w:color="auto"/>
              <w:right w:val="single" w:sz="4" w:space="0" w:color="auto"/>
            </w:tcBorders>
            <w:shd w:val="clear" w:color="auto" w:fill="auto"/>
            <w:noWrap/>
            <w:vAlign w:val="center"/>
          </w:tcPr>
          <w:p w:rsidR="00635640" w:rsidRDefault="00F46282">
            <w:pPr>
              <w:widowControl/>
              <w:spacing w:line="2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具体完成情况见以下产出、效益指标</w:t>
            </w:r>
          </w:p>
        </w:tc>
        <w:tc>
          <w:tcPr>
            <w:tcW w:w="2243" w:type="dxa"/>
            <w:tcBorders>
              <w:top w:val="nil"/>
              <w:left w:val="nil"/>
              <w:bottom w:val="single" w:sz="4" w:space="0" w:color="auto"/>
              <w:right w:val="single" w:sz="4" w:space="0" w:color="auto"/>
            </w:tcBorders>
            <w:shd w:val="clear" w:color="auto" w:fill="auto"/>
            <w:noWrap/>
            <w:vAlign w:val="center"/>
          </w:tcPr>
          <w:p w:rsidR="00635640" w:rsidRDefault="00F46282">
            <w:pPr>
              <w:widowControl/>
              <w:spacing w:line="2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完成确定的指标计满分，未完成按比例扣分</w:t>
            </w:r>
          </w:p>
        </w:tc>
        <w:tc>
          <w:tcPr>
            <w:tcW w:w="619" w:type="dxa"/>
            <w:tcBorders>
              <w:top w:val="nil"/>
              <w:left w:val="nil"/>
              <w:bottom w:val="single" w:sz="4" w:space="0" w:color="auto"/>
              <w:right w:val="single" w:sz="4" w:space="0" w:color="auto"/>
            </w:tcBorders>
            <w:shd w:val="clear" w:color="auto" w:fill="auto"/>
            <w:noWrap/>
            <w:vAlign w:val="center"/>
          </w:tcPr>
          <w:p w:rsidR="00635640" w:rsidRDefault="00635640">
            <w:pPr>
              <w:widowControl/>
              <w:spacing w:line="200" w:lineRule="exact"/>
              <w:jc w:val="center"/>
              <w:rPr>
                <w:rFonts w:ascii="仿宋_GB2312" w:eastAsia="仿宋_GB2312" w:hAnsi="宋体" w:cs="宋体"/>
                <w:kern w:val="0"/>
                <w:sz w:val="16"/>
                <w:szCs w:val="16"/>
              </w:rPr>
            </w:pPr>
          </w:p>
        </w:tc>
        <w:tc>
          <w:tcPr>
            <w:tcW w:w="720" w:type="dxa"/>
            <w:tcBorders>
              <w:top w:val="nil"/>
              <w:left w:val="nil"/>
              <w:bottom w:val="single" w:sz="4" w:space="0" w:color="auto"/>
              <w:right w:val="single" w:sz="4" w:space="0" w:color="auto"/>
            </w:tcBorders>
            <w:shd w:val="clear" w:color="auto" w:fill="FFFFFF"/>
            <w:noWrap/>
            <w:vAlign w:val="center"/>
          </w:tcPr>
          <w:p w:rsidR="00635640" w:rsidRDefault="00635640">
            <w:pPr>
              <w:widowControl/>
              <w:spacing w:line="200" w:lineRule="exact"/>
              <w:jc w:val="center"/>
              <w:rPr>
                <w:rFonts w:ascii="仿宋_GB2312" w:eastAsia="仿宋_GB2312" w:hAnsi="宋体" w:cs="宋体"/>
                <w:kern w:val="0"/>
                <w:sz w:val="16"/>
                <w:szCs w:val="16"/>
                <w:highlight w:val="yellow"/>
              </w:rPr>
            </w:pPr>
          </w:p>
        </w:tc>
        <w:tc>
          <w:tcPr>
            <w:tcW w:w="1080" w:type="dxa"/>
            <w:tcBorders>
              <w:top w:val="nil"/>
              <w:left w:val="nil"/>
              <w:bottom w:val="single" w:sz="4" w:space="0" w:color="auto"/>
              <w:right w:val="single" w:sz="4" w:space="0" w:color="auto"/>
            </w:tcBorders>
            <w:shd w:val="clear" w:color="auto" w:fill="FFFFFF"/>
            <w:noWrap/>
            <w:vAlign w:val="center"/>
          </w:tcPr>
          <w:p w:rsidR="00635640" w:rsidRDefault="00635640">
            <w:pPr>
              <w:widowControl/>
              <w:spacing w:line="240" w:lineRule="exact"/>
              <w:jc w:val="center"/>
              <w:rPr>
                <w:rFonts w:ascii="仿宋_GB2312" w:eastAsia="仿宋_GB2312" w:hAnsi="宋体" w:cs="宋体"/>
                <w:kern w:val="0"/>
                <w:sz w:val="16"/>
                <w:szCs w:val="16"/>
              </w:rPr>
            </w:pPr>
          </w:p>
        </w:tc>
      </w:tr>
      <w:tr w:rsidR="00635640">
        <w:trPr>
          <w:trHeight w:val="1132"/>
          <w:jc w:val="center"/>
        </w:trPr>
        <w:tc>
          <w:tcPr>
            <w:tcW w:w="580" w:type="dxa"/>
            <w:vMerge/>
            <w:tcBorders>
              <w:left w:val="single" w:sz="4" w:space="0" w:color="auto"/>
              <w:bottom w:val="single" w:sz="4" w:space="0" w:color="auto"/>
              <w:right w:val="single" w:sz="4" w:space="0" w:color="auto"/>
            </w:tcBorders>
            <w:shd w:val="clear" w:color="auto" w:fill="auto"/>
            <w:noWrap/>
            <w:vAlign w:val="center"/>
          </w:tcPr>
          <w:p w:rsidR="00635640" w:rsidRDefault="00635640">
            <w:pPr>
              <w:widowControl/>
              <w:spacing w:line="240" w:lineRule="exact"/>
              <w:jc w:val="left"/>
              <w:rPr>
                <w:rFonts w:ascii="仿宋_GB2312" w:eastAsia="仿宋_GB2312" w:hAnsi="宋体" w:cs="宋体"/>
                <w:kern w:val="0"/>
                <w:sz w:val="16"/>
                <w:szCs w:val="16"/>
              </w:rPr>
            </w:pPr>
          </w:p>
        </w:tc>
        <w:tc>
          <w:tcPr>
            <w:tcW w:w="709" w:type="dxa"/>
            <w:vMerge/>
            <w:tcBorders>
              <w:left w:val="single" w:sz="4" w:space="0" w:color="auto"/>
              <w:bottom w:val="single" w:sz="4" w:space="0" w:color="auto"/>
              <w:right w:val="single" w:sz="4" w:space="0" w:color="auto"/>
            </w:tcBorders>
            <w:shd w:val="clear" w:color="auto" w:fill="auto"/>
            <w:noWrap/>
            <w:vAlign w:val="center"/>
          </w:tcPr>
          <w:p w:rsidR="00635640" w:rsidRDefault="00635640">
            <w:pPr>
              <w:widowControl/>
              <w:spacing w:line="240" w:lineRule="exact"/>
              <w:jc w:val="left"/>
              <w:rPr>
                <w:rFonts w:ascii="仿宋_GB2312" w:eastAsia="仿宋_GB2312" w:hAnsi="宋体" w:cs="宋体"/>
                <w:kern w:val="0"/>
                <w:sz w:val="16"/>
                <w:szCs w:val="16"/>
              </w:rPr>
            </w:pPr>
          </w:p>
        </w:tc>
        <w:tc>
          <w:tcPr>
            <w:tcW w:w="2158" w:type="dxa"/>
            <w:tcBorders>
              <w:top w:val="nil"/>
              <w:left w:val="nil"/>
              <w:bottom w:val="single" w:sz="4" w:space="0" w:color="auto"/>
              <w:right w:val="single" w:sz="4" w:space="0" w:color="auto"/>
            </w:tcBorders>
            <w:shd w:val="clear" w:color="auto" w:fill="auto"/>
            <w:noWrap/>
            <w:vAlign w:val="center"/>
          </w:tcPr>
          <w:p w:rsidR="00635640" w:rsidRDefault="00F46282">
            <w:pPr>
              <w:widowControl/>
              <w:spacing w:line="200" w:lineRule="exact"/>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6</w:t>
            </w:r>
            <w:r>
              <w:rPr>
                <w:rFonts w:ascii="仿宋_GB2312" w:eastAsia="仿宋_GB2312" w:hAnsi="宋体" w:cs="宋体" w:hint="eastAsia"/>
                <w:kern w:val="0"/>
                <w:sz w:val="16"/>
                <w:szCs w:val="16"/>
              </w:rPr>
              <w:t>、</w:t>
            </w:r>
            <w:r>
              <w:rPr>
                <w:rFonts w:ascii="仿宋_GB2312" w:eastAsia="仿宋_GB2312" w:hAnsi="宋体" w:cs="宋体" w:hint="eastAsia"/>
                <w:kern w:val="0"/>
                <w:sz w:val="16"/>
                <w:szCs w:val="16"/>
              </w:rPr>
              <w:t>其他工作实绩指标完成情况</w:t>
            </w:r>
          </w:p>
        </w:tc>
        <w:tc>
          <w:tcPr>
            <w:tcW w:w="1785" w:type="dxa"/>
            <w:tcBorders>
              <w:top w:val="nil"/>
              <w:left w:val="nil"/>
              <w:bottom w:val="single" w:sz="4" w:space="0" w:color="auto"/>
              <w:right w:val="single" w:sz="4" w:space="0" w:color="auto"/>
            </w:tcBorders>
            <w:shd w:val="clear" w:color="auto" w:fill="auto"/>
            <w:noWrap/>
            <w:vAlign w:val="center"/>
          </w:tcPr>
          <w:p w:rsidR="00635640" w:rsidRDefault="00F46282">
            <w:pPr>
              <w:widowControl/>
              <w:spacing w:line="2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具体完成情况见以下产出、效益指标</w:t>
            </w:r>
          </w:p>
        </w:tc>
        <w:tc>
          <w:tcPr>
            <w:tcW w:w="2243" w:type="dxa"/>
            <w:tcBorders>
              <w:top w:val="nil"/>
              <w:left w:val="nil"/>
              <w:bottom w:val="single" w:sz="4" w:space="0" w:color="auto"/>
              <w:right w:val="single" w:sz="4" w:space="0" w:color="auto"/>
            </w:tcBorders>
            <w:shd w:val="clear" w:color="auto" w:fill="auto"/>
            <w:noWrap/>
            <w:vAlign w:val="center"/>
          </w:tcPr>
          <w:p w:rsidR="00635640" w:rsidRDefault="00F46282">
            <w:pPr>
              <w:widowControl/>
              <w:spacing w:line="2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完成确定的指标计满分，未完成按比例扣分</w:t>
            </w:r>
          </w:p>
        </w:tc>
        <w:tc>
          <w:tcPr>
            <w:tcW w:w="619" w:type="dxa"/>
            <w:tcBorders>
              <w:top w:val="nil"/>
              <w:left w:val="nil"/>
              <w:bottom w:val="single" w:sz="4" w:space="0" w:color="auto"/>
              <w:right w:val="single" w:sz="4" w:space="0" w:color="auto"/>
            </w:tcBorders>
            <w:shd w:val="clear" w:color="auto" w:fill="auto"/>
            <w:noWrap/>
            <w:vAlign w:val="center"/>
          </w:tcPr>
          <w:p w:rsidR="00635640" w:rsidRDefault="00635640">
            <w:pPr>
              <w:widowControl/>
              <w:spacing w:line="200" w:lineRule="exact"/>
              <w:jc w:val="center"/>
              <w:rPr>
                <w:rFonts w:ascii="仿宋_GB2312" w:eastAsia="仿宋_GB2312" w:hAnsi="宋体" w:cs="宋体"/>
                <w:kern w:val="0"/>
                <w:sz w:val="16"/>
                <w:szCs w:val="16"/>
              </w:rPr>
            </w:pPr>
          </w:p>
        </w:tc>
        <w:tc>
          <w:tcPr>
            <w:tcW w:w="720" w:type="dxa"/>
            <w:tcBorders>
              <w:top w:val="nil"/>
              <w:left w:val="nil"/>
              <w:bottom w:val="single" w:sz="4" w:space="0" w:color="auto"/>
              <w:right w:val="single" w:sz="4" w:space="0" w:color="auto"/>
            </w:tcBorders>
            <w:shd w:val="clear" w:color="auto" w:fill="FFFFFF"/>
            <w:noWrap/>
            <w:vAlign w:val="center"/>
          </w:tcPr>
          <w:p w:rsidR="00635640" w:rsidRDefault="00635640">
            <w:pPr>
              <w:widowControl/>
              <w:spacing w:line="200" w:lineRule="exact"/>
              <w:jc w:val="center"/>
              <w:rPr>
                <w:rFonts w:ascii="仿宋_GB2312" w:eastAsia="仿宋_GB2312" w:hAnsi="宋体" w:cs="宋体"/>
                <w:kern w:val="0"/>
                <w:sz w:val="16"/>
                <w:szCs w:val="16"/>
                <w:highlight w:val="yellow"/>
              </w:rPr>
            </w:pPr>
          </w:p>
        </w:tc>
        <w:tc>
          <w:tcPr>
            <w:tcW w:w="1080" w:type="dxa"/>
            <w:tcBorders>
              <w:top w:val="nil"/>
              <w:left w:val="nil"/>
              <w:bottom w:val="single" w:sz="4" w:space="0" w:color="auto"/>
              <w:right w:val="single" w:sz="4" w:space="0" w:color="auto"/>
            </w:tcBorders>
            <w:shd w:val="clear" w:color="auto" w:fill="FFFFFF"/>
            <w:noWrap/>
            <w:vAlign w:val="center"/>
          </w:tcPr>
          <w:p w:rsidR="00635640" w:rsidRDefault="00635640">
            <w:pPr>
              <w:widowControl/>
              <w:spacing w:line="240" w:lineRule="exact"/>
              <w:jc w:val="center"/>
              <w:rPr>
                <w:rFonts w:ascii="仿宋_GB2312" w:eastAsia="仿宋_GB2312" w:hAnsi="宋体" w:cs="宋体"/>
                <w:kern w:val="0"/>
                <w:sz w:val="16"/>
                <w:szCs w:val="16"/>
              </w:rPr>
            </w:pPr>
          </w:p>
        </w:tc>
      </w:tr>
      <w:tr w:rsidR="00635640">
        <w:trPr>
          <w:trHeight w:val="2143"/>
          <w:jc w:val="center"/>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35640" w:rsidRDefault="00635640">
            <w:pPr>
              <w:widowControl/>
              <w:spacing w:line="240" w:lineRule="exact"/>
              <w:jc w:val="left"/>
              <w:rPr>
                <w:sz w:val="20"/>
                <w:szCs w:val="22"/>
              </w:rPr>
            </w:pPr>
          </w:p>
          <w:p w:rsidR="00635640" w:rsidRDefault="00635640">
            <w:pPr>
              <w:widowControl/>
              <w:spacing w:line="240" w:lineRule="exact"/>
              <w:jc w:val="left"/>
              <w:rPr>
                <w:sz w:val="20"/>
                <w:szCs w:val="22"/>
              </w:rPr>
            </w:pPr>
          </w:p>
          <w:p w:rsidR="00635640" w:rsidRDefault="00635640">
            <w:pPr>
              <w:widowControl/>
              <w:spacing w:line="240" w:lineRule="exact"/>
              <w:jc w:val="left"/>
              <w:rPr>
                <w:sz w:val="20"/>
                <w:szCs w:val="22"/>
              </w:rPr>
            </w:pPr>
          </w:p>
          <w:p w:rsidR="00635640" w:rsidRDefault="00F46282">
            <w:pPr>
              <w:widowControl/>
              <w:spacing w:line="240" w:lineRule="exact"/>
              <w:jc w:val="left"/>
              <w:rPr>
                <w:b/>
                <w:bCs/>
                <w:sz w:val="16"/>
                <w:szCs w:val="20"/>
              </w:rPr>
            </w:pPr>
            <w:r>
              <w:rPr>
                <w:rFonts w:hint="eastAsia"/>
                <w:b/>
                <w:bCs/>
                <w:sz w:val="16"/>
                <w:szCs w:val="20"/>
              </w:rPr>
              <w:t>产出</w:t>
            </w:r>
          </w:p>
          <w:p w:rsidR="00635640" w:rsidRDefault="00635640">
            <w:pPr>
              <w:widowControl/>
              <w:spacing w:line="240" w:lineRule="exact"/>
              <w:jc w:val="left"/>
              <w:rPr>
                <w:b/>
                <w:bCs/>
                <w:sz w:val="16"/>
                <w:szCs w:val="20"/>
              </w:rPr>
            </w:pPr>
          </w:p>
          <w:p w:rsidR="00635640" w:rsidRDefault="00F46282">
            <w:pPr>
              <w:widowControl/>
              <w:spacing w:line="240" w:lineRule="exact"/>
              <w:jc w:val="left"/>
              <w:rPr>
                <w:sz w:val="20"/>
                <w:szCs w:val="22"/>
              </w:rPr>
            </w:pPr>
            <w:r>
              <w:rPr>
                <w:rFonts w:hint="eastAsia"/>
                <w:b/>
                <w:bCs/>
                <w:sz w:val="16"/>
                <w:szCs w:val="20"/>
              </w:rPr>
              <w:t>（</w:t>
            </w:r>
            <w:r>
              <w:rPr>
                <w:rFonts w:hint="eastAsia"/>
                <w:b/>
                <w:bCs/>
                <w:sz w:val="16"/>
                <w:szCs w:val="20"/>
              </w:rPr>
              <w:t>25</w:t>
            </w:r>
            <w:r>
              <w:rPr>
                <w:rFonts w:hint="eastAsia"/>
                <w:b/>
                <w:bCs/>
                <w:sz w:val="16"/>
                <w:szCs w:val="20"/>
              </w:rPr>
              <w:t>分）</w:t>
            </w:r>
          </w:p>
          <w:p w:rsidR="00635640" w:rsidRDefault="00635640">
            <w:pPr>
              <w:pStyle w:val="a0"/>
              <w:rPr>
                <w:sz w:val="20"/>
                <w:szCs w:val="22"/>
              </w:rPr>
            </w:pPr>
          </w:p>
          <w:p w:rsidR="00635640" w:rsidRDefault="00635640">
            <w:pPr>
              <w:pStyle w:val="5"/>
              <w:rPr>
                <w:sz w:val="20"/>
                <w:szCs w:val="22"/>
              </w:rPr>
            </w:pPr>
          </w:p>
          <w:p w:rsidR="00635640" w:rsidRDefault="00635640">
            <w:pPr>
              <w:rPr>
                <w:sz w:val="20"/>
                <w:szCs w:val="22"/>
              </w:rPr>
            </w:pPr>
          </w:p>
          <w:p w:rsidR="00635640" w:rsidRDefault="00635640">
            <w:pPr>
              <w:pStyle w:val="a0"/>
              <w:rPr>
                <w:sz w:val="20"/>
                <w:szCs w:val="22"/>
              </w:rPr>
            </w:pPr>
          </w:p>
          <w:p w:rsidR="00635640" w:rsidRDefault="00635640">
            <w:pPr>
              <w:pStyle w:val="5"/>
              <w:rPr>
                <w:sz w:val="20"/>
                <w:szCs w:val="22"/>
              </w:rPr>
            </w:pPr>
          </w:p>
          <w:p w:rsidR="00635640" w:rsidRDefault="00635640">
            <w:pPr>
              <w:rPr>
                <w:sz w:val="20"/>
                <w:szCs w:val="22"/>
              </w:rPr>
            </w:pPr>
          </w:p>
          <w:p w:rsidR="00635640" w:rsidRDefault="00635640">
            <w:pPr>
              <w:pStyle w:val="a0"/>
              <w:rPr>
                <w:sz w:val="20"/>
                <w:szCs w:val="22"/>
              </w:rPr>
            </w:pPr>
          </w:p>
          <w:p w:rsidR="00635640" w:rsidRDefault="00635640">
            <w:pPr>
              <w:pStyle w:val="5"/>
              <w:rPr>
                <w:sz w:val="20"/>
                <w:szCs w:val="22"/>
              </w:rPr>
            </w:pPr>
          </w:p>
          <w:p w:rsidR="00635640" w:rsidRDefault="00635640">
            <w:pPr>
              <w:rPr>
                <w:sz w:val="20"/>
                <w:szCs w:val="22"/>
              </w:rPr>
            </w:pPr>
          </w:p>
          <w:p w:rsidR="00635640" w:rsidRDefault="00635640">
            <w:pPr>
              <w:pStyle w:val="a0"/>
              <w:rPr>
                <w:sz w:val="20"/>
                <w:szCs w:val="22"/>
              </w:rPr>
            </w:pPr>
          </w:p>
          <w:p w:rsidR="00635640" w:rsidRDefault="00635640">
            <w:pPr>
              <w:pStyle w:val="5"/>
              <w:rPr>
                <w:sz w:val="20"/>
                <w:szCs w:val="22"/>
              </w:rPr>
            </w:pPr>
          </w:p>
          <w:p w:rsidR="00635640" w:rsidRDefault="00635640">
            <w:pPr>
              <w:rPr>
                <w:sz w:val="20"/>
                <w:szCs w:val="22"/>
              </w:rPr>
            </w:pPr>
          </w:p>
          <w:p w:rsidR="00635640" w:rsidRDefault="00F46282">
            <w:pPr>
              <w:widowControl/>
              <w:spacing w:line="240" w:lineRule="exact"/>
              <w:jc w:val="left"/>
              <w:rPr>
                <w:b/>
                <w:bCs/>
                <w:sz w:val="18"/>
                <w:szCs w:val="21"/>
              </w:rPr>
            </w:pPr>
            <w:r>
              <w:rPr>
                <w:rFonts w:hint="eastAsia"/>
                <w:b/>
                <w:bCs/>
                <w:sz w:val="18"/>
                <w:szCs w:val="21"/>
              </w:rPr>
              <w:t>产</w:t>
            </w:r>
          </w:p>
          <w:p w:rsidR="00635640" w:rsidRDefault="00635640">
            <w:pPr>
              <w:widowControl/>
              <w:spacing w:line="240" w:lineRule="exact"/>
              <w:jc w:val="left"/>
              <w:rPr>
                <w:b/>
                <w:bCs/>
                <w:sz w:val="18"/>
                <w:szCs w:val="21"/>
              </w:rPr>
            </w:pPr>
          </w:p>
          <w:p w:rsidR="00635640" w:rsidRDefault="00F46282">
            <w:pPr>
              <w:widowControl/>
              <w:spacing w:line="240" w:lineRule="exact"/>
              <w:jc w:val="left"/>
              <w:rPr>
                <w:b/>
                <w:bCs/>
                <w:sz w:val="18"/>
                <w:szCs w:val="21"/>
              </w:rPr>
            </w:pPr>
            <w:r>
              <w:rPr>
                <w:rFonts w:hint="eastAsia"/>
                <w:b/>
                <w:bCs/>
                <w:sz w:val="18"/>
                <w:szCs w:val="21"/>
              </w:rPr>
              <w:t>出</w:t>
            </w:r>
          </w:p>
          <w:p w:rsidR="00635640" w:rsidRDefault="00635640">
            <w:pPr>
              <w:widowControl/>
              <w:spacing w:line="240" w:lineRule="exact"/>
              <w:jc w:val="left"/>
              <w:rPr>
                <w:b/>
                <w:bCs/>
                <w:sz w:val="18"/>
                <w:szCs w:val="21"/>
              </w:rPr>
            </w:pPr>
          </w:p>
          <w:p w:rsidR="00635640" w:rsidRDefault="00635640">
            <w:pPr>
              <w:widowControl/>
              <w:spacing w:line="240" w:lineRule="exact"/>
              <w:jc w:val="left"/>
              <w:rPr>
                <w:b/>
                <w:bCs/>
                <w:sz w:val="18"/>
                <w:szCs w:val="21"/>
              </w:rPr>
            </w:pPr>
          </w:p>
          <w:p w:rsidR="00635640" w:rsidRDefault="00F46282">
            <w:pPr>
              <w:widowControl/>
              <w:spacing w:line="240" w:lineRule="exact"/>
              <w:jc w:val="left"/>
            </w:pPr>
            <w:r>
              <w:rPr>
                <w:rFonts w:hint="eastAsia"/>
                <w:b/>
                <w:bCs/>
                <w:sz w:val="18"/>
                <w:szCs w:val="21"/>
              </w:rPr>
              <w:t>（</w:t>
            </w:r>
            <w:r>
              <w:rPr>
                <w:rFonts w:hint="eastAsia"/>
                <w:b/>
                <w:bCs/>
                <w:sz w:val="18"/>
                <w:szCs w:val="21"/>
              </w:rPr>
              <w:t>25</w:t>
            </w:r>
            <w:r>
              <w:rPr>
                <w:rFonts w:hint="eastAsia"/>
                <w:b/>
                <w:bCs/>
                <w:sz w:val="18"/>
                <w:szCs w:val="21"/>
              </w:rPr>
              <w:t>分）</w:t>
            </w:r>
          </w:p>
          <w:p w:rsidR="00635640" w:rsidRDefault="00635640">
            <w:pPr>
              <w:pStyle w:val="a0"/>
            </w:pPr>
          </w:p>
          <w:p w:rsidR="00635640" w:rsidRDefault="00635640">
            <w:pPr>
              <w:pStyle w:val="a0"/>
              <w:rPr>
                <w:sz w:val="20"/>
                <w:szCs w:val="22"/>
              </w:rPr>
            </w:pPr>
          </w:p>
          <w:p w:rsidR="00635640" w:rsidRDefault="00635640">
            <w:pPr>
              <w:pStyle w:val="5"/>
              <w:rPr>
                <w:sz w:val="20"/>
                <w:szCs w:val="22"/>
              </w:rPr>
            </w:pPr>
          </w:p>
          <w:p w:rsidR="00635640" w:rsidRDefault="00635640">
            <w:pPr>
              <w:rPr>
                <w:sz w:val="20"/>
                <w:szCs w:val="22"/>
              </w:rPr>
            </w:pPr>
          </w:p>
          <w:p w:rsidR="00635640" w:rsidRDefault="00635640">
            <w:pPr>
              <w:pStyle w:val="a0"/>
              <w:rPr>
                <w:sz w:val="20"/>
                <w:szCs w:val="22"/>
              </w:rPr>
            </w:pPr>
          </w:p>
          <w:p w:rsidR="00635640" w:rsidRDefault="00F46282">
            <w:pPr>
              <w:pStyle w:val="5"/>
              <w:rPr>
                <w:rFonts w:ascii="仿宋_GB2312" w:eastAsia="仿宋_GB2312" w:hAnsi="宋体" w:cs="宋体"/>
                <w:kern w:val="0"/>
                <w:sz w:val="16"/>
                <w:szCs w:val="16"/>
              </w:rPr>
            </w:pPr>
            <w:r>
              <w:rPr>
                <w:rFonts w:ascii="仿宋_GB2312" w:eastAsia="仿宋_GB2312" w:hAnsi="宋体" w:cs="宋体" w:hint="eastAsia"/>
                <w:kern w:val="0"/>
                <w:sz w:val="16"/>
                <w:szCs w:val="16"/>
              </w:rPr>
              <w:t>产出（</w:t>
            </w:r>
            <w:r>
              <w:rPr>
                <w:rFonts w:ascii="仿宋_GB2312" w:eastAsia="仿宋_GB2312" w:hAnsi="宋体" w:cs="宋体" w:hint="eastAsia"/>
                <w:kern w:val="0"/>
                <w:sz w:val="16"/>
                <w:szCs w:val="16"/>
              </w:rPr>
              <w:t>25</w:t>
            </w:r>
            <w:r>
              <w:rPr>
                <w:rFonts w:ascii="仿宋_GB2312" w:eastAsia="仿宋_GB2312" w:hAnsi="宋体" w:cs="宋体" w:hint="eastAsia"/>
                <w:kern w:val="0"/>
                <w:sz w:val="16"/>
                <w:szCs w:val="16"/>
              </w:rPr>
              <w:t>分）</w:t>
            </w:r>
          </w:p>
          <w:p w:rsidR="00635640" w:rsidRDefault="00F46282">
            <w:pPr>
              <w:widowControl/>
              <w:spacing w:line="240" w:lineRule="exact"/>
              <w:jc w:val="left"/>
              <w:rPr>
                <w:b/>
                <w:bCs/>
                <w:sz w:val="16"/>
                <w:szCs w:val="20"/>
              </w:rPr>
            </w:pPr>
            <w:r>
              <w:rPr>
                <w:rFonts w:hint="eastAsia"/>
                <w:b/>
                <w:bCs/>
                <w:sz w:val="16"/>
                <w:szCs w:val="20"/>
              </w:rPr>
              <w:t>产</w:t>
            </w:r>
          </w:p>
          <w:p w:rsidR="00635640" w:rsidRDefault="00635640">
            <w:pPr>
              <w:widowControl/>
              <w:spacing w:line="240" w:lineRule="exact"/>
              <w:jc w:val="left"/>
              <w:rPr>
                <w:b/>
                <w:bCs/>
                <w:sz w:val="16"/>
                <w:szCs w:val="20"/>
              </w:rPr>
            </w:pPr>
          </w:p>
          <w:p w:rsidR="00635640" w:rsidRDefault="00F46282">
            <w:pPr>
              <w:widowControl/>
              <w:spacing w:line="240" w:lineRule="exact"/>
              <w:jc w:val="left"/>
              <w:rPr>
                <w:b/>
                <w:bCs/>
                <w:sz w:val="16"/>
                <w:szCs w:val="20"/>
              </w:rPr>
            </w:pPr>
            <w:r>
              <w:rPr>
                <w:rFonts w:hint="eastAsia"/>
                <w:b/>
                <w:bCs/>
                <w:sz w:val="16"/>
                <w:szCs w:val="20"/>
              </w:rPr>
              <w:t>出</w:t>
            </w:r>
          </w:p>
          <w:p w:rsidR="00635640" w:rsidRDefault="00635640">
            <w:pPr>
              <w:widowControl/>
              <w:spacing w:line="240" w:lineRule="exact"/>
              <w:jc w:val="left"/>
              <w:rPr>
                <w:b/>
                <w:bCs/>
                <w:sz w:val="16"/>
                <w:szCs w:val="20"/>
              </w:rPr>
            </w:pPr>
          </w:p>
          <w:p w:rsidR="00635640" w:rsidRDefault="00635640">
            <w:pPr>
              <w:widowControl/>
              <w:spacing w:line="240" w:lineRule="exact"/>
              <w:jc w:val="left"/>
              <w:rPr>
                <w:b/>
                <w:bCs/>
                <w:sz w:val="16"/>
                <w:szCs w:val="20"/>
              </w:rPr>
            </w:pPr>
          </w:p>
          <w:p w:rsidR="00635640" w:rsidRDefault="00F46282">
            <w:pPr>
              <w:widowControl/>
              <w:spacing w:line="240" w:lineRule="exact"/>
              <w:jc w:val="left"/>
              <w:rPr>
                <w:rFonts w:ascii="仿宋_GB2312" w:eastAsia="仿宋_GB2312" w:hAnsi="宋体" w:cs="宋体"/>
                <w:kern w:val="0"/>
                <w:sz w:val="16"/>
                <w:szCs w:val="16"/>
              </w:rPr>
            </w:pPr>
            <w:r>
              <w:rPr>
                <w:rFonts w:hint="eastAsia"/>
                <w:b/>
                <w:bCs/>
                <w:sz w:val="16"/>
                <w:szCs w:val="20"/>
              </w:rPr>
              <w:t>（</w:t>
            </w:r>
            <w:r>
              <w:rPr>
                <w:rFonts w:hint="eastAsia"/>
                <w:b/>
                <w:bCs/>
                <w:sz w:val="16"/>
                <w:szCs w:val="20"/>
              </w:rPr>
              <w:t>25</w:t>
            </w:r>
            <w:r>
              <w:rPr>
                <w:rFonts w:hint="eastAsia"/>
                <w:b/>
                <w:bCs/>
                <w:sz w:val="16"/>
                <w:szCs w:val="20"/>
              </w:rPr>
              <w:t>分</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35640" w:rsidRDefault="00635640">
            <w:pPr>
              <w:widowControl/>
              <w:spacing w:line="240" w:lineRule="exact"/>
              <w:jc w:val="left"/>
              <w:rPr>
                <w:rFonts w:ascii="仿宋_GB2312" w:eastAsia="仿宋_GB2312" w:hAnsi="宋体" w:cs="宋体"/>
                <w:kern w:val="0"/>
                <w:sz w:val="16"/>
                <w:szCs w:val="16"/>
              </w:rPr>
            </w:pPr>
          </w:p>
          <w:p w:rsidR="00635640" w:rsidRDefault="00635640">
            <w:pPr>
              <w:widowControl/>
              <w:spacing w:line="240" w:lineRule="exact"/>
              <w:jc w:val="left"/>
              <w:rPr>
                <w:rFonts w:ascii="仿宋_GB2312" w:eastAsia="仿宋_GB2312" w:hAnsi="宋体" w:cs="宋体"/>
                <w:kern w:val="0"/>
                <w:sz w:val="16"/>
                <w:szCs w:val="16"/>
              </w:rPr>
            </w:pPr>
          </w:p>
          <w:p w:rsidR="00635640" w:rsidRDefault="00635640">
            <w:pPr>
              <w:widowControl/>
              <w:spacing w:line="240" w:lineRule="exact"/>
              <w:jc w:val="left"/>
              <w:rPr>
                <w:rFonts w:ascii="仿宋_GB2312" w:eastAsia="仿宋_GB2312" w:hAnsi="宋体" w:cs="宋体"/>
                <w:kern w:val="0"/>
                <w:sz w:val="16"/>
                <w:szCs w:val="16"/>
              </w:rPr>
            </w:pPr>
          </w:p>
          <w:p w:rsidR="00635640" w:rsidRDefault="00F46282">
            <w:pPr>
              <w:widowControl/>
              <w:spacing w:line="240" w:lineRule="exact"/>
              <w:jc w:val="left"/>
              <w:rPr>
                <w:rFonts w:ascii="仿宋_GB2312" w:eastAsia="仿宋_GB2312" w:hAnsi="宋体" w:cs="宋体"/>
                <w:b/>
                <w:bCs/>
                <w:kern w:val="0"/>
                <w:sz w:val="16"/>
                <w:szCs w:val="16"/>
              </w:rPr>
            </w:pPr>
            <w:r>
              <w:rPr>
                <w:rFonts w:ascii="仿宋_GB2312" w:eastAsia="仿宋_GB2312" w:hAnsi="宋体" w:cs="宋体" w:hint="eastAsia"/>
                <w:b/>
                <w:bCs/>
                <w:kern w:val="0"/>
                <w:sz w:val="16"/>
                <w:szCs w:val="16"/>
              </w:rPr>
              <w:t>数量</w:t>
            </w:r>
          </w:p>
          <w:p w:rsidR="00635640" w:rsidRDefault="00F46282">
            <w:pPr>
              <w:widowControl/>
              <w:spacing w:line="240" w:lineRule="exact"/>
              <w:jc w:val="left"/>
              <w:rPr>
                <w:rFonts w:ascii="仿宋_GB2312" w:eastAsia="仿宋_GB2312" w:hAnsi="宋体" w:cs="宋体"/>
                <w:kern w:val="0"/>
                <w:sz w:val="16"/>
                <w:szCs w:val="16"/>
              </w:rPr>
            </w:pPr>
            <w:r>
              <w:rPr>
                <w:rFonts w:ascii="仿宋_GB2312" w:eastAsia="仿宋_GB2312" w:hAnsi="宋体" w:cs="宋体" w:hint="eastAsia"/>
                <w:b/>
                <w:bCs/>
                <w:kern w:val="0"/>
                <w:sz w:val="16"/>
                <w:szCs w:val="16"/>
              </w:rPr>
              <w:t>指标（</w:t>
            </w:r>
            <w:r>
              <w:rPr>
                <w:rFonts w:ascii="仿宋_GB2312" w:eastAsia="仿宋_GB2312" w:hAnsi="宋体" w:cs="宋体" w:hint="eastAsia"/>
                <w:b/>
                <w:bCs/>
                <w:kern w:val="0"/>
                <w:sz w:val="16"/>
                <w:szCs w:val="16"/>
              </w:rPr>
              <w:t>10</w:t>
            </w:r>
            <w:r>
              <w:rPr>
                <w:rFonts w:ascii="仿宋_GB2312" w:eastAsia="仿宋_GB2312" w:hAnsi="宋体" w:cs="宋体" w:hint="eastAsia"/>
                <w:b/>
                <w:bCs/>
                <w:kern w:val="0"/>
                <w:sz w:val="16"/>
                <w:szCs w:val="16"/>
              </w:rPr>
              <w:t>分</w:t>
            </w:r>
            <w:r>
              <w:rPr>
                <w:rFonts w:ascii="仿宋_GB2312" w:eastAsia="仿宋_GB2312" w:hAnsi="宋体" w:cs="宋体" w:hint="eastAsia"/>
                <w:b/>
                <w:bCs/>
                <w:kern w:val="0"/>
                <w:sz w:val="16"/>
                <w:szCs w:val="16"/>
              </w:rPr>
              <w:t>)</w:t>
            </w:r>
          </w:p>
          <w:p w:rsidR="00635640" w:rsidRDefault="00635640">
            <w:pPr>
              <w:pStyle w:val="a0"/>
              <w:rPr>
                <w:rFonts w:ascii="仿宋_GB2312" w:eastAsia="仿宋_GB2312" w:hAnsi="宋体" w:cs="宋体"/>
                <w:kern w:val="0"/>
                <w:sz w:val="16"/>
                <w:szCs w:val="16"/>
              </w:rPr>
            </w:pPr>
          </w:p>
          <w:p w:rsidR="00635640" w:rsidRDefault="00635640">
            <w:pPr>
              <w:pStyle w:val="5"/>
              <w:rPr>
                <w:sz w:val="20"/>
                <w:szCs w:val="22"/>
              </w:rPr>
            </w:pPr>
          </w:p>
          <w:p w:rsidR="00635640" w:rsidRDefault="00635640">
            <w:pPr>
              <w:rPr>
                <w:sz w:val="20"/>
                <w:szCs w:val="22"/>
              </w:rPr>
            </w:pPr>
          </w:p>
          <w:p w:rsidR="00635640" w:rsidRDefault="00635640">
            <w:pPr>
              <w:pStyle w:val="a0"/>
              <w:rPr>
                <w:sz w:val="20"/>
                <w:szCs w:val="22"/>
              </w:rPr>
            </w:pPr>
          </w:p>
          <w:p w:rsidR="00635640" w:rsidRDefault="00635640">
            <w:pPr>
              <w:pStyle w:val="5"/>
              <w:rPr>
                <w:sz w:val="20"/>
                <w:szCs w:val="22"/>
              </w:rPr>
            </w:pPr>
          </w:p>
          <w:p w:rsidR="00635640" w:rsidRDefault="00635640">
            <w:pPr>
              <w:rPr>
                <w:sz w:val="20"/>
                <w:szCs w:val="22"/>
              </w:rPr>
            </w:pPr>
          </w:p>
          <w:p w:rsidR="00635640" w:rsidRDefault="00635640">
            <w:pPr>
              <w:pStyle w:val="a0"/>
              <w:rPr>
                <w:sz w:val="20"/>
                <w:szCs w:val="22"/>
              </w:rPr>
            </w:pPr>
          </w:p>
          <w:p w:rsidR="00635640" w:rsidRDefault="00635640">
            <w:pPr>
              <w:pStyle w:val="5"/>
              <w:rPr>
                <w:sz w:val="20"/>
                <w:szCs w:val="22"/>
              </w:rPr>
            </w:pPr>
          </w:p>
          <w:p w:rsidR="00635640" w:rsidRDefault="00635640">
            <w:pPr>
              <w:rPr>
                <w:sz w:val="20"/>
                <w:szCs w:val="22"/>
              </w:rPr>
            </w:pPr>
          </w:p>
          <w:p w:rsidR="00635640" w:rsidRDefault="00635640">
            <w:pPr>
              <w:pStyle w:val="a0"/>
              <w:rPr>
                <w:sz w:val="20"/>
                <w:szCs w:val="22"/>
              </w:rPr>
            </w:pPr>
          </w:p>
          <w:p w:rsidR="00635640" w:rsidRDefault="00635640">
            <w:pPr>
              <w:pStyle w:val="5"/>
              <w:rPr>
                <w:sz w:val="20"/>
                <w:szCs w:val="22"/>
              </w:rPr>
            </w:pPr>
          </w:p>
          <w:p w:rsidR="00635640" w:rsidRDefault="00635640">
            <w:pPr>
              <w:rPr>
                <w:sz w:val="20"/>
                <w:szCs w:val="22"/>
              </w:rPr>
            </w:pPr>
          </w:p>
          <w:p w:rsidR="00635640" w:rsidRDefault="00635640">
            <w:pPr>
              <w:pStyle w:val="a0"/>
              <w:rPr>
                <w:sz w:val="20"/>
                <w:szCs w:val="22"/>
              </w:rPr>
            </w:pPr>
          </w:p>
          <w:p w:rsidR="00635640" w:rsidRDefault="00635640">
            <w:pPr>
              <w:pStyle w:val="5"/>
              <w:rPr>
                <w:sz w:val="20"/>
                <w:szCs w:val="22"/>
              </w:rPr>
            </w:pPr>
          </w:p>
          <w:p w:rsidR="00635640" w:rsidRDefault="00635640">
            <w:pPr>
              <w:rPr>
                <w:sz w:val="20"/>
                <w:szCs w:val="22"/>
              </w:rPr>
            </w:pPr>
          </w:p>
          <w:p w:rsidR="00635640" w:rsidRDefault="00F46282">
            <w:pPr>
              <w:pStyle w:val="a0"/>
              <w:spacing w:line="240" w:lineRule="exac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数量</w:t>
            </w:r>
          </w:p>
          <w:p w:rsidR="00635640" w:rsidRDefault="00F46282">
            <w:pPr>
              <w:pStyle w:val="a0"/>
              <w:spacing w:line="240" w:lineRule="exact"/>
              <w:rPr>
                <w:sz w:val="20"/>
                <w:szCs w:val="22"/>
              </w:rPr>
            </w:pPr>
            <w:r>
              <w:rPr>
                <w:rFonts w:ascii="仿宋_GB2312" w:eastAsia="仿宋_GB2312" w:hAnsi="宋体" w:cs="宋体" w:hint="eastAsia"/>
                <w:b/>
                <w:bCs/>
                <w:kern w:val="0"/>
                <w:sz w:val="18"/>
                <w:szCs w:val="18"/>
              </w:rPr>
              <w:t>指标</w:t>
            </w:r>
            <w:r>
              <w:rPr>
                <w:rFonts w:ascii="仿宋_GB2312" w:eastAsia="仿宋_GB2312" w:hAnsi="宋体" w:cs="宋体" w:hint="eastAsia"/>
                <w:b/>
                <w:bCs/>
                <w:kern w:val="0"/>
                <w:sz w:val="18"/>
                <w:szCs w:val="18"/>
              </w:rPr>
              <w:t>(10</w:t>
            </w:r>
            <w:r>
              <w:rPr>
                <w:rFonts w:ascii="仿宋_GB2312" w:eastAsia="仿宋_GB2312" w:hAnsi="宋体" w:cs="宋体" w:hint="eastAsia"/>
                <w:b/>
                <w:bCs/>
                <w:kern w:val="0"/>
                <w:sz w:val="18"/>
                <w:szCs w:val="18"/>
              </w:rPr>
              <w:t>分</w:t>
            </w:r>
            <w:r>
              <w:rPr>
                <w:rFonts w:ascii="仿宋_GB2312" w:eastAsia="仿宋_GB2312" w:hAnsi="宋体" w:cs="宋体" w:hint="eastAsia"/>
                <w:b/>
                <w:bCs/>
                <w:kern w:val="0"/>
                <w:sz w:val="18"/>
                <w:szCs w:val="18"/>
              </w:rPr>
              <w:t>)</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640" w:rsidRDefault="00F46282">
            <w:pPr>
              <w:autoSpaceDN w:val="0"/>
              <w:spacing w:line="520" w:lineRule="exac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b/>
                <w:bCs/>
                <w:color w:val="000000"/>
                <w:sz w:val="16"/>
                <w:szCs w:val="16"/>
              </w:rPr>
              <w:lastRenderedPageBreak/>
              <w:t>1</w:t>
            </w:r>
            <w:r>
              <w:rPr>
                <w:rFonts w:ascii="仿宋_GB2312" w:eastAsia="仿宋_GB2312" w:hAnsi="仿宋_GB2312" w:cs="仿宋_GB2312" w:hint="eastAsia"/>
                <w:b/>
                <w:bCs/>
                <w:color w:val="000000"/>
                <w:sz w:val="16"/>
                <w:szCs w:val="16"/>
              </w:rPr>
              <w:t>、规划编制与完善方面</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1</w:t>
            </w:r>
            <w:r>
              <w:rPr>
                <w:rFonts w:ascii="仿宋_GB2312" w:eastAsia="仿宋_GB2312" w:hAnsi="仿宋_GB2312" w:cs="仿宋_GB2312" w:hint="eastAsia"/>
                <w:color w:val="000000"/>
                <w:sz w:val="16"/>
                <w:szCs w:val="16"/>
              </w:rPr>
              <w:t>）国土空间规划编制。</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2</w:t>
            </w:r>
            <w:r>
              <w:rPr>
                <w:rFonts w:ascii="仿宋_GB2312" w:eastAsia="仿宋_GB2312" w:hAnsi="仿宋_GB2312" w:cs="仿宋_GB2312" w:hint="eastAsia"/>
                <w:color w:val="000000"/>
                <w:sz w:val="16"/>
                <w:szCs w:val="16"/>
              </w:rPr>
              <w:t>）生态修复治理。</w:t>
            </w:r>
          </w:p>
          <w:p w:rsidR="00635640" w:rsidRDefault="00F46282">
            <w:pPr>
              <w:autoSpaceDN w:val="0"/>
              <w:spacing w:line="200" w:lineRule="exact"/>
              <w:jc w:val="left"/>
              <w:textAlignment w:val="center"/>
              <w:rPr>
                <w:rFonts w:ascii="仿宋_GB2312" w:eastAsia="仿宋_GB2312" w:hAnsi="宋体" w:cs="宋体"/>
                <w:kern w:val="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3</w:t>
            </w:r>
            <w:r>
              <w:rPr>
                <w:rFonts w:ascii="仿宋_GB2312" w:eastAsia="仿宋_GB2312" w:hAnsi="仿宋_GB2312" w:cs="仿宋_GB2312" w:hint="eastAsia"/>
                <w:color w:val="000000"/>
                <w:sz w:val="16"/>
                <w:szCs w:val="16"/>
              </w:rPr>
              <w:t>）绿色矿山建设。</w:t>
            </w:r>
          </w:p>
        </w:tc>
        <w:tc>
          <w:tcPr>
            <w:tcW w:w="1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1</w:t>
            </w:r>
            <w:r>
              <w:rPr>
                <w:rFonts w:ascii="仿宋_GB2312" w:eastAsia="仿宋_GB2312" w:hAnsi="仿宋_GB2312" w:cs="仿宋_GB2312" w:hint="eastAsia"/>
                <w:color w:val="000000"/>
                <w:sz w:val="16"/>
                <w:szCs w:val="16"/>
              </w:rPr>
              <w:t>）国土空间规划编制。统筹划定“三条控制线”，编制城市设计、村庄规划编制。</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2</w:t>
            </w:r>
            <w:r>
              <w:rPr>
                <w:rFonts w:ascii="仿宋_GB2312" w:eastAsia="仿宋_GB2312" w:hAnsi="仿宋_GB2312" w:cs="仿宋_GB2312" w:hint="eastAsia"/>
                <w:color w:val="000000"/>
                <w:sz w:val="16"/>
                <w:szCs w:val="16"/>
              </w:rPr>
              <w:t>）生态修复治理。上报确认未修复历史遗留矿山</w:t>
            </w:r>
            <w:r>
              <w:rPr>
                <w:rFonts w:ascii="仿宋_GB2312" w:eastAsia="仿宋_GB2312" w:hAnsi="仿宋_GB2312" w:cs="仿宋_GB2312" w:hint="eastAsia"/>
                <w:color w:val="000000"/>
                <w:sz w:val="16"/>
                <w:szCs w:val="16"/>
              </w:rPr>
              <w:t>683</w:t>
            </w:r>
            <w:r>
              <w:rPr>
                <w:rFonts w:ascii="仿宋_GB2312" w:eastAsia="仿宋_GB2312" w:hAnsi="仿宋_GB2312" w:cs="仿宋_GB2312" w:hint="eastAsia"/>
                <w:color w:val="000000"/>
                <w:sz w:val="16"/>
                <w:szCs w:val="16"/>
              </w:rPr>
              <w:t>公顷，计划十四五期间</w:t>
            </w:r>
            <w:proofErr w:type="gramStart"/>
            <w:r>
              <w:rPr>
                <w:rFonts w:ascii="仿宋_GB2312" w:eastAsia="仿宋_GB2312" w:hAnsi="仿宋_GB2312" w:cs="仿宋_GB2312" w:hint="eastAsia"/>
                <w:color w:val="000000"/>
                <w:sz w:val="16"/>
                <w:szCs w:val="16"/>
              </w:rPr>
              <w:t>修复约</w:t>
            </w:r>
            <w:proofErr w:type="gramEnd"/>
            <w:r>
              <w:rPr>
                <w:rFonts w:ascii="仿宋_GB2312" w:eastAsia="仿宋_GB2312" w:hAnsi="仿宋_GB2312" w:cs="仿宋_GB2312" w:hint="eastAsia"/>
                <w:color w:val="000000"/>
                <w:sz w:val="16"/>
                <w:szCs w:val="16"/>
              </w:rPr>
              <w:t>546</w:t>
            </w:r>
            <w:r>
              <w:rPr>
                <w:rFonts w:ascii="仿宋_GB2312" w:eastAsia="仿宋_GB2312" w:hAnsi="仿宋_GB2312" w:cs="仿宋_GB2312" w:hint="eastAsia"/>
                <w:color w:val="000000"/>
                <w:sz w:val="16"/>
                <w:szCs w:val="16"/>
              </w:rPr>
              <w:t>公顷，</w:t>
            </w:r>
            <w:proofErr w:type="gramStart"/>
            <w:r>
              <w:rPr>
                <w:rFonts w:ascii="仿宋_GB2312" w:eastAsia="仿宋_GB2312" w:hAnsi="仿宋_GB2312" w:cs="仿宋_GB2312" w:hint="eastAsia"/>
                <w:color w:val="000000"/>
                <w:sz w:val="16"/>
                <w:szCs w:val="16"/>
              </w:rPr>
              <w:t>拟实现</w:t>
            </w:r>
            <w:proofErr w:type="gramEnd"/>
            <w:r>
              <w:rPr>
                <w:rFonts w:ascii="仿宋_GB2312" w:eastAsia="仿宋_GB2312" w:hAnsi="仿宋_GB2312" w:cs="仿宋_GB2312" w:hint="eastAsia"/>
                <w:color w:val="000000"/>
                <w:sz w:val="16"/>
                <w:szCs w:val="16"/>
              </w:rPr>
              <w:t>修复率</w:t>
            </w:r>
            <w:r>
              <w:rPr>
                <w:rFonts w:ascii="仿宋_GB2312" w:eastAsia="仿宋_GB2312" w:hAnsi="仿宋_GB2312" w:cs="仿宋_GB2312" w:hint="eastAsia"/>
                <w:color w:val="000000"/>
                <w:sz w:val="16"/>
                <w:szCs w:val="16"/>
              </w:rPr>
              <w:t>80%</w:t>
            </w:r>
            <w:r>
              <w:rPr>
                <w:rFonts w:ascii="仿宋_GB2312" w:eastAsia="仿宋_GB2312" w:hAnsi="仿宋_GB2312" w:cs="仿宋_GB2312" w:hint="eastAsia"/>
                <w:color w:val="000000"/>
                <w:sz w:val="16"/>
                <w:szCs w:val="16"/>
              </w:rPr>
              <w:t>、</w:t>
            </w:r>
          </w:p>
          <w:p w:rsidR="00635640" w:rsidRDefault="00F46282">
            <w:pPr>
              <w:widowControl/>
              <w:spacing w:line="240" w:lineRule="exact"/>
              <w:jc w:val="left"/>
              <w:rPr>
                <w:rFonts w:ascii="仿宋_GB2312" w:eastAsia="仿宋_GB2312" w:hAnsi="宋体" w:cs="宋体"/>
                <w:kern w:val="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3</w:t>
            </w:r>
            <w:r>
              <w:rPr>
                <w:rFonts w:ascii="仿宋_GB2312" w:eastAsia="仿宋_GB2312" w:hAnsi="仿宋_GB2312" w:cs="仿宋_GB2312" w:hint="eastAsia"/>
                <w:color w:val="000000"/>
                <w:sz w:val="16"/>
                <w:szCs w:val="16"/>
              </w:rPr>
              <w:t>）绿色矿山建设。编制专项规划，推进砂石土矿专项整治，完成了砂石土采矿权关闭目标。</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640" w:rsidRDefault="00F46282">
            <w:pPr>
              <w:widowControl/>
              <w:spacing w:line="24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完成确定的指标计满分，未完成</w:t>
            </w:r>
            <w:r>
              <w:rPr>
                <w:rFonts w:ascii="仿宋_GB2312" w:eastAsia="仿宋_GB2312" w:hAnsi="宋体" w:cs="宋体" w:hint="eastAsia"/>
                <w:kern w:val="0"/>
                <w:sz w:val="16"/>
                <w:szCs w:val="16"/>
              </w:rPr>
              <w:t>1</w:t>
            </w:r>
            <w:r>
              <w:rPr>
                <w:rFonts w:ascii="仿宋_GB2312" w:eastAsia="仿宋_GB2312" w:hAnsi="宋体" w:cs="宋体" w:hint="eastAsia"/>
                <w:kern w:val="0"/>
                <w:sz w:val="16"/>
                <w:szCs w:val="16"/>
              </w:rPr>
              <w:t>项扣</w:t>
            </w:r>
            <w:r>
              <w:rPr>
                <w:rFonts w:ascii="仿宋_GB2312" w:eastAsia="仿宋_GB2312" w:hAnsi="宋体" w:cs="宋体" w:hint="eastAsia"/>
                <w:kern w:val="0"/>
                <w:sz w:val="16"/>
                <w:szCs w:val="16"/>
              </w:rPr>
              <w:t>0.5</w:t>
            </w:r>
            <w:r>
              <w:rPr>
                <w:rFonts w:ascii="仿宋_GB2312" w:eastAsia="仿宋_GB2312" w:hAnsi="宋体" w:cs="宋体" w:hint="eastAsia"/>
                <w:kern w:val="0"/>
                <w:sz w:val="16"/>
                <w:szCs w:val="16"/>
              </w:rPr>
              <w:t>分</w:t>
            </w: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640" w:rsidRDefault="00F46282">
            <w:pPr>
              <w:widowControl/>
              <w:spacing w:line="240" w:lineRule="exact"/>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640" w:rsidRDefault="00F46282">
            <w:pPr>
              <w:widowControl/>
              <w:spacing w:line="240" w:lineRule="exact"/>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35640" w:rsidRDefault="00F46282">
            <w:pPr>
              <w:widowControl/>
              <w:spacing w:line="240" w:lineRule="exact"/>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已完成</w:t>
            </w:r>
          </w:p>
        </w:tc>
      </w:tr>
      <w:tr w:rsidR="00635640">
        <w:trPr>
          <w:trHeight w:val="8316"/>
          <w:jc w:val="center"/>
        </w:trPr>
        <w:tc>
          <w:tcPr>
            <w:tcW w:w="5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35640" w:rsidRDefault="00635640">
            <w:pPr>
              <w:widowControl/>
              <w:spacing w:line="240" w:lineRule="exact"/>
              <w:jc w:val="left"/>
              <w:rPr>
                <w:rFonts w:ascii="仿宋_GB2312" w:eastAsia="仿宋_GB2312" w:hAnsi="宋体" w:cs="宋体"/>
                <w:kern w:val="0"/>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35640" w:rsidRDefault="00635640">
            <w:pPr>
              <w:widowControl/>
              <w:spacing w:line="240" w:lineRule="exact"/>
              <w:jc w:val="left"/>
              <w:rPr>
                <w:rFonts w:ascii="仿宋_GB2312" w:eastAsia="仿宋_GB2312" w:hAnsi="宋体" w:cs="宋体"/>
                <w:kern w:val="0"/>
                <w:sz w:val="16"/>
                <w:szCs w:val="16"/>
              </w:rPr>
            </w:pP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F46282">
            <w:pPr>
              <w:autoSpaceDN w:val="0"/>
              <w:spacing w:line="200" w:lineRule="exact"/>
              <w:jc w:val="left"/>
              <w:textAlignment w:val="center"/>
              <w:rPr>
                <w:rFonts w:ascii="仿宋_GB2312" w:eastAsia="仿宋_GB2312" w:hAnsi="仿宋_GB2312" w:cs="仿宋_GB2312"/>
                <w:b/>
                <w:bCs/>
                <w:color w:val="000000"/>
                <w:sz w:val="16"/>
                <w:szCs w:val="16"/>
              </w:rPr>
            </w:pPr>
            <w:r>
              <w:rPr>
                <w:rFonts w:ascii="仿宋_GB2312" w:eastAsia="仿宋_GB2312" w:hAnsi="仿宋_GB2312" w:cs="仿宋_GB2312" w:hint="eastAsia"/>
                <w:b/>
                <w:bCs/>
                <w:color w:val="000000"/>
                <w:sz w:val="16"/>
                <w:szCs w:val="16"/>
              </w:rPr>
              <w:t>2</w:t>
            </w:r>
            <w:r>
              <w:rPr>
                <w:rFonts w:ascii="仿宋_GB2312" w:eastAsia="仿宋_GB2312" w:hAnsi="仿宋_GB2312" w:cs="仿宋_GB2312" w:hint="eastAsia"/>
                <w:b/>
                <w:bCs/>
                <w:color w:val="000000"/>
                <w:sz w:val="16"/>
                <w:szCs w:val="16"/>
              </w:rPr>
              <w:t>、耕地保护、执法体系建设、“三调”成果、农村乱占耕地建房问题整治方面</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1</w:t>
            </w:r>
            <w:r>
              <w:rPr>
                <w:rFonts w:ascii="仿宋_GB2312" w:eastAsia="仿宋_GB2312" w:hAnsi="仿宋_GB2312" w:cs="仿宋_GB2312" w:hint="eastAsia"/>
                <w:color w:val="000000"/>
                <w:sz w:val="16"/>
                <w:szCs w:val="16"/>
              </w:rPr>
              <w:t>）强化耕地保护。</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2</w:t>
            </w:r>
            <w:r>
              <w:rPr>
                <w:rFonts w:ascii="仿宋_GB2312" w:eastAsia="仿宋_GB2312" w:hAnsi="仿宋_GB2312" w:cs="仿宋_GB2312" w:hint="eastAsia"/>
                <w:color w:val="000000"/>
                <w:sz w:val="16"/>
                <w:szCs w:val="16"/>
              </w:rPr>
              <w:t>）督查执法。</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3</w:t>
            </w:r>
            <w:r>
              <w:rPr>
                <w:rFonts w:ascii="仿宋_GB2312" w:eastAsia="仿宋_GB2312" w:hAnsi="仿宋_GB2312" w:cs="仿宋_GB2312" w:hint="eastAsia"/>
                <w:color w:val="000000"/>
                <w:sz w:val="16"/>
                <w:szCs w:val="16"/>
              </w:rPr>
              <w:t>）资源调查工作。</w:t>
            </w:r>
          </w:p>
          <w:p w:rsidR="00635640" w:rsidRDefault="00635640">
            <w:pPr>
              <w:autoSpaceDN w:val="0"/>
              <w:spacing w:line="200" w:lineRule="exact"/>
              <w:jc w:val="left"/>
              <w:textAlignment w:val="center"/>
              <w:rPr>
                <w:rFonts w:ascii="仿宋_GB2312" w:eastAsia="仿宋_GB2312" w:hAnsi="仿宋_GB2312" w:cs="仿宋_GB2312"/>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F46282">
            <w:pPr>
              <w:autoSpaceDN w:val="0"/>
              <w:spacing w:line="200" w:lineRule="exact"/>
              <w:jc w:val="left"/>
              <w:textAlignment w:val="center"/>
              <w:rPr>
                <w:rFonts w:ascii="仿宋_GB2312" w:eastAsia="仿宋_GB2312" w:hAnsi="仿宋_GB2312" w:cs="仿宋_GB2312"/>
                <w:b/>
                <w:bCs/>
                <w:color w:val="000000"/>
                <w:sz w:val="16"/>
                <w:szCs w:val="16"/>
              </w:rPr>
            </w:pPr>
            <w:r>
              <w:rPr>
                <w:rFonts w:ascii="仿宋_GB2312" w:eastAsia="仿宋_GB2312" w:hAnsi="仿宋_GB2312" w:cs="仿宋_GB2312" w:hint="eastAsia"/>
                <w:b/>
                <w:bCs/>
                <w:color w:val="000000"/>
                <w:sz w:val="16"/>
                <w:szCs w:val="16"/>
              </w:rPr>
              <w:t>3</w:t>
            </w:r>
            <w:r>
              <w:rPr>
                <w:rFonts w:ascii="仿宋_GB2312" w:eastAsia="仿宋_GB2312" w:hAnsi="仿宋_GB2312" w:cs="仿宋_GB2312" w:hint="eastAsia"/>
                <w:b/>
                <w:bCs/>
                <w:color w:val="000000"/>
                <w:sz w:val="16"/>
                <w:szCs w:val="16"/>
              </w:rPr>
              <w:t>、土地要素、优化营商环境、节约用地方面</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1</w:t>
            </w:r>
            <w:r>
              <w:rPr>
                <w:rFonts w:ascii="仿宋_GB2312" w:eastAsia="仿宋_GB2312" w:hAnsi="仿宋_GB2312" w:cs="仿宋_GB2312" w:hint="eastAsia"/>
                <w:color w:val="000000"/>
                <w:sz w:val="16"/>
                <w:szCs w:val="16"/>
              </w:rPr>
              <w:t>）土地要素保障。</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2</w:t>
            </w:r>
            <w:r>
              <w:rPr>
                <w:rFonts w:ascii="仿宋_GB2312" w:eastAsia="仿宋_GB2312" w:hAnsi="仿宋_GB2312" w:cs="仿宋_GB2312" w:hint="eastAsia"/>
                <w:color w:val="000000"/>
                <w:sz w:val="16"/>
                <w:szCs w:val="16"/>
              </w:rPr>
              <w:t>）优化营商环境。</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3</w:t>
            </w:r>
            <w:r>
              <w:rPr>
                <w:rFonts w:ascii="仿宋_GB2312" w:eastAsia="仿宋_GB2312" w:hAnsi="仿宋_GB2312" w:cs="仿宋_GB2312" w:hint="eastAsia"/>
                <w:color w:val="000000"/>
                <w:sz w:val="16"/>
                <w:szCs w:val="16"/>
              </w:rPr>
              <w:t>）集约用地。</w:t>
            </w:r>
          </w:p>
          <w:p w:rsidR="00635640" w:rsidRDefault="00635640">
            <w:pPr>
              <w:autoSpaceDN w:val="0"/>
              <w:spacing w:line="200" w:lineRule="exact"/>
              <w:jc w:val="left"/>
              <w:textAlignment w:val="center"/>
              <w:rPr>
                <w:rFonts w:ascii="仿宋_GB2312" w:eastAsia="仿宋_GB2312" w:hAnsi="仿宋_GB2312" w:cs="仿宋_GB2312"/>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F46282">
            <w:pPr>
              <w:autoSpaceDN w:val="0"/>
              <w:spacing w:line="200" w:lineRule="exact"/>
              <w:jc w:val="left"/>
              <w:textAlignment w:val="center"/>
              <w:rPr>
                <w:rFonts w:ascii="仿宋_GB2312" w:eastAsia="仿宋_GB2312" w:hAnsi="仿宋_GB2312" w:cs="仿宋_GB2312"/>
                <w:b/>
                <w:bCs/>
                <w:color w:val="000000"/>
                <w:sz w:val="16"/>
                <w:szCs w:val="16"/>
              </w:rPr>
            </w:pPr>
            <w:r>
              <w:rPr>
                <w:rFonts w:ascii="仿宋_GB2312" w:eastAsia="仿宋_GB2312" w:hAnsi="仿宋_GB2312" w:cs="仿宋_GB2312" w:hint="eastAsia"/>
                <w:b/>
                <w:bCs/>
                <w:color w:val="000000"/>
                <w:sz w:val="16"/>
                <w:szCs w:val="16"/>
              </w:rPr>
              <w:t>4</w:t>
            </w:r>
            <w:r>
              <w:rPr>
                <w:rFonts w:ascii="仿宋_GB2312" w:eastAsia="仿宋_GB2312" w:hAnsi="仿宋_GB2312" w:cs="仿宋_GB2312" w:hint="eastAsia"/>
                <w:b/>
                <w:bCs/>
                <w:color w:val="000000"/>
                <w:sz w:val="16"/>
                <w:szCs w:val="16"/>
              </w:rPr>
              <w:t>、地灾防治、不动产登记服务、信访问题化解</w:t>
            </w:r>
            <w:proofErr w:type="gramStart"/>
            <w:r>
              <w:rPr>
                <w:rFonts w:ascii="仿宋_GB2312" w:eastAsia="仿宋_GB2312" w:hAnsi="仿宋_GB2312" w:cs="仿宋_GB2312" w:hint="eastAsia"/>
                <w:b/>
                <w:bCs/>
                <w:color w:val="000000"/>
                <w:sz w:val="16"/>
                <w:szCs w:val="16"/>
              </w:rPr>
              <w:t>及禁拆治违</w:t>
            </w:r>
            <w:proofErr w:type="gramEnd"/>
            <w:r>
              <w:rPr>
                <w:rFonts w:ascii="仿宋_GB2312" w:eastAsia="仿宋_GB2312" w:hAnsi="仿宋_GB2312" w:cs="仿宋_GB2312" w:hint="eastAsia"/>
                <w:b/>
                <w:bCs/>
                <w:color w:val="000000"/>
                <w:sz w:val="16"/>
                <w:szCs w:val="16"/>
              </w:rPr>
              <w:t>方面</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1</w:t>
            </w:r>
            <w:r>
              <w:rPr>
                <w:rFonts w:ascii="仿宋_GB2312" w:eastAsia="仿宋_GB2312" w:hAnsi="仿宋_GB2312" w:cs="仿宋_GB2312" w:hint="eastAsia"/>
                <w:color w:val="000000"/>
                <w:sz w:val="16"/>
                <w:szCs w:val="16"/>
              </w:rPr>
              <w:t>）地灾防治。</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2)</w:t>
            </w:r>
            <w:r>
              <w:rPr>
                <w:rFonts w:ascii="仿宋_GB2312" w:eastAsia="仿宋_GB2312" w:hAnsi="仿宋_GB2312" w:cs="仿宋_GB2312" w:hint="eastAsia"/>
                <w:color w:val="000000"/>
                <w:sz w:val="16"/>
                <w:szCs w:val="16"/>
              </w:rPr>
              <w:t>提升不动产登记服务。</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(3)</w:t>
            </w:r>
            <w:r>
              <w:rPr>
                <w:rFonts w:ascii="仿宋_GB2312" w:eastAsia="仿宋_GB2312" w:hAnsi="仿宋_GB2312" w:cs="仿宋_GB2312" w:hint="eastAsia"/>
                <w:color w:val="000000"/>
                <w:sz w:val="16"/>
                <w:szCs w:val="16"/>
              </w:rPr>
              <w:t>购房群众合法权益保护。</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(4)</w:t>
            </w:r>
            <w:r>
              <w:rPr>
                <w:rFonts w:ascii="仿宋_GB2312" w:eastAsia="仿宋_GB2312" w:hAnsi="仿宋_GB2312" w:cs="仿宋_GB2312" w:hint="eastAsia"/>
                <w:color w:val="000000"/>
                <w:sz w:val="16"/>
                <w:szCs w:val="16"/>
              </w:rPr>
              <w:t>完成</w:t>
            </w:r>
            <w:proofErr w:type="gramStart"/>
            <w:r>
              <w:rPr>
                <w:rFonts w:ascii="仿宋_GB2312" w:eastAsia="仿宋_GB2312" w:hAnsi="仿宋_GB2312" w:cs="仿宋_GB2312" w:hint="eastAsia"/>
                <w:color w:val="000000"/>
                <w:sz w:val="16"/>
                <w:szCs w:val="16"/>
              </w:rPr>
              <w:t>禁拆治违</w:t>
            </w:r>
            <w:proofErr w:type="gramEnd"/>
            <w:r>
              <w:rPr>
                <w:rFonts w:ascii="仿宋_GB2312" w:eastAsia="仿宋_GB2312" w:hAnsi="仿宋_GB2312" w:cs="仿宋_GB2312" w:hint="eastAsia"/>
                <w:color w:val="000000"/>
                <w:sz w:val="16"/>
                <w:szCs w:val="16"/>
              </w:rPr>
              <w:t>整治行动。</w:t>
            </w: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F46282">
            <w:pPr>
              <w:autoSpaceDN w:val="0"/>
              <w:spacing w:line="200" w:lineRule="exact"/>
              <w:jc w:val="left"/>
              <w:textAlignment w:val="center"/>
              <w:rPr>
                <w:rFonts w:ascii="仿宋_GB2312" w:eastAsia="仿宋_GB2312" w:hAnsi="仿宋_GB2312" w:cs="仿宋_GB2312"/>
                <w:b/>
                <w:bCs/>
                <w:color w:val="000000"/>
                <w:sz w:val="16"/>
                <w:szCs w:val="16"/>
              </w:rPr>
            </w:pPr>
            <w:r>
              <w:rPr>
                <w:rFonts w:ascii="仿宋_GB2312" w:eastAsia="仿宋_GB2312" w:hAnsi="仿宋_GB2312" w:cs="仿宋_GB2312" w:hint="eastAsia"/>
                <w:b/>
                <w:bCs/>
                <w:color w:val="000000"/>
                <w:sz w:val="16"/>
                <w:szCs w:val="16"/>
              </w:rPr>
              <w:lastRenderedPageBreak/>
              <w:t>5</w:t>
            </w:r>
            <w:r>
              <w:rPr>
                <w:rFonts w:ascii="仿宋_GB2312" w:eastAsia="仿宋_GB2312" w:hAnsi="仿宋_GB2312" w:cs="仿宋_GB2312" w:hint="eastAsia"/>
                <w:b/>
                <w:bCs/>
                <w:color w:val="000000"/>
                <w:sz w:val="16"/>
                <w:szCs w:val="16"/>
              </w:rPr>
              <w:t>、深化机构改革、人才培养、信息化建设、</w:t>
            </w:r>
            <w:proofErr w:type="gramStart"/>
            <w:r>
              <w:rPr>
                <w:rFonts w:ascii="仿宋_GB2312" w:eastAsia="仿宋_GB2312" w:hAnsi="仿宋_GB2312" w:cs="仿宋_GB2312" w:hint="eastAsia"/>
                <w:b/>
                <w:bCs/>
                <w:color w:val="000000"/>
                <w:sz w:val="16"/>
                <w:szCs w:val="16"/>
              </w:rPr>
              <w:t>信访维稳方面</w:t>
            </w:r>
            <w:proofErr w:type="gramEnd"/>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1</w:t>
            </w:r>
            <w:r>
              <w:rPr>
                <w:rFonts w:ascii="仿宋_GB2312" w:eastAsia="仿宋_GB2312" w:hAnsi="仿宋_GB2312" w:cs="仿宋_GB2312" w:hint="eastAsia"/>
                <w:color w:val="000000"/>
                <w:sz w:val="16"/>
                <w:szCs w:val="16"/>
              </w:rPr>
              <w:t>）深化机构改革。</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2</w:t>
            </w:r>
            <w:r>
              <w:rPr>
                <w:rFonts w:ascii="仿宋_GB2312" w:eastAsia="仿宋_GB2312" w:hAnsi="仿宋_GB2312" w:cs="仿宋_GB2312" w:hint="eastAsia"/>
                <w:color w:val="000000"/>
                <w:sz w:val="16"/>
                <w:szCs w:val="16"/>
              </w:rPr>
              <w:t>）人才培养。</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3</w:t>
            </w:r>
            <w:r>
              <w:rPr>
                <w:rFonts w:ascii="仿宋_GB2312" w:eastAsia="仿宋_GB2312" w:hAnsi="仿宋_GB2312" w:cs="仿宋_GB2312" w:hint="eastAsia"/>
                <w:color w:val="000000"/>
                <w:sz w:val="16"/>
                <w:szCs w:val="16"/>
              </w:rPr>
              <w:t>）信息化建设。</w:t>
            </w:r>
          </w:p>
          <w:p w:rsidR="00635640" w:rsidRDefault="00F46282">
            <w:pPr>
              <w:autoSpaceDN w:val="0"/>
              <w:spacing w:line="200" w:lineRule="exact"/>
              <w:jc w:val="left"/>
              <w:textAlignment w:val="center"/>
              <w:rPr>
                <w:rFonts w:ascii="仿宋_GB2312" w:eastAsia="仿宋_GB2312" w:hAnsi="仿宋_GB2312" w:cs="仿宋_GB2312"/>
                <w:b/>
                <w:bCs/>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4</w:t>
            </w:r>
            <w:r>
              <w:rPr>
                <w:rFonts w:ascii="仿宋_GB2312" w:eastAsia="仿宋_GB2312" w:hAnsi="仿宋_GB2312" w:cs="仿宋_GB2312" w:hint="eastAsia"/>
                <w:color w:val="000000"/>
                <w:sz w:val="16"/>
                <w:szCs w:val="16"/>
              </w:rPr>
              <w:t>）信访维稳。</w:t>
            </w: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b/>
                <w:bCs/>
                <w:color w:val="000000"/>
                <w:sz w:val="16"/>
                <w:szCs w:val="16"/>
              </w:rPr>
            </w:pPr>
          </w:p>
          <w:p w:rsidR="00635640" w:rsidRDefault="00F46282">
            <w:pPr>
              <w:autoSpaceDN w:val="0"/>
              <w:spacing w:line="200" w:lineRule="exact"/>
              <w:jc w:val="left"/>
              <w:textAlignment w:val="center"/>
              <w:rPr>
                <w:rFonts w:ascii="仿宋_GB2312" w:eastAsia="仿宋_GB2312" w:hAnsi="仿宋_GB2312" w:cs="仿宋_GB2312"/>
                <w:b/>
                <w:bCs/>
                <w:color w:val="000000"/>
                <w:sz w:val="16"/>
                <w:szCs w:val="16"/>
              </w:rPr>
            </w:pPr>
            <w:r>
              <w:rPr>
                <w:rFonts w:ascii="仿宋_GB2312" w:eastAsia="仿宋_GB2312" w:hAnsi="仿宋_GB2312" w:cs="仿宋_GB2312" w:hint="eastAsia"/>
                <w:b/>
                <w:bCs/>
                <w:color w:val="000000"/>
                <w:sz w:val="16"/>
                <w:szCs w:val="16"/>
              </w:rPr>
              <w:t>6</w:t>
            </w:r>
            <w:r>
              <w:rPr>
                <w:rFonts w:ascii="仿宋_GB2312" w:eastAsia="仿宋_GB2312" w:hAnsi="仿宋_GB2312" w:cs="仿宋_GB2312" w:hint="eastAsia"/>
                <w:b/>
                <w:bCs/>
                <w:color w:val="000000"/>
                <w:sz w:val="16"/>
                <w:szCs w:val="16"/>
              </w:rPr>
              <w:t>、党建及廉政建设方面</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1</w:t>
            </w:r>
            <w:r>
              <w:rPr>
                <w:rFonts w:ascii="仿宋_GB2312" w:eastAsia="仿宋_GB2312" w:hAnsi="仿宋_GB2312" w:cs="仿宋_GB2312" w:hint="eastAsia"/>
                <w:color w:val="000000"/>
                <w:sz w:val="16"/>
                <w:szCs w:val="16"/>
              </w:rPr>
              <w:t>）政治立场。</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2</w:t>
            </w:r>
            <w:r>
              <w:rPr>
                <w:rFonts w:ascii="仿宋_GB2312" w:eastAsia="仿宋_GB2312" w:hAnsi="仿宋_GB2312" w:cs="仿宋_GB2312" w:hint="eastAsia"/>
                <w:color w:val="000000"/>
                <w:sz w:val="16"/>
                <w:szCs w:val="16"/>
              </w:rPr>
              <w:t>）巩固基层党建。</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3</w:t>
            </w:r>
            <w:r>
              <w:rPr>
                <w:rFonts w:ascii="仿宋_GB2312" w:eastAsia="仿宋_GB2312" w:hAnsi="仿宋_GB2312" w:cs="仿宋_GB2312" w:hint="eastAsia"/>
                <w:color w:val="000000"/>
                <w:sz w:val="16"/>
                <w:szCs w:val="16"/>
              </w:rPr>
              <w:t>）意识形态。</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4</w:t>
            </w:r>
            <w:r>
              <w:rPr>
                <w:rFonts w:ascii="仿宋_GB2312" w:eastAsia="仿宋_GB2312" w:hAnsi="仿宋_GB2312" w:cs="仿宋_GB2312" w:hint="eastAsia"/>
                <w:color w:val="000000"/>
                <w:sz w:val="16"/>
                <w:szCs w:val="16"/>
              </w:rPr>
              <w:t>）廉政建设。</w:t>
            </w:r>
          </w:p>
          <w:p w:rsidR="00635640" w:rsidRDefault="00635640">
            <w:pPr>
              <w:autoSpaceDN w:val="0"/>
              <w:spacing w:line="200" w:lineRule="exact"/>
              <w:jc w:val="left"/>
              <w:textAlignment w:val="center"/>
              <w:rPr>
                <w:rFonts w:ascii="仿宋_GB2312" w:eastAsia="仿宋_GB2312" w:hAnsi="仿宋_GB2312" w:cs="仿宋_GB2312"/>
                <w:color w:val="000000"/>
                <w:sz w:val="16"/>
                <w:szCs w:val="16"/>
              </w:rPr>
            </w:pPr>
          </w:p>
          <w:p w:rsidR="00635640" w:rsidRDefault="00635640">
            <w:pPr>
              <w:autoSpaceDN w:val="0"/>
              <w:spacing w:line="200" w:lineRule="exact"/>
              <w:jc w:val="left"/>
              <w:textAlignment w:val="center"/>
              <w:rPr>
                <w:rFonts w:ascii="仿宋_GB2312" w:eastAsia="仿宋_GB2312" w:hAnsi="宋体" w:cs="宋体"/>
                <w:kern w:val="0"/>
                <w:sz w:val="16"/>
                <w:szCs w:val="16"/>
              </w:rPr>
            </w:pPr>
          </w:p>
        </w:tc>
        <w:tc>
          <w:tcPr>
            <w:tcW w:w="1785" w:type="dxa"/>
            <w:tcBorders>
              <w:top w:val="single" w:sz="4" w:space="0" w:color="auto"/>
              <w:left w:val="single" w:sz="4" w:space="0" w:color="auto"/>
              <w:bottom w:val="single" w:sz="4" w:space="0" w:color="auto"/>
              <w:right w:val="single" w:sz="4" w:space="0" w:color="auto"/>
            </w:tcBorders>
            <w:shd w:val="clear" w:color="auto" w:fill="auto"/>
            <w:noWrap/>
          </w:tcPr>
          <w:p w:rsidR="00635640" w:rsidRDefault="00635640">
            <w:pPr>
              <w:widowControl/>
              <w:spacing w:line="240" w:lineRule="exact"/>
              <w:rPr>
                <w:rFonts w:ascii="仿宋_GB2312" w:eastAsia="仿宋_GB2312" w:hAnsi="仿宋_GB2312" w:cs="仿宋_GB2312"/>
                <w:color w:val="000000"/>
                <w:sz w:val="16"/>
                <w:szCs w:val="16"/>
              </w:rPr>
            </w:pPr>
          </w:p>
          <w:p w:rsidR="00635640" w:rsidRDefault="00F46282">
            <w:pPr>
              <w:autoSpaceDN w:val="0"/>
              <w:spacing w:line="200" w:lineRule="exac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1</w:t>
            </w:r>
            <w:r>
              <w:rPr>
                <w:rFonts w:ascii="仿宋_GB2312" w:eastAsia="仿宋_GB2312" w:hAnsi="仿宋_GB2312" w:cs="仿宋_GB2312" w:hint="eastAsia"/>
                <w:color w:val="000000"/>
                <w:sz w:val="16"/>
                <w:szCs w:val="16"/>
              </w:rPr>
              <w:t>）强化耕地保护。配合省</w:t>
            </w:r>
            <w:proofErr w:type="gramStart"/>
            <w:r>
              <w:rPr>
                <w:rFonts w:ascii="仿宋_GB2312" w:eastAsia="仿宋_GB2312" w:hAnsi="仿宋_GB2312" w:cs="仿宋_GB2312" w:hint="eastAsia"/>
                <w:color w:val="000000"/>
                <w:sz w:val="16"/>
                <w:szCs w:val="16"/>
              </w:rPr>
              <w:t>整治局</w:t>
            </w:r>
            <w:proofErr w:type="gramEnd"/>
            <w:r>
              <w:rPr>
                <w:rFonts w:ascii="仿宋_GB2312" w:eastAsia="仿宋_GB2312" w:hAnsi="仿宋_GB2312" w:cs="仿宋_GB2312" w:hint="eastAsia"/>
                <w:color w:val="000000"/>
                <w:sz w:val="16"/>
                <w:szCs w:val="16"/>
              </w:rPr>
              <w:t>核实验收项目</w:t>
            </w:r>
            <w:r>
              <w:rPr>
                <w:rFonts w:ascii="仿宋_GB2312" w:eastAsia="仿宋_GB2312" w:hAnsi="仿宋_GB2312" w:cs="仿宋_GB2312" w:hint="eastAsia"/>
                <w:color w:val="000000"/>
                <w:sz w:val="16"/>
                <w:szCs w:val="16"/>
              </w:rPr>
              <w:t>30</w:t>
            </w:r>
            <w:r>
              <w:rPr>
                <w:rFonts w:ascii="仿宋_GB2312" w:eastAsia="仿宋_GB2312" w:hAnsi="仿宋_GB2312" w:cs="仿宋_GB2312" w:hint="eastAsia"/>
                <w:color w:val="000000"/>
                <w:sz w:val="16"/>
                <w:szCs w:val="16"/>
              </w:rPr>
              <w:t>个，确认增减挂钩项目</w:t>
            </w:r>
            <w:r>
              <w:rPr>
                <w:rFonts w:ascii="仿宋_GB2312" w:eastAsia="仿宋_GB2312" w:hAnsi="仿宋_GB2312" w:cs="仿宋_GB2312" w:hint="eastAsia"/>
                <w:color w:val="000000"/>
                <w:sz w:val="16"/>
                <w:szCs w:val="16"/>
              </w:rPr>
              <w:t>4</w:t>
            </w:r>
            <w:r>
              <w:rPr>
                <w:rFonts w:ascii="仿宋_GB2312" w:eastAsia="仿宋_GB2312" w:hAnsi="仿宋_GB2312" w:cs="仿宋_GB2312" w:hint="eastAsia"/>
                <w:color w:val="000000"/>
                <w:sz w:val="16"/>
                <w:szCs w:val="16"/>
              </w:rPr>
              <w:t>批次，做到占优补优、占水田补水田。</w:t>
            </w:r>
          </w:p>
          <w:p w:rsidR="00635640" w:rsidRDefault="00F46282">
            <w:pPr>
              <w:autoSpaceDN w:val="0"/>
              <w:spacing w:line="200" w:lineRule="exac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2</w:t>
            </w:r>
            <w:r>
              <w:rPr>
                <w:rFonts w:ascii="仿宋_GB2312" w:eastAsia="仿宋_GB2312" w:hAnsi="仿宋_GB2312" w:cs="仿宋_GB2312" w:hint="eastAsia"/>
                <w:color w:val="000000"/>
                <w:sz w:val="16"/>
                <w:szCs w:val="16"/>
              </w:rPr>
              <w:t>）督查执法。抓</w:t>
            </w:r>
            <w:proofErr w:type="gramStart"/>
            <w:r>
              <w:rPr>
                <w:rFonts w:ascii="仿宋_GB2312" w:eastAsia="仿宋_GB2312" w:hAnsi="仿宋_GB2312" w:cs="仿宋_GB2312" w:hint="eastAsia"/>
                <w:color w:val="000000"/>
                <w:sz w:val="16"/>
                <w:szCs w:val="16"/>
              </w:rPr>
              <w:t>实问题</w:t>
            </w:r>
            <w:proofErr w:type="gramEnd"/>
            <w:r>
              <w:rPr>
                <w:rFonts w:ascii="仿宋_GB2312" w:eastAsia="仿宋_GB2312" w:hAnsi="仿宋_GB2312" w:cs="仿宋_GB2312" w:hint="eastAsia"/>
                <w:color w:val="000000"/>
                <w:sz w:val="16"/>
                <w:szCs w:val="16"/>
              </w:rPr>
              <w:t>“回头看”，全市乱占耕地建房问题整改率达到</w:t>
            </w:r>
            <w:r>
              <w:rPr>
                <w:rFonts w:ascii="仿宋_GB2312" w:eastAsia="仿宋_GB2312" w:hAnsi="仿宋_GB2312" w:cs="仿宋_GB2312" w:hint="eastAsia"/>
                <w:color w:val="000000"/>
                <w:sz w:val="16"/>
                <w:szCs w:val="16"/>
              </w:rPr>
              <w:t>100%</w:t>
            </w:r>
            <w:r>
              <w:rPr>
                <w:rFonts w:ascii="仿宋_GB2312" w:eastAsia="仿宋_GB2312" w:hAnsi="仿宋_GB2312" w:cs="仿宋_GB2312" w:hint="eastAsia"/>
                <w:color w:val="000000"/>
                <w:sz w:val="16"/>
                <w:szCs w:val="16"/>
              </w:rPr>
              <w:t>。</w:t>
            </w:r>
          </w:p>
          <w:p w:rsidR="00635640" w:rsidRDefault="00F46282">
            <w:pPr>
              <w:pStyle w:val="a0"/>
              <w:spacing w:line="200" w:lineRule="exact"/>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3</w:t>
            </w:r>
            <w:r>
              <w:rPr>
                <w:rFonts w:ascii="仿宋_GB2312" w:eastAsia="仿宋_GB2312" w:hAnsi="仿宋_GB2312" w:cs="仿宋_GB2312" w:hint="eastAsia"/>
                <w:color w:val="000000"/>
                <w:sz w:val="16"/>
                <w:szCs w:val="16"/>
              </w:rPr>
              <w:t>）资源调查工作。完成用地专项调查、农村空心房专项调查、年度国土变更调查等工作，成果上报省厅并通过省级核查</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1</w:t>
            </w:r>
            <w:r>
              <w:rPr>
                <w:rFonts w:ascii="仿宋_GB2312" w:eastAsia="仿宋_GB2312" w:hAnsi="仿宋_GB2312" w:cs="仿宋_GB2312" w:hint="eastAsia"/>
                <w:color w:val="000000"/>
                <w:sz w:val="16"/>
                <w:szCs w:val="16"/>
              </w:rPr>
              <w:t>）土地要素保障。重大项目顺利落地，全市清零验收</w:t>
            </w:r>
            <w:r>
              <w:rPr>
                <w:rFonts w:ascii="仿宋_GB2312" w:eastAsia="仿宋_GB2312" w:hAnsi="仿宋_GB2312" w:cs="仿宋_GB2312" w:hint="eastAsia"/>
                <w:color w:val="000000"/>
                <w:sz w:val="16"/>
                <w:szCs w:val="16"/>
              </w:rPr>
              <w:t>121</w:t>
            </w:r>
            <w:r>
              <w:rPr>
                <w:rFonts w:ascii="仿宋_GB2312" w:eastAsia="仿宋_GB2312" w:hAnsi="仿宋_GB2312" w:cs="仿宋_GB2312" w:hint="eastAsia"/>
                <w:color w:val="000000"/>
                <w:sz w:val="16"/>
                <w:szCs w:val="16"/>
              </w:rPr>
              <w:t>个土地依法征收项目，完成建设用地供应</w:t>
            </w:r>
            <w:r>
              <w:rPr>
                <w:rFonts w:ascii="仿宋_GB2312" w:eastAsia="仿宋_GB2312" w:hAnsi="仿宋_GB2312" w:cs="仿宋_GB2312" w:hint="eastAsia"/>
                <w:color w:val="000000"/>
                <w:sz w:val="16"/>
                <w:szCs w:val="16"/>
              </w:rPr>
              <w:t>1099</w:t>
            </w:r>
            <w:r>
              <w:rPr>
                <w:rFonts w:ascii="仿宋_GB2312" w:eastAsia="仿宋_GB2312" w:hAnsi="仿宋_GB2312" w:cs="仿宋_GB2312" w:hint="eastAsia"/>
                <w:color w:val="000000"/>
                <w:sz w:val="16"/>
                <w:szCs w:val="16"/>
              </w:rPr>
              <w:t>宗</w:t>
            </w:r>
            <w:r>
              <w:rPr>
                <w:rFonts w:ascii="仿宋_GB2312" w:eastAsia="仿宋_GB2312" w:hAnsi="仿宋_GB2312" w:cs="仿宋_GB2312" w:hint="eastAsia"/>
                <w:color w:val="000000"/>
                <w:sz w:val="16"/>
                <w:szCs w:val="16"/>
              </w:rPr>
              <w:t>2811.02</w:t>
            </w:r>
            <w:r>
              <w:rPr>
                <w:rFonts w:ascii="仿宋_GB2312" w:eastAsia="仿宋_GB2312" w:hAnsi="仿宋_GB2312" w:cs="仿宋_GB2312" w:hint="eastAsia"/>
                <w:color w:val="000000"/>
                <w:sz w:val="16"/>
                <w:szCs w:val="16"/>
              </w:rPr>
              <w:t>公顷，追缴往年欠缴土地出让金</w:t>
            </w:r>
            <w:r>
              <w:rPr>
                <w:rFonts w:ascii="仿宋_GB2312" w:eastAsia="仿宋_GB2312" w:hAnsi="仿宋_GB2312" w:cs="仿宋_GB2312" w:hint="eastAsia"/>
                <w:color w:val="000000"/>
                <w:sz w:val="16"/>
                <w:szCs w:val="16"/>
              </w:rPr>
              <w:t>12.32</w:t>
            </w:r>
            <w:r>
              <w:rPr>
                <w:rFonts w:ascii="仿宋_GB2312" w:eastAsia="仿宋_GB2312" w:hAnsi="仿宋_GB2312" w:cs="仿宋_GB2312" w:hint="eastAsia"/>
                <w:color w:val="000000"/>
                <w:sz w:val="16"/>
                <w:szCs w:val="16"/>
              </w:rPr>
              <w:t>亿元。</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2</w:t>
            </w:r>
            <w:r>
              <w:rPr>
                <w:rFonts w:ascii="仿宋_GB2312" w:eastAsia="仿宋_GB2312" w:hAnsi="仿宋_GB2312" w:cs="仿宋_GB2312" w:hint="eastAsia"/>
                <w:color w:val="000000"/>
                <w:sz w:val="16"/>
                <w:szCs w:val="16"/>
              </w:rPr>
              <w:t>）优化营商环境。核发建设用地规划许可</w:t>
            </w:r>
            <w:r>
              <w:rPr>
                <w:rFonts w:ascii="仿宋_GB2312" w:eastAsia="仿宋_GB2312" w:hAnsi="仿宋_GB2312" w:cs="仿宋_GB2312" w:hint="eastAsia"/>
                <w:color w:val="000000"/>
                <w:sz w:val="16"/>
                <w:szCs w:val="16"/>
              </w:rPr>
              <w:t>36</w:t>
            </w:r>
            <w:r>
              <w:rPr>
                <w:rFonts w:ascii="仿宋_GB2312" w:eastAsia="仿宋_GB2312" w:hAnsi="仿宋_GB2312" w:cs="仿宋_GB2312" w:hint="eastAsia"/>
                <w:color w:val="000000"/>
                <w:sz w:val="16"/>
                <w:szCs w:val="16"/>
              </w:rPr>
              <w:t>项，建设工程规划许可</w:t>
            </w:r>
            <w:r>
              <w:rPr>
                <w:rFonts w:ascii="仿宋_GB2312" w:eastAsia="仿宋_GB2312" w:hAnsi="仿宋_GB2312" w:cs="仿宋_GB2312" w:hint="eastAsia"/>
                <w:color w:val="000000"/>
                <w:sz w:val="16"/>
                <w:szCs w:val="16"/>
              </w:rPr>
              <w:t>75</w:t>
            </w:r>
            <w:r>
              <w:rPr>
                <w:rFonts w:ascii="仿宋_GB2312" w:eastAsia="仿宋_GB2312" w:hAnsi="仿宋_GB2312" w:cs="仿宋_GB2312" w:hint="eastAsia"/>
                <w:color w:val="000000"/>
                <w:sz w:val="16"/>
                <w:szCs w:val="16"/>
              </w:rPr>
              <w:t>项，“多测合一”改革实现全流程、全覆盖。</w:t>
            </w:r>
            <w:r>
              <w:rPr>
                <w:rFonts w:ascii="仿宋_GB2312" w:eastAsia="仿宋_GB2312" w:hAnsi="仿宋_GB2312" w:cs="仿宋_GB2312" w:hint="eastAsia"/>
                <w:color w:val="000000"/>
                <w:sz w:val="16"/>
                <w:szCs w:val="16"/>
              </w:rPr>
              <w:t>2</w:t>
            </w:r>
            <w:r>
              <w:rPr>
                <w:rFonts w:ascii="仿宋_GB2312" w:eastAsia="仿宋_GB2312" w:hAnsi="仿宋_GB2312" w:cs="仿宋_GB2312" w:hint="eastAsia"/>
                <w:color w:val="000000"/>
                <w:sz w:val="16"/>
                <w:szCs w:val="16"/>
              </w:rPr>
              <w:t>个试点项目顺利实施“拿地即开工”。</w:t>
            </w:r>
          </w:p>
          <w:p w:rsidR="00635640" w:rsidRDefault="00F46282">
            <w:pPr>
              <w:pStyle w:val="a0"/>
              <w:spacing w:line="200" w:lineRule="exact"/>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3</w:t>
            </w:r>
            <w:r>
              <w:rPr>
                <w:rFonts w:ascii="仿宋_GB2312" w:eastAsia="仿宋_GB2312" w:hAnsi="仿宋_GB2312" w:cs="仿宋_GB2312" w:hint="eastAsia"/>
                <w:color w:val="000000"/>
                <w:sz w:val="16"/>
                <w:szCs w:val="16"/>
              </w:rPr>
              <w:t>）集约用地。完成省厅下达处置批而未</w:t>
            </w:r>
            <w:proofErr w:type="gramStart"/>
            <w:r>
              <w:rPr>
                <w:rFonts w:ascii="仿宋_GB2312" w:eastAsia="仿宋_GB2312" w:hAnsi="仿宋_GB2312" w:cs="仿宋_GB2312" w:hint="eastAsia"/>
                <w:color w:val="000000"/>
                <w:sz w:val="16"/>
                <w:szCs w:val="16"/>
              </w:rPr>
              <w:t>供土地</w:t>
            </w:r>
            <w:proofErr w:type="gramEnd"/>
            <w:r>
              <w:rPr>
                <w:rFonts w:ascii="仿宋_GB2312" w:eastAsia="仿宋_GB2312" w:hAnsi="仿宋_GB2312" w:cs="仿宋_GB2312" w:hint="eastAsia"/>
                <w:color w:val="000000"/>
                <w:sz w:val="16"/>
                <w:szCs w:val="16"/>
              </w:rPr>
              <w:t>1357.57</w:t>
            </w:r>
            <w:r>
              <w:rPr>
                <w:rFonts w:ascii="仿宋_GB2312" w:eastAsia="仿宋_GB2312" w:hAnsi="仿宋_GB2312" w:cs="仿宋_GB2312" w:hint="eastAsia"/>
                <w:color w:val="000000"/>
                <w:sz w:val="16"/>
                <w:szCs w:val="16"/>
              </w:rPr>
              <w:t>公顷，处置闲置土地</w:t>
            </w:r>
            <w:r>
              <w:rPr>
                <w:rFonts w:ascii="仿宋_GB2312" w:eastAsia="仿宋_GB2312" w:hAnsi="仿宋_GB2312" w:cs="仿宋_GB2312" w:hint="eastAsia"/>
                <w:color w:val="000000"/>
                <w:sz w:val="16"/>
                <w:szCs w:val="16"/>
              </w:rPr>
              <w:t>781.95</w:t>
            </w:r>
            <w:r>
              <w:rPr>
                <w:rFonts w:ascii="仿宋_GB2312" w:eastAsia="仿宋_GB2312" w:hAnsi="仿宋_GB2312" w:cs="仿宋_GB2312" w:hint="eastAsia"/>
                <w:color w:val="000000"/>
                <w:sz w:val="16"/>
                <w:szCs w:val="16"/>
              </w:rPr>
              <w:t>公顷任务；“摘帽”行动处置</w:t>
            </w:r>
            <w:r>
              <w:rPr>
                <w:rFonts w:ascii="仿宋_GB2312" w:eastAsia="仿宋_GB2312" w:hAnsi="仿宋_GB2312" w:cs="仿宋_GB2312" w:hint="eastAsia"/>
                <w:color w:val="000000"/>
                <w:sz w:val="16"/>
                <w:szCs w:val="16"/>
              </w:rPr>
              <w:t>43</w:t>
            </w:r>
            <w:r>
              <w:rPr>
                <w:rFonts w:ascii="仿宋_GB2312" w:eastAsia="仿宋_GB2312" w:hAnsi="仿宋_GB2312" w:cs="仿宋_GB2312" w:hint="eastAsia"/>
                <w:color w:val="000000"/>
                <w:sz w:val="16"/>
                <w:szCs w:val="16"/>
              </w:rPr>
              <w:t>宗，“净地”攻坚行动处置</w:t>
            </w:r>
            <w:r>
              <w:rPr>
                <w:rFonts w:ascii="仿宋_GB2312" w:eastAsia="仿宋_GB2312" w:hAnsi="仿宋_GB2312" w:cs="仿宋_GB2312" w:hint="eastAsia"/>
                <w:color w:val="000000"/>
                <w:sz w:val="16"/>
                <w:szCs w:val="16"/>
              </w:rPr>
              <w:t>59</w:t>
            </w:r>
            <w:r>
              <w:rPr>
                <w:rFonts w:ascii="仿宋_GB2312" w:eastAsia="仿宋_GB2312" w:hAnsi="仿宋_GB2312" w:cs="仿宋_GB2312" w:hint="eastAsia"/>
                <w:color w:val="000000"/>
                <w:sz w:val="16"/>
                <w:szCs w:val="16"/>
              </w:rPr>
              <w:t>宗“执法”行动</w:t>
            </w:r>
            <w:r>
              <w:rPr>
                <w:rFonts w:ascii="仿宋_GB2312" w:eastAsia="仿宋_GB2312" w:hAnsi="仿宋_GB2312" w:cs="仿宋_GB2312" w:hint="eastAsia"/>
                <w:color w:val="000000"/>
                <w:sz w:val="16"/>
                <w:szCs w:val="16"/>
              </w:rPr>
              <w:t>34</w:t>
            </w:r>
            <w:r>
              <w:rPr>
                <w:rFonts w:ascii="仿宋_GB2312" w:eastAsia="仿宋_GB2312" w:hAnsi="仿宋_GB2312" w:cs="仿宋_GB2312" w:hint="eastAsia"/>
                <w:color w:val="000000"/>
                <w:sz w:val="16"/>
                <w:szCs w:val="16"/>
              </w:rPr>
              <w:t>宗、处置率</w:t>
            </w:r>
            <w:r>
              <w:rPr>
                <w:rFonts w:ascii="仿宋_GB2312" w:eastAsia="仿宋_GB2312" w:hAnsi="仿宋_GB2312" w:cs="仿宋_GB2312" w:hint="eastAsia"/>
                <w:color w:val="000000"/>
                <w:sz w:val="16"/>
                <w:szCs w:val="16"/>
              </w:rPr>
              <w:t>100%</w:t>
            </w:r>
          </w:p>
          <w:p w:rsidR="00635640" w:rsidRDefault="00635640">
            <w:pPr>
              <w:autoSpaceDN w:val="0"/>
              <w:spacing w:line="200" w:lineRule="exact"/>
              <w:jc w:val="left"/>
              <w:textAlignment w:val="center"/>
              <w:rPr>
                <w:rFonts w:ascii="仿宋_GB2312" w:eastAsia="仿宋_GB2312" w:hAnsi="仿宋_GB2312" w:cs="仿宋_GB2312"/>
                <w:color w:val="000000"/>
                <w:sz w:val="16"/>
                <w:szCs w:val="16"/>
              </w:rPr>
            </w:pP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1</w:t>
            </w:r>
            <w:r>
              <w:rPr>
                <w:rFonts w:ascii="仿宋_GB2312" w:eastAsia="仿宋_GB2312" w:hAnsi="仿宋_GB2312" w:cs="仿宋_GB2312" w:hint="eastAsia"/>
                <w:color w:val="000000"/>
                <w:sz w:val="16"/>
                <w:szCs w:val="16"/>
              </w:rPr>
              <w:t>）地灾防治。全市共举办应急避险演练</w:t>
            </w:r>
            <w:r>
              <w:rPr>
                <w:rFonts w:ascii="仿宋_GB2312" w:eastAsia="仿宋_GB2312" w:hAnsi="仿宋_GB2312" w:cs="仿宋_GB2312" w:hint="eastAsia"/>
                <w:color w:val="000000"/>
                <w:sz w:val="16"/>
                <w:szCs w:val="16"/>
              </w:rPr>
              <w:t>40</w:t>
            </w:r>
            <w:r>
              <w:rPr>
                <w:rFonts w:ascii="仿宋_GB2312" w:eastAsia="仿宋_GB2312" w:hAnsi="仿宋_GB2312" w:cs="仿宋_GB2312" w:hint="eastAsia"/>
                <w:color w:val="000000"/>
                <w:sz w:val="16"/>
                <w:szCs w:val="16"/>
              </w:rPr>
              <w:t>次；持续保持地灾隐患点“零死亡”。</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2)</w:t>
            </w:r>
            <w:r>
              <w:rPr>
                <w:rFonts w:ascii="仿宋_GB2312" w:eastAsia="仿宋_GB2312" w:hAnsi="仿宋_GB2312" w:cs="仿宋_GB2312" w:hint="eastAsia"/>
                <w:color w:val="000000"/>
                <w:sz w:val="16"/>
                <w:szCs w:val="16"/>
              </w:rPr>
              <w:t>提升不动产登记服务。建设不动产交易登记审核效率提升，最快“</w:t>
            </w:r>
            <w:r>
              <w:rPr>
                <w:rFonts w:ascii="仿宋_GB2312" w:eastAsia="仿宋_GB2312" w:hAnsi="仿宋_GB2312" w:cs="仿宋_GB2312" w:hint="eastAsia"/>
                <w:color w:val="000000"/>
                <w:sz w:val="16"/>
                <w:szCs w:val="16"/>
              </w:rPr>
              <w:t>60</w:t>
            </w:r>
            <w:r>
              <w:rPr>
                <w:rFonts w:ascii="仿宋_GB2312" w:eastAsia="仿宋_GB2312" w:hAnsi="仿宋_GB2312" w:cs="仿宋_GB2312" w:hint="eastAsia"/>
                <w:color w:val="000000"/>
                <w:sz w:val="16"/>
                <w:szCs w:val="16"/>
              </w:rPr>
              <w:t>分钟”出证；将不动登记“一窗办事”平台延伸；推行各类业务“网上办、掌上办、自助办”，实现了“数据多跑路，群众少跑腿”。</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(3)</w:t>
            </w:r>
            <w:r>
              <w:rPr>
                <w:rFonts w:ascii="仿宋_GB2312" w:eastAsia="仿宋_GB2312" w:hAnsi="仿宋_GB2312" w:cs="仿宋_GB2312" w:hint="eastAsia"/>
                <w:color w:val="000000"/>
                <w:sz w:val="16"/>
                <w:szCs w:val="16"/>
              </w:rPr>
              <w:t>购房群众合法权益保护。全市</w:t>
            </w:r>
            <w:r>
              <w:rPr>
                <w:rFonts w:ascii="仿宋_GB2312" w:eastAsia="仿宋_GB2312" w:hAnsi="仿宋_GB2312" w:cs="仿宋_GB2312" w:hint="eastAsia"/>
                <w:color w:val="000000"/>
                <w:sz w:val="16"/>
                <w:szCs w:val="16"/>
              </w:rPr>
              <w:t>87</w:t>
            </w:r>
            <w:r>
              <w:rPr>
                <w:rFonts w:ascii="仿宋_GB2312" w:eastAsia="仿宋_GB2312" w:hAnsi="仿宋_GB2312" w:cs="仿宋_GB2312" w:hint="eastAsia"/>
                <w:color w:val="000000"/>
                <w:sz w:val="16"/>
                <w:szCs w:val="16"/>
              </w:rPr>
              <w:t>个房地产办证信访突出问题化解</w:t>
            </w:r>
            <w:r>
              <w:rPr>
                <w:rFonts w:ascii="仿宋_GB2312" w:eastAsia="仿宋_GB2312" w:hAnsi="仿宋_GB2312" w:cs="仿宋_GB2312" w:hint="eastAsia"/>
                <w:color w:val="000000"/>
                <w:sz w:val="16"/>
                <w:szCs w:val="16"/>
              </w:rPr>
              <w:t>90%</w:t>
            </w:r>
            <w:r>
              <w:rPr>
                <w:rFonts w:ascii="仿宋_GB2312" w:eastAsia="仿宋_GB2312" w:hAnsi="仿宋_GB2312" w:cs="仿宋_GB2312" w:hint="eastAsia"/>
                <w:color w:val="000000"/>
                <w:sz w:val="16"/>
                <w:szCs w:val="16"/>
              </w:rPr>
              <w:t>，做到了“交房即交证”改革工作全覆盖。</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(4)</w:t>
            </w:r>
            <w:r>
              <w:rPr>
                <w:rFonts w:ascii="仿宋_GB2312" w:eastAsia="仿宋_GB2312" w:hAnsi="仿宋_GB2312" w:cs="仿宋_GB2312" w:hint="eastAsia"/>
                <w:color w:val="000000"/>
                <w:sz w:val="16"/>
                <w:szCs w:val="16"/>
              </w:rPr>
              <w:t>完成</w:t>
            </w:r>
            <w:proofErr w:type="gramStart"/>
            <w:r>
              <w:rPr>
                <w:rFonts w:ascii="仿宋_GB2312" w:eastAsia="仿宋_GB2312" w:hAnsi="仿宋_GB2312" w:cs="仿宋_GB2312" w:hint="eastAsia"/>
                <w:color w:val="000000"/>
                <w:sz w:val="16"/>
                <w:szCs w:val="16"/>
              </w:rPr>
              <w:t>禁拆治违</w:t>
            </w:r>
            <w:proofErr w:type="gramEnd"/>
            <w:r>
              <w:rPr>
                <w:rFonts w:ascii="仿宋_GB2312" w:eastAsia="仿宋_GB2312" w:hAnsi="仿宋_GB2312" w:cs="仿宋_GB2312" w:hint="eastAsia"/>
                <w:color w:val="000000"/>
                <w:sz w:val="16"/>
                <w:szCs w:val="16"/>
              </w:rPr>
              <w:t>整治行动。全市拆违</w:t>
            </w:r>
            <w:r>
              <w:rPr>
                <w:rFonts w:ascii="仿宋_GB2312" w:eastAsia="仿宋_GB2312" w:hAnsi="仿宋_GB2312" w:cs="仿宋_GB2312" w:hint="eastAsia"/>
                <w:color w:val="000000"/>
                <w:sz w:val="16"/>
                <w:szCs w:val="16"/>
              </w:rPr>
              <w:t>200</w:t>
            </w:r>
            <w:r>
              <w:rPr>
                <w:rFonts w:ascii="仿宋_GB2312" w:eastAsia="仿宋_GB2312" w:hAnsi="仿宋_GB2312" w:cs="仿宋_GB2312" w:hint="eastAsia"/>
                <w:color w:val="000000"/>
                <w:sz w:val="16"/>
                <w:szCs w:val="16"/>
              </w:rPr>
              <w:t>万㎡以上。</w:t>
            </w:r>
          </w:p>
          <w:p w:rsidR="00635640" w:rsidRDefault="00635640">
            <w:pPr>
              <w:autoSpaceDN w:val="0"/>
              <w:spacing w:line="200" w:lineRule="exact"/>
              <w:textAlignment w:val="center"/>
              <w:rPr>
                <w:rFonts w:ascii="仿宋_GB2312" w:eastAsia="仿宋_GB2312" w:hAnsi="仿宋_GB2312" w:cs="仿宋_GB2312"/>
                <w:color w:val="000000"/>
                <w:sz w:val="16"/>
                <w:szCs w:val="16"/>
              </w:rPr>
            </w:pPr>
          </w:p>
          <w:p w:rsidR="00635640" w:rsidRDefault="00635640">
            <w:pPr>
              <w:autoSpaceDN w:val="0"/>
              <w:spacing w:line="200" w:lineRule="exact"/>
              <w:textAlignment w:val="center"/>
              <w:rPr>
                <w:rFonts w:ascii="仿宋_GB2312" w:eastAsia="仿宋_GB2312" w:hAnsi="仿宋_GB2312" w:cs="仿宋_GB2312"/>
                <w:color w:val="000000"/>
                <w:sz w:val="16"/>
                <w:szCs w:val="16"/>
              </w:rPr>
            </w:pPr>
          </w:p>
          <w:p w:rsidR="00635640" w:rsidRDefault="00635640">
            <w:pPr>
              <w:rPr>
                <w:sz w:val="20"/>
                <w:szCs w:val="22"/>
              </w:rPr>
            </w:pP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1</w:t>
            </w:r>
            <w:r>
              <w:rPr>
                <w:rFonts w:ascii="仿宋_GB2312" w:eastAsia="仿宋_GB2312" w:hAnsi="仿宋_GB2312" w:cs="仿宋_GB2312" w:hint="eastAsia"/>
                <w:color w:val="000000"/>
                <w:sz w:val="16"/>
                <w:szCs w:val="16"/>
              </w:rPr>
              <w:t>）深化机构改革。搞好部分单位职权下放、市规划设计院改制。</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2</w:t>
            </w:r>
            <w:r>
              <w:rPr>
                <w:rFonts w:ascii="仿宋_GB2312" w:eastAsia="仿宋_GB2312" w:hAnsi="仿宋_GB2312" w:cs="仿宋_GB2312" w:hint="eastAsia"/>
                <w:color w:val="000000"/>
                <w:sz w:val="16"/>
                <w:szCs w:val="16"/>
              </w:rPr>
              <w:t>）人才培养。搞好选拔任用干部、岗位交流干部，完成调训、培训任务</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3</w:t>
            </w:r>
            <w:r>
              <w:rPr>
                <w:rFonts w:ascii="仿宋_GB2312" w:eastAsia="仿宋_GB2312" w:hAnsi="仿宋_GB2312" w:cs="仿宋_GB2312" w:hint="eastAsia"/>
                <w:color w:val="000000"/>
                <w:sz w:val="16"/>
                <w:szCs w:val="16"/>
              </w:rPr>
              <w:t>）信息化建设。</w:t>
            </w:r>
            <w:proofErr w:type="gramStart"/>
            <w:r>
              <w:rPr>
                <w:rFonts w:ascii="仿宋_GB2312" w:eastAsia="仿宋_GB2312" w:hAnsi="仿宋_GB2312" w:cs="仿宋_GB2312" w:hint="eastAsia"/>
                <w:color w:val="000000"/>
                <w:sz w:val="16"/>
                <w:szCs w:val="16"/>
              </w:rPr>
              <w:t>完成局政务</w:t>
            </w:r>
            <w:proofErr w:type="gramEnd"/>
            <w:r>
              <w:rPr>
                <w:rFonts w:ascii="仿宋_GB2312" w:eastAsia="仿宋_GB2312" w:hAnsi="仿宋_GB2312" w:cs="仿宋_GB2312" w:hint="eastAsia"/>
                <w:color w:val="000000"/>
                <w:sz w:val="16"/>
                <w:szCs w:val="16"/>
              </w:rPr>
              <w:t>平台综合办公及审批系统业务流程改造和国产化适配。</w:t>
            </w:r>
          </w:p>
          <w:p w:rsidR="00635640" w:rsidRDefault="00F46282">
            <w:pPr>
              <w:pStyle w:val="a0"/>
              <w:spacing w:line="200" w:lineRule="exact"/>
              <w:rPr>
                <w:sz w:val="20"/>
                <w:szCs w:val="22"/>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4</w:t>
            </w:r>
            <w:r>
              <w:rPr>
                <w:rFonts w:ascii="仿宋_GB2312" w:eastAsia="仿宋_GB2312" w:hAnsi="仿宋_GB2312" w:cs="仿宋_GB2312" w:hint="eastAsia"/>
                <w:color w:val="000000"/>
                <w:sz w:val="16"/>
                <w:szCs w:val="16"/>
              </w:rPr>
              <w:t>）信访维稳。完成市级信访积案，接待群众来信来访，办理交办转办件，处置网络舆情事件</w:t>
            </w:r>
            <w:proofErr w:type="gramStart"/>
            <w:r>
              <w:rPr>
                <w:rFonts w:ascii="仿宋_GB2312" w:eastAsia="仿宋_GB2312" w:hAnsi="仿宋_GB2312" w:cs="仿宋_GB2312" w:hint="eastAsia"/>
                <w:color w:val="000000"/>
                <w:sz w:val="16"/>
                <w:szCs w:val="16"/>
              </w:rPr>
              <w:t>件</w:t>
            </w:r>
            <w:proofErr w:type="gramEnd"/>
            <w:r>
              <w:rPr>
                <w:rFonts w:ascii="仿宋_GB2312" w:eastAsia="仿宋_GB2312" w:hAnsi="仿宋_GB2312" w:cs="仿宋_GB2312" w:hint="eastAsia"/>
                <w:color w:val="000000"/>
                <w:sz w:val="16"/>
                <w:szCs w:val="16"/>
              </w:rPr>
              <w:t>，办理建议提案</w:t>
            </w:r>
          </w:p>
          <w:p w:rsidR="00635640" w:rsidRDefault="00635640">
            <w:pPr>
              <w:spacing w:line="200" w:lineRule="exact"/>
              <w:rPr>
                <w:rFonts w:ascii="仿宋_GB2312" w:eastAsia="仿宋_GB2312" w:hAnsi="仿宋_GB2312" w:cs="仿宋_GB2312"/>
                <w:color w:val="000000"/>
                <w:sz w:val="16"/>
                <w:szCs w:val="16"/>
              </w:rPr>
            </w:pP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1</w:t>
            </w:r>
            <w:r>
              <w:rPr>
                <w:rFonts w:ascii="仿宋_GB2312" w:eastAsia="仿宋_GB2312" w:hAnsi="仿宋_GB2312" w:cs="仿宋_GB2312" w:hint="eastAsia"/>
                <w:color w:val="000000"/>
                <w:sz w:val="16"/>
                <w:szCs w:val="16"/>
              </w:rPr>
              <w:t>）政治立场。组织党组中心组织学习</w:t>
            </w:r>
            <w:r>
              <w:rPr>
                <w:rFonts w:ascii="仿宋_GB2312" w:eastAsia="仿宋_GB2312" w:hAnsi="仿宋_GB2312" w:cs="仿宋_GB2312" w:hint="eastAsia"/>
                <w:color w:val="000000"/>
                <w:sz w:val="16"/>
                <w:szCs w:val="16"/>
              </w:rPr>
              <w:t>18</w:t>
            </w:r>
            <w:r>
              <w:rPr>
                <w:rFonts w:ascii="仿宋_GB2312" w:eastAsia="仿宋_GB2312" w:hAnsi="仿宋_GB2312" w:cs="仿宋_GB2312" w:hint="eastAsia"/>
                <w:color w:val="000000"/>
                <w:sz w:val="16"/>
                <w:szCs w:val="16"/>
              </w:rPr>
              <w:t>次、市委巡察反馈问题整改率</w:t>
            </w:r>
            <w:r>
              <w:rPr>
                <w:rFonts w:ascii="仿宋_GB2312" w:eastAsia="仿宋_GB2312" w:hAnsi="仿宋_GB2312" w:cs="仿宋_GB2312" w:hint="eastAsia"/>
                <w:color w:val="000000"/>
                <w:sz w:val="16"/>
                <w:szCs w:val="16"/>
              </w:rPr>
              <w:t>100%</w:t>
            </w:r>
            <w:r>
              <w:rPr>
                <w:rFonts w:ascii="仿宋_GB2312" w:eastAsia="仿宋_GB2312" w:hAnsi="仿宋_GB2312" w:cs="仿宋_GB2312" w:hint="eastAsia"/>
                <w:color w:val="000000"/>
                <w:sz w:val="16"/>
                <w:szCs w:val="16"/>
              </w:rPr>
              <w:t>。</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2</w:t>
            </w:r>
            <w:r>
              <w:rPr>
                <w:rFonts w:ascii="仿宋_GB2312" w:eastAsia="仿宋_GB2312" w:hAnsi="仿宋_GB2312" w:cs="仿宋_GB2312" w:hint="eastAsia"/>
                <w:color w:val="000000"/>
                <w:sz w:val="16"/>
                <w:szCs w:val="16"/>
              </w:rPr>
              <w:t>）巩固基层党建。开展“主题党日”活动，扎实推进“我为群众办实事”实践活动。组织开展宣讲比赛活动，评选表彰“一先两优”。</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3</w:t>
            </w:r>
            <w:r>
              <w:rPr>
                <w:rFonts w:ascii="仿宋_GB2312" w:eastAsia="仿宋_GB2312" w:hAnsi="仿宋_GB2312" w:cs="仿宋_GB2312" w:hint="eastAsia"/>
                <w:color w:val="000000"/>
                <w:sz w:val="16"/>
                <w:szCs w:val="16"/>
              </w:rPr>
              <w:t>）意识形态。及时清理解散“僵尸”</w:t>
            </w:r>
            <w:r>
              <w:rPr>
                <w:rFonts w:ascii="仿宋_GB2312" w:eastAsia="仿宋_GB2312" w:hAnsi="仿宋_GB2312" w:cs="仿宋_GB2312" w:hint="eastAsia"/>
                <w:color w:val="000000"/>
                <w:sz w:val="16"/>
                <w:szCs w:val="16"/>
              </w:rPr>
              <w:t>QQ</w:t>
            </w:r>
            <w:r>
              <w:rPr>
                <w:rFonts w:ascii="仿宋_GB2312" w:eastAsia="仿宋_GB2312" w:hAnsi="仿宋_GB2312" w:cs="仿宋_GB2312" w:hint="eastAsia"/>
                <w:color w:val="000000"/>
                <w:sz w:val="16"/>
                <w:szCs w:val="16"/>
              </w:rPr>
              <w:t>工作群，推动“学习强</w:t>
            </w:r>
            <w:r>
              <w:rPr>
                <w:rFonts w:ascii="仿宋_GB2312" w:eastAsia="仿宋_GB2312" w:hAnsi="仿宋_GB2312" w:cs="仿宋_GB2312" w:hint="eastAsia"/>
                <w:color w:val="000000"/>
                <w:sz w:val="16"/>
                <w:szCs w:val="16"/>
              </w:rPr>
              <w:t>国”平台深化应用。</w:t>
            </w:r>
          </w:p>
          <w:p w:rsidR="00635640" w:rsidRDefault="00F46282">
            <w:pPr>
              <w:spacing w:line="200" w:lineRule="exact"/>
              <w:rPr>
                <w:sz w:val="20"/>
                <w:szCs w:val="22"/>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4</w:t>
            </w:r>
            <w:r>
              <w:rPr>
                <w:rFonts w:ascii="仿宋_GB2312" w:eastAsia="仿宋_GB2312" w:hAnsi="仿宋_GB2312" w:cs="仿宋_GB2312" w:hint="eastAsia"/>
                <w:color w:val="000000"/>
                <w:sz w:val="16"/>
                <w:szCs w:val="16"/>
              </w:rPr>
              <w:t>）廉政建设。切实履行党风廉政建设主体责任和“一岗双责”，制定工作要点，开展廉政谈话，观看廉政电视教育片</w:t>
            </w:r>
            <w:r>
              <w:rPr>
                <w:rFonts w:ascii="仿宋_GB2312" w:eastAsia="仿宋_GB2312" w:hAnsi="仿宋_GB2312" w:cs="仿宋_GB2312" w:hint="eastAsia"/>
                <w:color w:val="000000"/>
                <w:sz w:val="16"/>
                <w:szCs w:val="16"/>
              </w:rPr>
              <w:t>2</w:t>
            </w:r>
            <w:r>
              <w:rPr>
                <w:rFonts w:ascii="仿宋_GB2312" w:eastAsia="仿宋_GB2312" w:hAnsi="仿宋_GB2312" w:cs="仿宋_GB2312" w:hint="eastAsia"/>
                <w:color w:val="000000"/>
                <w:sz w:val="16"/>
                <w:szCs w:val="16"/>
              </w:rPr>
              <w:t>次，严格执纪问责。</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640" w:rsidRDefault="00635640">
            <w:pPr>
              <w:autoSpaceDN w:val="0"/>
              <w:spacing w:line="200" w:lineRule="exact"/>
              <w:jc w:val="left"/>
              <w:textAlignment w:val="center"/>
              <w:rPr>
                <w:rFonts w:ascii="仿宋_GB2312" w:eastAsia="仿宋_GB2312" w:hAnsi="仿宋_GB2312" w:cs="仿宋_GB2312"/>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color w:val="000000"/>
                <w:sz w:val="16"/>
                <w:szCs w:val="16"/>
              </w:rPr>
            </w:pPr>
          </w:p>
          <w:p w:rsidR="00635640" w:rsidRDefault="00635640">
            <w:pPr>
              <w:pStyle w:val="5"/>
              <w:rPr>
                <w:sz w:val="20"/>
                <w:szCs w:val="22"/>
              </w:rPr>
            </w:pPr>
          </w:p>
          <w:p w:rsidR="00635640" w:rsidRDefault="00635640">
            <w:pPr>
              <w:rPr>
                <w:sz w:val="20"/>
                <w:szCs w:val="22"/>
              </w:rPr>
            </w:pPr>
          </w:p>
          <w:p w:rsidR="00635640" w:rsidRDefault="00635640">
            <w:pPr>
              <w:pStyle w:val="a0"/>
              <w:rPr>
                <w:sz w:val="20"/>
                <w:szCs w:val="22"/>
              </w:rPr>
            </w:pPr>
          </w:p>
          <w:p w:rsidR="00635640" w:rsidRDefault="00635640">
            <w:pPr>
              <w:pStyle w:val="5"/>
              <w:rPr>
                <w:sz w:val="20"/>
                <w:szCs w:val="22"/>
              </w:rPr>
            </w:pPr>
          </w:p>
          <w:p w:rsidR="00635640" w:rsidRDefault="00635640">
            <w:pPr>
              <w:rPr>
                <w:sz w:val="20"/>
                <w:szCs w:val="22"/>
              </w:rPr>
            </w:pPr>
          </w:p>
          <w:p w:rsidR="00635640" w:rsidRDefault="00635640">
            <w:pPr>
              <w:pStyle w:val="5"/>
              <w:rPr>
                <w:sz w:val="20"/>
                <w:szCs w:val="22"/>
              </w:rPr>
            </w:pPr>
          </w:p>
          <w:p w:rsidR="00635640" w:rsidRDefault="00635640">
            <w:pPr>
              <w:rPr>
                <w:sz w:val="20"/>
                <w:szCs w:val="22"/>
              </w:rPr>
            </w:pPr>
          </w:p>
          <w:p w:rsidR="00635640" w:rsidRDefault="00635640">
            <w:pPr>
              <w:pStyle w:val="a0"/>
              <w:rPr>
                <w:sz w:val="20"/>
                <w:szCs w:val="22"/>
              </w:rPr>
            </w:pPr>
          </w:p>
          <w:p w:rsidR="00635640" w:rsidRDefault="00635640">
            <w:pPr>
              <w:autoSpaceDN w:val="0"/>
              <w:spacing w:line="200" w:lineRule="exact"/>
              <w:jc w:val="left"/>
              <w:textAlignment w:val="center"/>
              <w:rPr>
                <w:rFonts w:ascii="仿宋_GB2312" w:eastAsia="仿宋_GB2312" w:hAnsi="仿宋_GB2312" w:cs="仿宋_GB2312"/>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color w:val="000000"/>
                <w:sz w:val="16"/>
                <w:szCs w:val="16"/>
              </w:rPr>
            </w:pP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完成确定的指标计满分，未完成</w:t>
            </w:r>
            <w:r>
              <w:rPr>
                <w:rFonts w:ascii="仿宋_GB2312" w:eastAsia="仿宋_GB2312" w:hAnsi="仿宋_GB2312" w:cs="仿宋_GB2312" w:hint="eastAsia"/>
                <w:color w:val="000000"/>
                <w:sz w:val="16"/>
                <w:szCs w:val="16"/>
              </w:rPr>
              <w:t>1</w:t>
            </w:r>
            <w:r>
              <w:rPr>
                <w:rFonts w:ascii="仿宋_GB2312" w:eastAsia="仿宋_GB2312" w:hAnsi="仿宋_GB2312" w:cs="仿宋_GB2312" w:hint="eastAsia"/>
                <w:color w:val="000000"/>
                <w:sz w:val="16"/>
                <w:szCs w:val="16"/>
              </w:rPr>
              <w:t>项扣</w:t>
            </w:r>
            <w:r>
              <w:rPr>
                <w:rFonts w:ascii="仿宋_GB2312" w:eastAsia="仿宋_GB2312" w:hAnsi="仿宋_GB2312" w:cs="仿宋_GB2312" w:hint="eastAsia"/>
                <w:color w:val="000000"/>
                <w:sz w:val="16"/>
                <w:szCs w:val="16"/>
              </w:rPr>
              <w:t>0.5</w:t>
            </w:r>
            <w:r>
              <w:rPr>
                <w:rFonts w:ascii="仿宋_GB2312" w:eastAsia="仿宋_GB2312" w:hAnsi="仿宋_GB2312" w:cs="仿宋_GB2312" w:hint="eastAsia"/>
                <w:color w:val="000000"/>
                <w:sz w:val="16"/>
                <w:szCs w:val="16"/>
              </w:rPr>
              <w:t>分，扣完为止</w:t>
            </w:r>
          </w:p>
          <w:p w:rsidR="00635640" w:rsidRDefault="00635640">
            <w:pPr>
              <w:autoSpaceDN w:val="0"/>
              <w:spacing w:line="200" w:lineRule="exact"/>
              <w:jc w:val="left"/>
              <w:textAlignment w:val="center"/>
              <w:rPr>
                <w:rFonts w:ascii="仿宋_GB2312" w:eastAsia="仿宋_GB2312" w:hAnsi="仿宋_GB2312" w:cs="仿宋_GB2312"/>
                <w:color w:val="000000"/>
                <w:sz w:val="16"/>
                <w:szCs w:val="16"/>
              </w:rPr>
            </w:pPr>
          </w:p>
          <w:p w:rsidR="00635640" w:rsidRDefault="00635640">
            <w:pPr>
              <w:pStyle w:val="5"/>
              <w:rPr>
                <w:sz w:val="20"/>
                <w:szCs w:val="22"/>
              </w:rPr>
            </w:pPr>
          </w:p>
          <w:p w:rsidR="00635640" w:rsidRDefault="00635640">
            <w:pPr>
              <w:rPr>
                <w:sz w:val="20"/>
                <w:szCs w:val="22"/>
              </w:rPr>
            </w:pPr>
          </w:p>
          <w:p w:rsidR="00635640" w:rsidRDefault="00635640">
            <w:pPr>
              <w:pStyle w:val="a0"/>
              <w:rPr>
                <w:sz w:val="20"/>
                <w:szCs w:val="22"/>
              </w:rPr>
            </w:pPr>
          </w:p>
          <w:p w:rsidR="00635640" w:rsidRDefault="00635640">
            <w:pPr>
              <w:pStyle w:val="5"/>
              <w:rPr>
                <w:sz w:val="20"/>
                <w:szCs w:val="22"/>
              </w:rPr>
            </w:pPr>
          </w:p>
          <w:p w:rsidR="00635640" w:rsidRDefault="00635640">
            <w:pPr>
              <w:spacing w:line="200" w:lineRule="exact"/>
              <w:rPr>
                <w:rFonts w:ascii="仿宋_GB2312" w:eastAsia="仿宋_GB2312" w:hAnsi="宋体" w:cs="宋体"/>
                <w:kern w:val="0"/>
                <w:sz w:val="16"/>
                <w:szCs w:val="16"/>
              </w:rPr>
            </w:pPr>
          </w:p>
          <w:p w:rsidR="00635640" w:rsidRDefault="00635640">
            <w:pPr>
              <w:spacing w:line="200" w:lineRule="exact"/>
              <w:rPr>
                <w:rFonts w:ascii="仿宋_GB2312" w:eastAsia="仿宋_GB2312" w:hAnsi="宋体" w:cs="宋体"/>
                <w:kern w:val="0"/>
                <w:sz w:val="16"/>
                <w:szCs w:val="16"/>
              </w:rPr>
            </w:pPr>
          </w:p>
          <w:p w:rsidR="00635640" w:rsidRDefault="00635640">
            <w:pPr>
              <w:spacing w:line="200" w:lineRule="exact"/>
              <w:rPr>
                <w:rFonts w:ascii="仿宋_GB2312" w:eastAsia="仿宋_GB2312" w:hAnsi="宋体" w:cs="宋体"/>
                <w:kern w:val="0"/>
                <w:sz w:val="16"/>
                <w:szCs w:val="16"/>
              </w:rPr>
            </w:pPr>
          </w:p>
          <w:p w:rsidR="00635640" w:rsidRDefault="00635640">
            <w:pPr>
              <w:spacing w:line="200" w:lineRule="exact"/>
              <w:rPr>
                <w:rFonts w:ascii="仿宋_GB2312" w:eastAsia="仿宋_GB2312" w:hAnsi="宋体" w:cs="宋体"/>
                <w:kern w:val="0"/>
                <w:sz w:val="16"/>
                <w:szCs w:val="16"/>
              </w:rPr>
            </w:pPr>
          </w:p>
          <w:p w:rsidR="00635640" w:rsidRDefault="00635640">
            <w:pPr>
              <w:spacing w:line="200" w:lineRule="exact"/>
              <w:rPr>
                <w:rFonts w:ascii="仿宋_GB2312" w:eastAsia="仿宋_GB2312" w:hAnsi="宋体" w:cs="宋体"/>
                <w:kern w:val="0"/>
                <w:sz w:val="16"/>
                <w:szCs w:val="16"/>
              </w:rPr>
            </w:pPr>
          </w:p>
          <w:p w:rsidR="00635640" w:rsidRDefault="00635640">
            <w:pPr>
              <w:spacing w:line="200" w:lineRule="exact"/>
              <w:rPr>
                <w:rFonts w:ascii="仿宋_GB2312" w:eastAsia="仿宋_GB2312" w:hAnsi="宋体" w:cs="宋体"/>
                <w:kern w:val="0"/>
                <w:sz w:val="16"/>
                <w:szCs w:val="16"/>
              </w:rPr>
            </w:pPr>
          </w:p>
          <w:p w:rsidR="00635640" w:rsidRDefault="00635640">
            <w:pPr>
              <w:pStyle w:val="a0"/>
              <w:rPr>
                <w:rFonts w:ascii="仿宋_GB2312" w:eastAsia="仿宋_GB2312" w:hAnsi="宋体" w:cs="宋体"/>
                <w:kern w:val="0"/>
                <w:sz w:val="16"/>
                <w:szCs w:val="16"/>
              </w:rPr>
            </w:pPr>
          </w:p>
          <w:p w:rsidR="00635640" w:rsidRDefault="00635640">
            <w:pPr>
              <w:pStyle w:val="5"/>
              <w:rPr>
                <w:rFonts w:ascii="仿宋_GB2312" w:eastAsia="仿宋_GB2312" w:hAnsi="宋体" w:cs="宋体"/>
                <w:kern w:val="0"/>
                <w:sz w:val="16"/>
                <w:szCs w:val="16"/>
              </w:rPr>
            </w:pPr>
          </w:p>
          <w:p w:rsidR="00635640" w:rsidRDefault="00635640">
            <w:pPr>
              <w:rPr>
                <w:rFonts w:ascii="仿宋_GB2312" w:eastAsia="仿宋_GB2312" w:hAnsi="宋体" w:cs="宋体"/>
                <w:kern w:val="0"/>
                <w:sz w:val="16"/>
                <w:szCs w:val="16"/>
              </w:rPr>
            </w:pPr>
          </w:p>
          <w:p w:rsidR="00635640" w:rsidRDefault="00635640">
            <w:pPr>
              <w:pStyle w:val="a0"/>
              <w:rPr>
                <w:rFonts w:ascii="仿宋_GB2312" w:eastAsia="仿宋_GB2312" w:hAnsi="宋体" w:cs="宋体"/>
                <w:kern w:val="0"/>
                <w:sz w:val="16"/>
                <w:szCs w:val="16"/>
              </w:rPr>
            </w:pPr>
          </w:p>
          <w:p w:rsidR="00635640" w:rsidRDefault="00635640">
            <w:pPr>
              <w:pStyle w:val="5"/>
              <w:rPr>
                <w:rFonts w:ascii="仿宋_GB2312" w:eastAsia="仿宋_GB2312" w:hAnsi="宋体" w:cs="宋体"/>
                <w:kern w:val="0"/>
                <w:sz w:val="16"/>
                <w:szCs w:val="16"/>
              </w:rPr>
            </w:pPr>
          </w:p>
          <w:p w:rsidR="00635640" w:rsidRDefault="00635640">
            <w:pPr>
              <w:rPr>
                <w:rFonts w:ascii="仿宋_GB2312" w:eastAsia="仿宋_GB2312" w:hAnsi="宋体" w:cs="宋体"/>
                <w:kern w:val="0"/>
                <w:sz w:val="16"/>
                <w:szCs w:val="16"/>
              </w:rPr>
            </w:pPr>
          </w:p>
          <w:p w:rsidR="00635640" w:rsidRDefault="00635640">
            <w:pPr>
              <w:pStyle w:val="a0"/>
              <w:rPr>
                <w:rFonts w:ascii="仿宋_GB2312" w:eastAsia="仿宋_GB2312" w:hAnsi="宋体" w:cs="宋体"/>
                <w:kern w:val="0"/>
                <w:sz w:val="16"/>
                <w:szCs w:val="16"/>
              </w:rPr>
            </w:pPr>
          </w:p>
          <w:p w:rsidR="00635640" w:rsidRDefault="00635640">
            <w:pPr>
              <w:pStyle w:val="5"/>
              <w:rPr>
                <w:rFonts w:ascii="仿宋_GB2312" w:eastAsia="仿宋_GB2312" w:hAnsi="宋体" w:cs="宋体"/>
                <w:kern w:val="0"/>
                <w:sz w:val="16"/>
                <w:szCs w:val="16"/>
              </w:rPr>
            </w:pPr>
          </w:p>
          <w:p w:rsidR="00635640" w:rsidRDefault="00635640">
            <w:pPr>
              <w:rPr>
                <w:rFonts w:ascii="仿宋_GB2312" w:eastAsia="仿宋_GB2312" w:hAnsi="宋体" w:cs="宋体"/>
                <w:kern w:val="0"/>
                <w:sz w:val="16"/>
                <w:szCs w:val="16"/>
              </w:rPr>
            </w:pPr>
          </w:p>
          <w:p w:rsidR="00635640" w:rsidRDefault="00635640">
            <w:pPr>
              <w:pStyle w:val="a0"/>
              <w:rPr>
                <w:rFonts w:ascii="仿宋_GB2312" w:eastAsia="仿宋_GB2312" w:hAnsi="宋体" w:cs="宋体"/>
                <w:kern w:val="0"/>
                <w:sz w:val="16"/>
                <w:szCs w:val="16"/>
              </w:rPr>
            </w:pPr>
          </w:p>
          <w:p w:rsidR="00635640" w:rsidRDefault="00635640">
            <w:pPr>
              <w:pStyle w:val="5"/>
              <w:rPr>
                <w:rFonts w:ascii="仿宋_GB2312" w:eastAsia="仿宋_GB2312" w:hAnsi="宋体" w:cs="宋体"/>
                <w:kern w:val="0"/>
                <w:sz w:val="16"/>
                <w:szCs w:val="16"/>
              </w:rPr>
            </w:pPr>
          </w:p>
          <w:p w:rsidR="00635640" w:rsidRDefault="00635640">
            <w:pPr>
              <w:rPr>
                <w:rFonts w:ascii="仿宋_GB2312" w:eastAsia="仿宋_GB2312" w:hAnsi="宋体" w:cs="宋体"/>
                <w:kern w:val="0"/>
                <w:sz w:val="16"/>
                <w:szCs w:val="16"/>
              </w:rPr>
            </w:pPr>
          </w:p>
          <w:p w:rsidR="00635640" w:rsidRDefault="00635640">
            <w:pPr>
              <w:pStyle w:val="a0"/>
              <w:rPr>
                <w:rFonts w:ascii="仿宋_GB2312" w:eastAsia="仿宋_GB2312" w:hAnsi="宋体" w:cs="宋体"/>
                <w:kern w:val="0"/>
                <w:sz w:val="16"/>
                <w:szCs w:val="16"/>
              </w:rPr>
            </w:pPr>
          </w:p>
          <w:p w:rsidR="00635640" w:rsidRDefault="00635640">
            <w:pPr>
              <w:pStyle w:val="5"/>
              <w:rPr>
                <w:rFonts w:ascii="仿宋_GB2312" w:eastAsia="仿宋_GB2312" w:hAnsi="宋体" w:cs="宋体"/>
                <w:kern w:val="0"/>
                <w:sz w:val="16"/>
                <w:szCs w:val="16"/>
              </w:rPr>
            </w:pPr>
          </w:p>
          <w:p w:rsidR="00635640" w:rsidRDefault="00635640">
            <w:pPr>
              <w:rPr>
                <w:rFonts w:ascii="仿宋_GB2312" w:eastAsia="仿宋_GB2312" w:hAnsi="宋体" w:cs="宋体"/>
                <w:kern w:val="0"/>
                <w:sz w:val="16"/>
                <w:szCs w:val="16"/>
              </w:rPr>
            </w:pPr>
          </w:p>
          <w:p w:rsidR="00635640" w:rsidRDefault="00635640">
            <w:pPr>
              <w:pStyle w:val="a0"/>
              <w:rPr>
                <w:rFonts w:ascii="仿宋_GB2312" w:eastAsia="仿宋_GB2312" w:hAnsi="宋体" w:cs="宋体"/>
                <w:kern w:val="0"/>
                <w:sz w:val="16"/>
                <w:szCs w:val="16"/>
              </w:rPr>
            </w:pPr>
          </w:p>
          <w:p w:rsidR="00635640" w:rsidRDefault="00635640">
            <w:pPr>
              <w:pStyle w:val="5"/>
              <w:rPr>
                <w:rFonts w:ascii="仿宋_GB2312" w:eastAsia="仿宋_GB2312" w:hAnsi="宋体" w:cs="宋体"/>
                <w:kern w:val="0"/>
                <w:sz w:val="16"/>
                <w:szCs w:val="16"/>
              </w:rPr>
            </w:pPr>
          </w:p>
          <w:p w:rsidR="00635640" w:rsidRDefault="00635640">
            <w:pPr>
              <w:rPr>
                <w:rFonts w:ascii="仿宋_GB2312" w:eastAsia="仿宋_GB2312" w:hAnsi="宋体" w:cs="宋体"/>
                <w:kern w:val="0"/>
                <w:sz w:val="16"/>
                <w:szCs w:val="16"/>
              </w:rPr>
            </w:pPr>
          </w:p>
          <w:p w:rsidR="00635640" w:rsidRDefault="00635640">
            <w:pPr>
              <w:pStyle w:val="a0"/>
              <w:rPr>
                <w:rFonts w:ascii="仿宋_GB2312" w:eastAsia="仿宋_GB2312" w:hAnsi="宋体" w:cs="宋体"/>
                <w:kern w:val="0"/>
                <w:sz w:val="16"/>
                <w:szCs w:val="16"/>
              </w:rPr>
            </w:pPr>
          </w:p>
          <w:p w:rsidR="00635640" w:rsidRDefault="00635640">
            <w:pPr>
              <w:pStyle w:val="5"/>
              <w:rPr>
                <w:rFonts w:ascii="仿宋_GB2312" w:eastAsia="仿宋_GB2312" w:hAnsi="宋体" w:cs="宋体"/>
                <w:kern w:val="0"/>
                <w:sz w:val="16"/>
                <w:szCs w:val="16"/>
              </w:rPr>
            </w:pPr>
          </w:p>
          <w:p w:rsidR="00635640" w:rsidRDefault="00635640">
            <w:pPr>
              <w:rPr>
                <w:rFonts w:ascii="仿宋_GB2312" w:eastAsia="仿宋_GB2312" w:hAnsi="宋体" w:cs="宋体"/>
                <w:kern w:val="0"/>
                <w:sz w:val="16"/>
                <w:szCs w:val="16"/>
              </w:rPr>
            </w:pPr>
          </w:p>
          <w:p w:rsidR="00635640" w:rsidRDefault="00635640">
            <w:pPr>
              <w:pStyle w:val="a0"/>
              <w:rPr>
                <w:rFonts w:ascii="仿宋_GB2312" w:eastAsia="仿宋_GB2312" w:hAnsi="宋体" w:cs="宋体"/>
                <w:kern w:val="0"/>
                <w:sz w:val="16"/>
                <w:szCs w:val="16"/>
              </w:rPr>
            </w:pPr>
          </w:p>
          <w:p w:rsidR="00635640" w:rsidRDefault="00635640">
            <w:pPr>
              <w:pStyle w:val="5"/>
              <w:rPr>
                <w:rFonts w:ascii="仿宋_GB2312" w:eastAsia="仿宋_GB2312" w:hAnsi="宋体" w:cs="宋体"/>
                <w:kern w:val="0"/>
                <w:sz w:val="16"/>
                <w:szCs w:val="16"/>
              </w:rPr>
            </w:pPr>
          </w:p>
          <w:p w:rsidR="00635640" w:rsidRDefault="00635640">
            <w:pPr>
              <w:rPr>
                <w:rFonts w:ascii="仿宋_GB2312" w:eastAsia="仿宋_GB2312" w:hAnsi="宋体" w:cs="宋体"/>
                <w:kern w:val="0"/>
                <w:sz w:val="16"/>
                <w:szCs w:val="16"/>
              </w:rPr>
            </w:pPr>
          </w:p>
          <w:p w:rsidR="00635640" w:rsidRDefault="00635640">
            <w:pPr>
              <w:pStyle w:val="a0"/>
              <w:rPr>
                <w:rFonts w:ascii="仿宋_GB2312" w:eastAsia="仿宋_GB2312" w:hAnsi="宋体" w:cs="宋体"/>
                <w:kern w:val="0"/>
                <w:sz w:val="16"/>
                <w:szCs w:val="16"/>
              </w:rPr>
            </w:pPr>
          </w:p>
          <w:p w:rsidR="00635640" w:rsidRDefault="00635640">
            <w:pPr>
              <w:pStyle w:val="5"/>
            </w:pPr>
          </w:p>
          <w:p w:rsidR="00635640" w:rsidRDefault="00F46282">
            <w:pPr>
              <w:spacing w:line="200" w:lineRule="exact"/>
              <w:rPr>
                <w:sz w:val="20"/>
                <w:szCs w:val="22"/>
              </w:rPr>
            </w:pPr>
            <w:r>
              <w:rPr>
                <w:rFonts w:ascii="仿宋_GB2312" w:eastAsia="仿宋_GB2312" w:hAnsi="宋体" w:cs="宋体" w:hint="eastAsia"/>
                <w:kern w:val="0"/>
                <w:sz w:val="16"/>
                <w:szCs w:val="16"/>
              </w:rPr>
              <w:t>完成确定的指标计满分，未完成</w:t>
            </w:r>
            <w:r>
              <w:rPr>
                <w:rFonts w:ascii="仿宋_GB2312" w:eastAsia="仿宋_GB2312" w:hAnsi="宋体" w:cs="宋体" w:hint="eastAsia"/>
                <w:kern w:val="0"/>
                <w:sz w:val="16"/>
                <w:szCs w:val="16"/>
              </w:rPr>
              <w:t>1</w:t>
            </w:r>
            <w:r>
              <w:rPr>
                <w:rFonts w:ascii="仿宋_GB2312" w:eastAsia="仿宋_GB2312" w:hAnsi="宋体" w:cs="宋体" w:hint="eastAsia"/>
                <w:kern w:val="0"/>
                <w:sz w:val="16"/>
                <w:szCs w:val="16"/>
              </w:rPr>
              <w:t>项扣</w:t>
            </w:r>
            <w:r>
              <w:rPr>
                <w:rFonts w:ascii="仿宋_GB2312" w:eastAsia="仿宋_GB2312" w:hAnsi="宋体" w:cs="宋体" w:hint="eastAsia"/>
                <w:kern w:val="0"/>
                <w:sz w:val="16"/>
                <w:szCs w:val="16"/>
              </w:rPr>
              <w:t>0.5</w:t>
            </w:r>
            <w:r>
              <w:rPr>
                <w:rFonts w:ascii="仿宋_GB2312" w:eastAsia="仿宋_GB2312" w:hAnsi="宋体" w:cs="宋体" w:hint="eastAsia"/>
                <w:kern w:val="0"/>
                <w:sz w:val="16"/>
                <w:szCs w:val="16"/>
              </w:rPr>
              <w:t>分，扣完为止</w:t>
            </w: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F46282">
            <w:pPr>
              <w:widowControl/>
              <w:spacing w:line="240" w:lineRule="exact"/>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w:t>
            </w: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F46282">
            <w:pPr>
              <w:widowControl/>
              <w:spacing w:line="240" w:lineRule="exact"/>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6</w:t>
            </w: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F46282">
            <w:pPr>
              <w:widowControl/>
              <w:spacing w:line="240" w:lineRule="exact"/>
              <w:rPr>
                <w:rFonts w:ascii="仿宋_GB2312" w:eastAsia="仿宋_GB2312" w:hAnsi="宋体" w:cs="宋体"/>
                <w:kern w:val="0"/>
                <w:sz w:val="16"/>
                <w:szCs w:val="16"/>
              </w:rPr>
            </w:pPr>
            <w:r>
              <w:rPr>
                <w:rFonts w:ascii="仿宋_GB2312" w:eastAsia="仿宋_GB2312" w:hAnsi="宋体" w:cs="宋体" w:hint="eastAsia"/>
                <w:kern w:val="0"/>
                <w:sz w:val="16"/>
                <w:szCs w:val="16"/>
              </w:rPr>
              <w:t>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rPr>
                <w:rFonts w:ascii="仿宋_GB2312" w:eastAsia="仿宋_GB2312" w:hAnsi="宋体" w:cs="宋体"/>
                <w:kern w:val="0"/>
                <w:sz w:val="16"/>
                <w:szCs w:val="16"/>
              </w:rPr>
            </w:pPr>
          </w:p>
          <w:p w:rsidR="00635640" w:rsidRDefault="00F46282">
            <w:pPr>
              <w:widowControl/>
              <w:spacing w:line="240" w:lineRule="exact"/>
              <w:rPr>
                <w:rFonts w:ascii="仿宋_GB2312" w:eastAsia="仿宋_GB2312" w:hAnsi="宋体" w:cs="宋体"/>
                <w:kern w:val="0"/>
                <w:sz w:val="16"/>
                <w:szCs w:val="16"/>
              </w:rPr>
            </w:pPr>
            <w:r>
              <w:rPr>
                <w:rFonts w:ascii="仿宋_GB2312" w:eastAsia="仿宋_GB2312" w:hAnsi="宋体" w:cs="宋体" w:hint="eastAsia"/>
                <w:kern w:val="0"/>
                <w:sz w:val="16"/>
                <w:szCs w:val="16"/>
              </w:rPr>
              <w:t>6</w:t>
            </w: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F46282">
            <w:pPr>
              <w:widowControl/>
              <w:spacing w:line="240" w:lineRule="exact"/>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F46282">
            <w:pPr>
              <w:widowControl/>
              <w:spacing w:line="240" w:lineRule="exact"/>
              <w:rPr>
                <w:rFonts w:ascii="仿宋_GB2312" w:eastAsia="仿宋_GB2312" w:hAnsi="宋体" w:cs="宋体"/>
                <w:kern w:val="0"/>
                <w:sz w:val="16"/>
                <w:szCs w:val="16"/>
              </w:rPr>
            </w:pPr>
            <w:r>
              <w:rPr>
                <w:rFonts w:ascii="仿宋_GB2312" w:eastAsia="仿宋_GB2312" w:hAnsi="宋体" w:cs="宋体" w:hint="eastAsia"/>
                <w:kern w:val="0"/>
                <w:sz w:val="16"/>
                <w:szCs w:val="16"/>
              </w:rPr>
              <w:t>已完成</w:t>
            </w: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635640">
            <w:pPr>
              <w:widowControl/>
              <w:spacing w:line="240" w:lineRule="exact"/>
              <w:jc w:val="center"/>
              <w:rPr>
                <w:rFonts w:ascii="仿宋_GB2312" w:eastAsia="仿宋_GB2312" w:hAnsi="宋体" w:cs="宋体"/>
                <w:kern w:val="0"/>
                <w:sz w:val="16"/>
                <w:szCs w:val="16"/>
              </w:rPr>
            </w:pPr>
          </w:p>
          <w:p w:rsidR="00635640" w:rsidRDefault="00F46282">
            <w:pPr>
              <w:widowControl/>
              <w:spacing w:line="240" w:lineRule="exact"/>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已完成</w:t>
            </w:r>
          </w:p>
        </w:tc>
      </w:tr>
      <w:tr w:rsidR="00635640">
        <w:trPr>
          <w:trHeight w:val="3699"/>
          <w:jc w:val="center"/>
        </w:trPr>
        <w:tc>
          <w:tcPr>
            <w:tcW w:w="580" w:type="dxa"/>
            <w:vMerge/>
            <w:tcBorders>
              <w:top w:val="single" w:sz="4" w:space="0" w:color="auto"/>
              <w:left w:val="single" w:sz="4" w:space="0" w:color="auto"/>
              <w:right w:val="single" w:sz="4" w:space="0" w:color="auto"/>
            </w:tcBorders>
            <w:shd w:val="clear" w:color="auto" w:fill="auto"/>
            <w:noWrap/>
            <w:vAlign w:val="center"/>
          </w:tcPr>
          <w:p w:rsidR="00635640" w:rsidRDefault="00635640">
            <w:pPr>
              <w:widowControl/>
              <w:spacing w:line="240" w:lineRule="exact"/>
              <w:jc w:val="left"/>
              <w:rPr>
                <w:rFonts w:ascii="仿宋_GB2312" w:eastAsia="仿宋_GB2312" w:hAnsi="宋体" w:cs="宋体"/>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640" w:rsidRDefault="00F46282">
            <w:pPr>
              <w:autoSpaceDN w:val="0"/>
              <w:spacing w:line="200" w:lineRule="exact"/>
              <w:jc w:val="left"/>
              <w:textAlignment w:val="center"/>
              <w:rPr>
                <w:sz w:val="18"/>
                <w:szCs w:val="18"/>
              </w:rPr>
            </w:pPr>
            <w:r>
              <w:rPr>
                <w:rFonts w:hint="eastAsia"/>
                <w:b/>
                <w:bCs/>
                <w:sz w:val="18"/>
                <w:szCs w:val="18"/>
              </w:rPr>
              <w:t>质量目标</w:t>
            </w:r>
          </w:p>
          <w:p w:rsidR="00635640" w:rsidRDefault="00F462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分）</w:t>
            </w:r>
          </w:p>
        </w:tc>
        <w:tc>
          <w:tcPr>
            <w:tcW w:w="2158" w:type="dxa"/>
            <w:tcBorders>
              <w:top w:val="single" w:sz="4" w:space="0" w:color="auto"/>
              <w:left w:val="nil"/>
              <w:bottom w:val="single" w:sz="4" w:space="0" w:color="auto"/>
              <w:right w:val="single" w:sz="4" w:space="0" w:color="auto"/>
            </w:tcBorders>
            <w:shd w:val="clear" w:color="auto" w:fill="auto"/>
            <w:noWrap/>
            <w:vAlign w:val="center"/>
          </w:tcPr>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1</w:t>
            </w:r>
            <w:r>
              <w:rPr>
                <w:rFonts w:ascii="仿宋_GB2312" w:eastAsia="仿宋_GB2312" w:hAnsi="仿宋_GB2312" w:cs="仿宋_GB2312" w:hint="eastAsia"/>
                <w:color w:val="000000"/>
                <w:sz w:val="16"/>
                <w:szCs w:val="16"/>
              </w:rPr>
              <w:t>）编制国土空间规划成果</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2</w:t>
            </w:r>
            <w:r>
              <w:rPr>
                <w:rFonts w:ascii="仿宋_GB2312" w:eastAsia="仿宋_GB2312" w:hAnsi="仿宋_GB2312" w:cs="仿宋_GB2312" w:hint="eastAsia"/>
                <w:color w:val="000000"/>
                <w:sz w:val="16"/>
                <w:szCs w:val="16"/>
              </w:rPr>
              <w:t>）耕地保有量</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3</w:t>
            </w:r>
            <w:r>
              <w:rPr>
                <w:rFonts w:ascii="仿宋_GB2312" w:eastAsia="仿宋_GB2312" w:hAnsi="仿宋_GB2312" w:cs="仿宋_GB2312" w:hint="eastAsia"/>
                <w:color w:val="000000"/>
                <w:sz w:val="16"/>
                <w:szCs w:val="16"/>
              </w:rPr>
              <w:t>）完成督查整改</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4</w:t>
            </w:r>
            <w:r>
              <w:rPr>
                <w:rFonts w:ascii="仿宋_GB2312" w:eastAsia="仿宋_GB2312" w:hAnsi="仿宋_GB2312" w:cs="仿宋_GB2312" w:hint="eastAsia"/>
                <w:color w:val="000000"/>
                <w:sz w:val="16"/>
                <w:szCs w:val="16"/>
              </w:rPr>
              <w:t>）地质灾害隐患点、优化营商环境、专项巡察整改</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5</w:t>
            </w:r>
            <w:r>
              <w:rPr>
                <w:rFonts w:ascii="仿宋_GB2312" w:eastAsia="仿宋_GB2312" w:hAnsi="仿宋_GB2312" w:cs="仿宋_GB2312" w:hint="eastAsia"/>
                <w:color w:val="000000"/>
                <w:sz w:val="16"/>
                <w:szCs w:val="16"/>
              </w:rPr>
              <w:t>）违法行为查处</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6</w:t>
            </w:r>
            <w:r>
              <w:rPr>
                <w:rFonts w:ascii="仿宋_GB2312" w:eastAsia="仿宋_GB2312" w:hAnsi="仿宋_GB2312" w:cs="仿宋_GB2312" w:hint="eastAsia"/>
                <w:color w:val="000000"/>
                <w:sz w:val="16"/>
                <w:szCs w:val="16"/>
              </w:rPr>
              <w:t>）重点项目跟踪服务落地</w:t>
            </w:r>
          </w:p>
          <w:p w:rsidR="00635640" w:rsidRDefault="00635640">
            <w:pPr>
              <w:autoSpaceDN w:val="0"/>
              <w:spacing w:line="200" w:lineRule="exact"/>
              <w:jc w:val="left"/>
              <w:textAlignment w:val="center"/>
              <w:rPr>
                <w:rFonts w:ascii="仿宋_GB2312" w:eastAsia="仿宋_GB2312" w:hAnsi="宋体" w:cs="宋体"/>
                <w:kern w:val="0"/>
                <w:sz w:val="16"/>
                <w:szCs w:val="16"/>
              </w:rPr>
            </w:pPr>
          </w:p>
        </w:tc>
        <w:tc>
          <w:tcPr>
            <w:tcW w:w="1785" w:type="dxa"/>
            <w:tcBorders>
              <w:top w:val="single" w:sz="4" w:space="0" w:color="auto"/>
              <w:left w:val="nil"/>
              <w:bottom w:val="single" w:sz="4" w:space="0" w:color="auto"/>
              <w:right w:val="single" w:sz="4" w:space="0" w:color="auto"/>
            </w:tcBorders>
            <w:shd w:val="clear" w:color="auto" w:fill="auto"/>
            <w:noWrap/>
            <w:vAlign w:val="center"/>
          </w:tcPr>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1</w:t>
            </w:r>
            <w:r>
              <w:rPr>
                <w:rFonts w:ascii="仿宋_GB2312" w:eastAsia="仿宋_GB2312" w:hAnsi="仿宋_GB2312" w:cs="仿宋_GB2312" w:hint="eastAsia"/>
                <w:color w:val="000000"/>
                <w:sz w:val="16"/>
                <w:szCs w:val="16"/>
              </w:rPr>
              <w:t>）编制国土空间规划成果通过上级部门及专家审查通过。</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2</w:t>
            </w:r>
            <w:r>
              <w:rPr>
                <w:rFonts w:ascii="仿宋_GB2312" w:eastAsia="仿宋_GB2312" w:hAnsi="仿宋_GB2312" w:cs="仿宋_GB2312" w:hint="eastAsia"/>
                <w:color w:val="000000"/>
                <w:sz w:val="16"/>
                <w:szCs w:val="16"/>
              </w:rPr>
              <w:t>）耕地保有量达到省标准。</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3</w:t>
            </w:r>
            <w:r>
              <w:rPr>
                <w:rFonts w:ascii="仿宋_GB2312" w:eastAsia="仿宋_GB2312" w:hAnsi="仿宋_GB2312" w:cs="仿宋_GB2312" w:hint="eastAsia"/>
                <w:color w:val="000000"/>
                <w:sz w:val="16"/>
                <w:szCs w:val="16"/>
              </w:rPr>
              <w:t>）完成督查整改问题</w:t>
            </w:r>
            <w:r>
              <w:rPr>
                <w:rFonts w:ascii="仿宋_GB2312" w:eastAsia="仿宋_GB2312" w:hAnsi="仿宋_GB2312" w:cs="仿宋_GB2312" w:hint="eastAsia"/>
                <w:color w:val="000000"/>
                <w:sz w:val="16"/>
                <w:szCs w:val="16"/>
              </w:rPr>
              <w:t>100%</w:t>
            </w:r>
            <w:r>
              <w:rPr>
                <w:rFonts w:ascii="仿宋_GB2312" w:eastAsia="仿宋_GB2312" w:hAnsi="仿宋_GB2312" w:cs="仿宋_GB2312" w:hint="eastAsia"/>
                <w:color w:val="000000"/>
                <w:sz w:val="16"/>
                <w:szCs w:val="16"/>
              </w:rPr>
              <w:t>，</w:t>
            </w:r>
            <w:proofErr w:type="gramStart"/>
            <w:r>
              <w:rPr>
                <w:rFonts w:ascii="仿宋_GB2312" w:eastAsia="仿宋_GB2312" w:hAnsi="仿宋_GB2312" w:cs="仿宋_GB2312" w:hint="eastAsia"/>
                <w:color w:val="000000"/>
                <w:sz w:val="16"/>
                <w:szCs w:val="16"/>
              </w:rPr>
              <w:t>违建别墅</w:t>
            </w:r>
            <w:proofErr w:type="gramEnd"/>
            <w:r>
              <w:rPr>
                <w:rFonts w:ascii="仿宋_GB2312" w:eastAsia="仿宋_GB2312" w:hAnsi="仿宋_GB2312" w:cs="仿宋_GB2312" w:hint="eastAsia"/>
                <w:color w:val="000000"/>
                <w:sz w:val="16"/>
                <w:szCs w:val="16"/>
              </w:rPr>
              <w:t>问题无新增。</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4</w:t>
            </w:r>
            <w:r>
              <w:rPr>
                <w:rFonts w:ascii="仿宋_GB2312" w:eastAsia="仿宋_GB2312" w:hAnsi="仿宋_GB2312" w:cs="仿宋_GB2312" w:hint="eastAsia"/>
                <w:color w:val="000000"/>
                <w:sz w:val="16"/>
                <w:szCs w:val="16"/>
              </w:rPr>
              <w:t>）持续保持地质灾害隐患点“零死亡”“最多跑一次”改革落实到位，优化营商环境专项巡察整改率</w:t>
            </w:r>
            <w:r>
              <w:rPr>
                <w:rFonts w:ascii="仿宋_GB2312" w:eastAsia="仿宋_GB2312" w:hAnsi="仿宋_GB2312" w:cs="仿宋_GB2312" w:hint="eastAsia"/>
                <w:color w:val="000000"/>
                <w:sz w:val="16"/>
                <w:szCs w:val="16"/>
              </w:rPr>
              <w:t>100%</w:t>
            </w:r>
            <w:r>
              <w:rPr>
                <w:rFonts w:ascii="仿宋_GB2312" w:eastAsia="仿宋_GB2312" w:hAnsi="仿宋_GB2312" w:cs="仿宋_GB2312" w:hint="eastAsia"/>
                <w:color w:val="000000"/>
                <w:sz w:val="16"/>
                <w:szCs w:val="16"/>
              </w:rPr>
              <w:t>。</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5</w:t>
            </w:r>
            <w:r>
              <w:rPr>
                <w:rFonts w:ascii="仿宋_GB2312" w:eastAsia="仿宋_GB2312" w:hAnsi="仿宋_GB2312" w:cs="仿宋_GB2312" w:hint="eastAsia"/>
                <w:color w:val="000000"/>
                <w:sz w:val="16"/>
                <w:szCs w:val="16"/>
              </w:rPr>
              <w:t>）违法行为查处整改率合格，上级部门约谈和问责为</w:t>
            </w:r>
            <w:r>
              <w:rPr>
                <w:rFonts w:ascii="仿宋_GB2312" w:eastAsia="仿宋_GB2312" w:hAnsi="仿宋_GB2312" w:cs="仿宋_GB2312" w:hint="eastAsia"/>
                <w:color w:val="000000"/>
                <w:sz w:val="16"/>
                <w:szCs w:val="16"/>
              </w:rPr>
              <w:t>0</w:t>
            </w:r>
            <w:r>
              <w:rPr>
                <w:rFonts w:ascii="仿宋_GB2312" w:eastAsia="仿宋_GB2312" w:hAnsi="仿宋_GB2312" w:cs="仿宋_GB2312" w:hint="eastAsia"/>
                <w:color w:val="000000"/>
                <w:sz w:val="16"/>
                <w:szCs w:val="16"/>
              </w:rPr>
              <w:t>次</w:t>
            </w:r>
          </w:p>
          <w:p w:rsidR="00635640" w:rsidRDefault="00F46282">
            <w:pPr>
              <w:autoSpaceDN w:val="0"/>
              <w:spacing w:line="200" w:lineRule="exact"/>
              <w:jc w:val="left"/>
              <w:textAlignment w:val="center"/>
              <w:rPr>
                <w:rFonts w:ascii="仿宋_GB2312" w:eastAsia="仿宋_GB2312" w:hAnsi="宋体" w:cs="宋体"/>
                <w:kern w:val="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6</w:t>
            </w:r>
            <w:r>
              <w:rPr>
                <w:rFonts w:ascii="仿宋_GB2312" w:eastAsia="仿宋_GB2312" w:hAnsi="仿宋_GB2312" w:cs="仿宋_GB2312" w:hint="eastAsia"/>
                <w:color w:val="000000"/>
                <w:sz w:val="16"/>
                <w:szCs w:val="16"/>
              </w:rPr>
              <w:t>）重点项目跟踪服务落地率</w:t>
            </w:r>
            <w:r>
              <w:rPr>
                <w:rFonts w:ascii="仿宋_GB2312" w:eastAsia="仿宋_GB2312" w:hAnsi="仿宋_GB2312" w:cs="仿宋_GB2312" w:hint="eastAsia"/>
                <w:color w:val="000000"/>
                <w:sz w:val="16"/>
                <w:szCs w:val="16"/>
              </w:rPr>
              <w:t>100%</w:t>
            </w:r>
            <w:r>
              <w:rPr>
                <w:rFonts w:ascii="仿宋_GB2312" w:eastAsia="仿宋_GB2312" w:hAnsi="仿宋_GB2312" w:cs="仿宋_GB2312" w:hint="eastAsia"/>
                <w:color w:val="000000"/>
                <w:sz w:val="16"/>
                <w:szCs w:val="16"/>
              </w:rPr>
              <w:t>。</w:t>
            </w:r>
          </w:p>
        </w:tc>
        <w:tc>
          <w:tcPr>
            <w:tcW w:w="2243" w:type="dxa"/>
            <w:tcBorders>
              <w:top w:val="single" w:sz="4" w:space="0" w:color="auto"/>
              <w:left w:val="nil"/>
              <w:bottom w:val="single" w:sz="4" w:space="0" w:color="auto"/>
              <w:right w:val="single" w:sz="4" w:space="0" w:color="auto"/>
            </w:tcBorders>
            <w:shd w:val="clear" w:color="auto" w:fill="auto"/>
            <w:noWrap/>
            <w:vAlign w:val="center"/>
          </w:tcPr>
          <w:p w:rsidR="00635640" w:rsidRDefault="00F46282">
            <w:pPr>
              <w:widowControl/>
              <w:spacing w:line="24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完成相关要求满分，未完成</w:t>
            </w:r>
            <w:r>
              <w:rPr>
                <w:rFonts w:ascii="仿宋_GB2312" w:eastAsia="仿宋_GB2312" w:hAnsi="宋体" w:cs="宋体" w:hint="eastAsia"/>
                <w:kern w:val="0"/>
                <w:sz w:val="16"/>
                <w:szCs w:val="16"/>
              </w:rPr>
              <w:t>1</w:t>
            </w:r>
            <w:r>
              <w:rPr>
                <w:rFonts w:ascii="仿宋_GB2312" w:eastAsia="仿宋_GB2312" w:hAnsi="宋体" w:cs="宋体" w:hint="eastAsia"/>
                <w:kern w:val="0"/>
                <w:sz w:val="16"/>
                <w:szCs w:val="16"/>
              </w:rPr>
              <w:t>项扣</w:t>
            </w:r>
            <w:r>
              <w:rPr>
                <w:rFonts w:ascii="仿宋_GB2312" w:eastAsia="仿宋_GB2312" w:hAnsi="宋体" w:cs="宋体" w:hint="eastAsia"/>
                <w:kern w:val="0"/>
                <w:sz w:val="16"/>
                <w:szCs w:val="16"/>
              </w:rPr>
              <w:t>0.5</w:t>
            </w:r>
            <w:r>
              <w:rPr>
                <w:rFonts w:ascii="仿宋_GB2312" w:eastAsia="仿宋_GB2312" w:hAnsi="宋体" w:cs="宋体" w:hint="eastAsia"/>
                <w:kern w:val="0"/>
                <w:sz w:val="16"/>
                <w:szCs w:val="16"/>
              </w:rPr>
              <w:t>分，扣完为止</w:t>
            </w:r>
          </w:p>
        </w:tc>
        <w:tc>
          <w:tcPr>
            <w:tcW w:w="619" w:type="dxa"/>
            <w:tcBorders>
              <w:top w:val="single" w:sz="4" w:space="0" w:color="auto"/>
              <w:left w:val="nil"/>
              <w:bottom w:val="single" w:sz="4" w:space="0" w:color="auto"/>
              <w:right w:val="single" w:sz="4" w:space="0" w:color="auto"/>
            </w:tcBorders>
            <w:shd w:val="clear" w:color="auto" w:fill="auto"/>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6"/>
                <w:szCs w:val="16"/>
              </w:rPr>
              <w:t>已完成</w:t>
            </w:r>
          </w:p>
        </w:tc>
      </w:tr>
      <w:tr w:rsidR="00635640">
        <w:trPr>
          <w:trHeight w:val="774"/>
          <w:jc w:val="center"/>
        </w:trPr>
        <w:tc>
          <w:tcPr>
            <w:tcW w:w="580" w:type="dxa"/>
            <w:vMerge/>
            <w:tcBorders>
              <w:left w:val="single" w:sz="4" w:space="0" w:color="auto"/>
              <w:right w:val="single" w:sz="4" w:space="0" w:color="auto"/>
            </w:tcBorders>
            <w:shd w:val="clear" w:color="auto" w:fill="auto"/>
            <w:noWrap/>
            <w:vAlign w:val="center"/>
          </w:tcPr>
          <w:p w:rsidR="00635640" w:rsidRDefault="00635640">
            <w:pPr>
              <w:widowControl/>
              <w:spacing w:line="240" w:lineRule="exact"/>
              <w:jc w:val="left"/>
              <w:rPr>
                <w:rFonts w:ascii="仿宋_GB2312" w:eastAsia="仿宋_GB2312" w:hAnsi="宋体" w:cs="宋体"/>
                <w:kern w:val="0"/>
                <w:sz w:val="18"/>
                <w:szCs w:val="18"/>
              </w:rPr>
            </w:pPr>
          </w:p>
        </w:tc>
        <w:tc>
          <w:tcPr>
            <w:tcW w:w="709" w:type="dxa"/>
            <w:tcBorders>
              <w:left w:val="single" w:sz="4" w:space="0" w:color="auto"/>
              <w:bottom w:val="single" w:sz="4" w:space="0" w:color="auto"/>
              <w:right w:val="single" w:sz="4" w:space="0" w:color="auto"/>
            </w:tcBorders>
            <w:shd w:val="clear" w:color="auto" w:fill="auto"/>
            <w:noWrap/>
            <w:vAlign w:val="center"/>
          </w:tcPr>
          <w:p w:rsidR="00635640" w:rsidRDefault="00F46282">
            <w:pPr>
              <w:widowControl/>
              <w:spacing w:line="240" w:lineRule="exact"/>
              <w:jc w:val="left"/>
              <w:rPr>
                <w:rFonts w:ascii="仿宋_GB2312" w:eastAsia="仿宋_GB2312" w:hAnsi="宋体" w:cs="宋体"/>
                <w:kern w:val="0"/>
                <w:sz w:val="18"/>
                <w:szCs w:val="18"/>
              </w:rPr>
            </w:pPr>
            <w:r>
              <w:rPr>
                <w:rFonts w:ascii="仿宋_GB2312" w:eastAsia="仿宋_GB2312" w:hAnsi="仿宋_GB2312" w:cs="仿宋_GB2312" w:hint="eastAsia"/>
                <w:b/>
                <w:bCs/>
                <w:color w:val="000000"/>
                <w:sz w:val="18"/>
                <w:szCs w:val="18"/>
              </w:rPr>
              <w:t>时效目标</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p>
        </w:tc>
        <w:tc>
          <w:tcPr>
            <w:tcW w:w="2158" w:type="dxa"/>
            <w:tcBorders>
              <w:top w:val="nil"/>
              <w:left w:val="nil"/>
              <w:bottom w:val="single" w:sz="4" w:space="0" w:color="auto"/>
              <w:right w:val="single" w:sz="4" w:space="0" w:color="auto"/>
            </w:tcBorders>
            <w:shd w:val="clear" w:color="auto" w:fill="auto"/>
            <w:noWrap/>
            <w:vAlign w:val="center"/>
          </w:tcPr>
          <w:p w:rsidR="00635640" w:rsidRDefault="00F46282">
            <w:pPr>
              <w:numPr>
                <w:ilvl w:val="0"/>
                <w:numId w:val="1"/>
              </w:num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color w:val="000000"/>
                <w:sz w:val="16"/>
                <w:szCs w:val="16"/>
              </w:rPr>
              <w:t>审批日期缩短</w:t>
            </w:r>
          </w:p>
          <w:p w:rsidR="00635640" w:rsidRDefault="00F46282">
            <w:pPr>
              <w:numPr>
                <w:ilvl w:val="0"/>
                <w:numId w:val="1"/>
              </w:num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color w:val="000000"/>
                <w:sz w:val="16"/>
                <w:szCs w:val="16"/>
              </w:rPr>
              <w:t>来信来访答复</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3</w:t>
            </w:r>
            <w:r>
              <w:rPr>
                <w:rFonts w:ascii="仿宋_GB2312" w:eastAsia="仿宋_GB2312" w:hAnsi="仿宋_GB2312" w:cs="仿宋_GB2312" w:hint="eastAsia"/>
                <w:color w:val="000000"/>
                <w:sz w:val="16"/>
                <w:szCs w:val="16"/>
              </w:rPr>
              <w:t>）</w:t>
            </w:r>
            <w:r>
              <w:rPr>
                <w:rFonts w:ascii="仿宋_GB2312" w:eastAsia="仿宋_GB2312" w:hAnsi="仿宋_GB2312" w:cs="仿宋_GB2312"/>
                <w:color w:val="000000"/>
                <w:sz w:val="16"/>
                <w:szCs w:val="16"/>
              </w:rPr>
              <w:t>腾地、供地和整改</w:t>
            </w:r>
          </w:p>
          <w:p w:rsidR="00635640" w:rsidRDefault="00635640">
            <w:pPr>
              <w:autoSpaceDN w:val="0"/>
              <w:spacing w:line="200" w:lineRule="exact"/>
              <w:jc w:val="left"/>
              <w:textAlignment w:val="center"/>
              <w:rPr>
                <w:rFonts w:ascii="仿宋_GB2312" w:eastAsia="仿宋_GB2312" w:hAnsi="宋体" w:cs="宋体"/>
                <w:kern w:val="0"/>
                <w:sz w:val="16"/>
                <w:szCs w:val="16"/>
              </w:rPr>
            </w:pPr>
          </w:p>
        </w:tc>
        <w:tc>
          <w:tcPr>
            <w:tcW w:w="1785" w:type="dxa"/>
            <w:tcBorders>
              <w:top w:val="nil"/>
              <w:left w:val="nil"/>
              <w:bottom w:val="single" w:sz="4" w:space="0" w:color="auto"/>
              <w:right w:val="single" w:sz="4" w:space="0" w:color="auto"/>
            </w:tcBorders>
            <w:shd w:val="clear" w:color="auto" w:fill="auto"/>
            <w:noWrap/>
            <w:vAlign w:val="center"/>
          </w:tcPr>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1</w:t>
            </w:r>
            <w:r>
              <w:rPr>
                <w:rFonts w:ascii="仿宋_GB2312" w:eastAsia="仿宋_GB2312" w:hAnsi="仿宋_GB2312" w:cs="仿宋_GB2312" w:hint="eastAsia"/>
                <w:color w:val="000000"/>
                <w:sz w:val="16"/>
                <w:szCs w:val="16"/>
              </w:rPr>
              <w:t>）</w:t>
            </w:r>
            <w:r>
              <w:rPr>
                <w:rFonts w:ascii="仿宋_GB2312" w:eastAsia="仿宋_GB2312" w:hAnsi="仿宋_GB2312" w:cs="仿宋_GB2312"/>
                <w:color w:val="000000"/>
                <w:sz w:val="16"/>
                <w:szCs w:val="16"/>
              </w:rPr>
              <w:t>优化营商环境，审批日期缩短</w:t>
            </w:r>
            <w:r>
              <w:rPr>
                <w:rFonts w:ascii="仿宋_GB2312" w:eastAsia="仿宋_GB2312" w:hAnsi="仿宋_GB2312" w:cs="仿宋_GB2312"/>
                <w:color w:val="000000"/>
                <w:sz w:val="16"/>
                <w:szCs w:val="16"/>
              </w:rPr>
              <w:t>10</w:t>
            </w:r>
            <w:r>
              <w:rPr>
                <w:rFonts w:ascii="仿宋_GB2312" w:eastAsia="仿宋_GB2312" w:hAnsi="仿宋_GB2312" w:cs="仿宋_GB2312"/>
                <w:color w:val="000000"/>
                <w:sz w:val="16"/>
                <w:szCs w:val="16"/>
              </w:rPr>
              <w:t>个工作日。</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2</w:t>
            </w:r>
            <w:r>
              <w:rPr>
                <w:rFonts w:ascii="仿宋_GB2312" w:eastAsia="仿宋_GB2312" w:hAnsi="仿宋_GB2312" w:cs="仿宋_GB2312" w:hint="eastAsia"/>
                <w:color w:val="000000"/>
                <w:sz w:val="16"/>
                <w:szCs w:val="16"/>
              </w:rPr>
              <w:t>）</w:t>
            </w:r>
            <w:r>
              <w:rPr>
                <w:rFonts w:ascii="仿宋_GB2312" w:eastAsia="仿宋_GB2312" w:hAnsi="仿宋_GB2312" w:cs="仿宋_GB2312"/>
                <w:color w:val="000000"/>
                <w:sz w:val="16"/>
                <w:szCs w:val="16"/>
              </w:rPr>
              <w:t>所有来信来访及时答复</w:t>
            </w:r>
          </w:p>
          <w:p w:rsidR="00635640" w:rsidRDefault="00F46282">
            <w:pPr>
              <w:widowControl/>
              <w:spacing w:line="200" w:lineRule="exact"/>
              <w:jc w:val="left"/>
              <w:rPr>
                <w:rFonts w:ascii="仿宋_GB2312" w:eastAsia="仿宋_GB2312" w:hAnsi="宋体" w:cs="宋体"/>
                <w:kern w:val="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3</w:t>
            </w:r>
            <w:r>
              <w:rPr>
                <w:rFonts w:ascii="仿宋_GB2312" w:eastAsia="仿宋_GB2312" w:hAnsi="仿宋_GB2312" w:cs="仿宋_GB2312" w:hint="eastAsia"/>
                <w:color w:val="000000"/>
                <w:sz w:val="16"/>
                <w:szCs w:val="16"/>
              </w:rPr>
              <w:t>）</w:t>
            </w:r>
            <w:r>
              <w:rPr>
                <w:rFonts w:ascii="仿宋_GB2312" w:eastAsia="仿宋_GB2312" w:hAnsi="仿宋_GB2312" w:cs="仿宋_GB2312"/>
                <w:color w:val="000000"/>
                <w:sz w:val="16"/>
                <w:szCs w:val="16"/>
              </w:rPr>
              <w:t>在规定时限内腾地、供地和完成整改、销号等任务</w:t>
            </w:r>
          </w:p>
        </w:tc>
        <w:tc>
          <w:tcPr>
            <w:tcW w:w="2243" w:type="dxa"/>
            <w:tcBorders>
              <w:top w:val="nil"/>
              <w:left w:val="nil"/>
              <w:bottom w:val="single" w:sz="4" w:space="0" w:color="auto"/>
              <w:right w:val="single" w:sz="4" w:space="0" w:color="auto"/>
            </w:tcBorders>
            <w:shd w:val="clear" w:color="auto" w:fill="auto"/>
            <w:noWrap/>
            <w:vAlign w:val="center"/>
          </w:tcPr>
          <w:p w:rsidR="00635640" w:rsidRDefault="00F46282">
            <w:pPr>
              <w:widowControl/>
              <w:spacing w:line="2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在规定时间内完成满分，未按时完成</w:t>
            </w:r>
            <w:r>
              <w:rPr>
                <w:rFonts w:ascii="仿宋_GB2312" w:eastAsia="仿宋_GB2312" w:hAnsi="宋体" w:cs="宋体" w:hint="eastAsia"/>
                <w:kern w:val="0"/>
                <w:sz w:val="16"/>
                <w:szCs w:val="16"/>
              </w:rPr>
              <w:t>1</w:t>
            </w:r>
            <w:r>
              <w:rPr>
                <w:rFonts w:ascii="仿宋_GB2312" w:eastAsia="仿宋_GB2312" w:hAnsi="宋体" w:cs="宋体" w:hint="eastAsia"/>
                <w:kern w:val="0"/>
                <w:sz w:val="16"/>
                <w:szCs w:val="16"/>
              </w:rPr>
              <w:t>项扣</w:t>
            </w:r>
            <w:r>
              <w:rPr>
                <w:rFonts w:ascii="仿宋_GB2312" w:eastAsia="仿宋_GB2312" w:hAnsi="宋体" w:cs="宋体" w:hint="eastAsia"/>
                <w:kern w:val="0"/>
                <w:sz w:val="16"/>
                <w:szCs w:val="16"/>
              </w:rPr>
              <w:t>0.5</w:t>
            </w:r>
            <w:r>
              <w:rPr>
                <w:rFonts w:ascii="仿宋_GB2312" w:eastAsia="仿宋_GB2312" w:hAnsi="宋体" w:cs="宋体" w:hint="eastAsia"/>
                <w:kern w:val="0"/>
                <w:sz w:val="16"/>
                <w:szCs w:val="16"/>
              </w:rPr>
              <w:t>分，扣完为止</w:t>
            </w:r>
          </w:p>
        </w:tc>
        <w:tc>
          <w:tcPr>
            <w:tcW w:w="619" w:type="dxa"/>
            <w:tcBorders>
              <w:top w:val="nil"/>
              <w:left w:val="nil"/>
              <w:bottom w:val="single" w:sz="4" w:space="0" w:color="auto"/>
              <w:right w:val="single" w:sz="4" w:space="0" w:color="auto"/>
            </w:tcBorders>
            <w:shd w:val="clear" w:color="auto" w:fill="auto"/>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6"/>
                <w:szCs w:val="16"/>
              </w:rPr>
              <w:t>已完成</w:t>
            </w:r>
          </w:p>
        </w:tc>
      </w:tr>
      <w:tr w:rsidR="00635640">
        <w:trPr>
          <w:trHeight w:val="756"/>
          <w:jc w:val="center"/>
        </w:trPr>
        <w:tc>
          <w:tcPr>
            <w:tcW w:w="580" w:type="dxa"/>
            <w:vMerge/>
            <w:tcBorders>
              <w:left w:val="single" w:sz="4" w:space="0" w:color="auto"/>
              <w:bottom w:val="single" w:sz="4" w:space="0" w:color="auto"/>
              <w:right w:val="single" w:sz="4" w:space="0" w:color="auto"/>
            </w:tcBorders>
            <w:shd w:val="clear" w:color="auto" w:fill="auto"/>
            <w:noWrap/>
            <w:vAlign w:val="center"/>
          </w:tcPr>
          <w:p w:rsidR="00635640" w:rsidRDefault="00635640">
            <w:pPr>
              <w:widowControl/>
              <w:spacing w:line="240" w:lineRule="exact"/>
              <w:jc w:val="left"/>
              <w:rPr>
                <w:rFonts w:ascii="仿宋_GB2312" w:eastAsia="仿宋_GB2312" w:hAnsi="宋体" w:cs="宋体"/>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640" w:rsidRDefault="00F46282">
            <w:pPr>
              <w:widowControl/>
              <w:spacing w:line="240" w:lineRule="exact"/>
              <w:jc w:val="left"/>
              <w:rPr>
                <w:rFonts w:ascii="仿宋_GB2312" w:eastAsia="仿宋_GB2312" w:hAnsi="宋体" w:cs="宋体"/>
                <w:kern w:val="0"/>
                <w:sz w:val="18"/>
                <w:szCs w:val="18"/>
              </w:rPr>
            </w:pPr>
            <w:r>
              <w:rPr>
                <w:rFonts w:ascii="仿宋_GB2312" w:eastAsia="仿宋_GB2312" w:hAnsi="仿宋_GB2312" w:cs="仿宋_GB2312" w:hint="eastAsia"/>
                <w:b/>
                <w:bCs/>
                <w:color w:val="000000"/>
                <w:sz w:val="18"/>
                <w:szCs w:val="18"/>
              </w:rPr>
              <w:t>成本控制</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640" w:rsidRDefault="00F46282">
            <w:pPr>
              <w:numPr>
                <w:ilvl w:val="0"/>
                <w:numId w:val="2"/>
              </w:num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全年预算</w:t>
            </w:r>
          </w:p>
          <w:p w:rsidR="00635640" w:rsidRDefault="00F46282">
            <w:pPr>
              <w:numPr>
                <w:ilvl w:val="0"/>
                <w:numId w:val="2"/>
              </w:num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项目预算</w:t>
            </w:r>
          </w:p>
          <w:p w:rsidR="00635640" w:rsidRDefault="00635640">
            <w:pPr>
              <w:widowControl/>
              <w:spacing w:line="200" w:lineRule="exact"/>
              <w:rPr>
                <w:rFonts w:ascii="仿宋_GB2312" w:eastAsia="仿宋_GB2312" w:hAnsi="宋体" w:cs="宋体"/>
                <w:kern w:val="0"/>
                <w:sz w:val="16"/>
                <w:szCs w:val="16"/>
              </w:rPr>
            </w:pPr>
          </w:p>
        </w:tc>
        <w:tc>
          <w:tcPr>
            <w:tcW w:w="1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1</w:t>
            </w:r>
            <w:r>
              <w:rPr>
                <w:rFonts w:ascii="仿宋_GB2312" w:eastAsia="仿宋_GB2312" w:hAnsi="仿宋_GB2312" w:cs="仿宋_GB2312" w:hint="eastAsia"/>
                <w:color w:val="000000"/>
                <w:sz w:val="16"/>
                <w:szCs w:val="16"/>
              </w:rPr>
              <w:t>）全年预算资金支出控制在总额内</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2</w:t>
            </w:r>
            <w:r>
              <w:rPr>
                <w:rFonts w:ascii="仿宋_GB2312" w:eastAsia="仿宋_GB2312" w:hAnsi="仿宋_GB2312" w:cs="仿宋_GB2312" w:hint="eastAsia"/>
                <w:color w:val="000000"/>
                <w:sz w:val="16"/>
                <w:szCs w:val="16"/>
              </w:rPr>
              <w:t>）项目资金支出控制在预算额内</w:t>
            </w:r>
          </w:p>
          <w:p w:rsidR="00635640" w:rsidRDefault="00635640">
            <w:pPr>
              <w:widowControl/>
              <w:spacing w:line="200" w:lineRule="exact"/>
              <w:jc w:val="left"/>
              <w:rPr>
                <w:rFonts w:ascii="仿宋_GB2312" w:eastAsia="仿宋_GB2312" w:hAnsi="宋体" w:cs="宋体"/>
                <w:kern w:val="0"/>
                <w:sz w:val="16"/>
                <w:szCs w:val="16"/>
              </w:rPr>
            </w:pP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640" w:rsidRDefault="00F46282">
            <w:pPr>
              <w:widowControl/>
              <w:spacing w:line="2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预算控制</w:t>
            </w:r>
            <w:r>
              <w:rPr>
                <w:rFonts w:ascii="仿宋_GB2312" w:eastAsia="仿宋_GB2312" w:hAnsi="宋体" w:cs="宋体" w:hint="eastAsia"/>
                <w:kern w:val="0"/>
                <w:sz w:val="16"/>
                <w:szCs w:val="16"/>
              </w:rPr>
              <w:t>100%</w:t>
            </w:r>
            <w:r>
              <w:rPr>
                <w:rFonts w:ascii="仿宋_GB2312" w:eastAsia="仿宋_GB2312" w:hAnsi="宋体" w:cs="宋体" w:hint="eastAsia"/>
                <w:kern w:val="0"/>
                <w:sz w:val="16"/>
                <w:szCs w:val="16"/>
              </w:rPr>
              <w:t>得满分，超预算</w:t>
            </w:r>
            <w:r>
              <w:rPr>
                <w:rFonts w:ascii="仿宋_GB2312" w:eastAsia="仿宋_GB2312" w:hAnsi="宋体" w:cs="宋体" w:hint="eastAsia"/>
                <w:kern w:val="0"/>
                <w:sz w:val="16"/>
                <w:szCs w:val="16"/>
              </w:rPr>
              <w:t>10%</w:t>
            </w:r>
            <w:r>
              <w:rPr>
                <w:rFonts w:ascii="仿宋_GB2312" w:eastAsia="仿宋_GB2312" w:hAnsi="宋体" w:cs="宋体" w:hint="eastAsia"/>
                <w:kern w:val="0"/>
                <w:sz w:val="16"/>
                <w:szCs w:val="16"/>
              </w:rPr>
              <w:t>扣</w:t>
            </w:r>
            <w:r>
              <w:rPr>
                <w:rFonts w:ascii="仿宋_GB2312" w:eastAsia="仿宋_GB2312" w:hAnsi="宋体" w:cs="宋体" w:hint="eastAsia"/>
                <w:kern w:val="0"/>
                <w:sz w:val="16"/>
                <w:szCs w:val="16"/>
              </w:rPr>
              <w:t xml:space="preserve">1 </w:t>
            </w:r>
            <w:r>
              <w:rPr>
                <w:rFonts w:ascii="仿宋_GB2312" w:eastAsia="仿宋_GB2312" w:hAnsi="宋体" w:cs="宋体" w:hint="eastAsia"/>
                <w:kern w:val="0"/>
                <w:sz w:val="16"/>
                <w:szCs w:val="16"/>
              </w:rPr>
              <w:t>分，超</w:t>
            </w:r>
            <w:r>
              <w:rPr>
                <w:rFonts w:ascii="仿宋_GB2312" w:eastAsia="仿宋_GB2312" w:hAnsi="宋体" w:cs="宋体" w:hint="eastAsia"/>
                <w:kern w:val="0"/>
                <w:sz w:val="16"/>
                <w:szCs w:val="16"/>
              </w:rPr>
              <w:t>20%</w:t>
            </w:r>
            <w:r>
              <w:rPr>
                <w:rFonts w:ascii="仿宋_GB2312" w:eastAsia="仿宋_GB2312" w:hAnsi="宋体" w:cs="宋体" w:hint="eastAsia"/>
                <w:kern w:val="0"/>
                <w:sz w:val="16"/>
                <w:szCs w:val="16"/>
              </w:rPr>
              <w:t>不得分</w:t>
            </w: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6"/>
                <w:szCs w:val="16"/>
              </w:rPr>
              <w:t>已完成</w:t>
            </w:r>
          </w:p>
        </w:tc>
      </w:tr>
      <w:tr w:rsidR="00635640">
        <w:trPr>
          <w:trHeight w:val="985"/>
          <w:jc w:val="center"/>
        </w:trPr>
        <w:tc>
          <w:tcPr>
            <w:tcW w:w="580" w:type="dxa"/>
            <w:vMerge w:val="restart"/>
            <w:tcBorders>
              <w:left w:val="single" w:sz="4" w:space="0" w:color="auto"/>
              <w:right w:val="single" w:sz="4" w:space="0" w:color="auto"/>
            </w:tcBorders>
            <w:shd w:val="clear" w:color="auto" w:fill="auto"/>
            <w:noWrap/>
            <w:vAlign w:val="center"/>
          </w:tcPr>
          <w:p w:rsidR="00635640" w:rsidRDefault="00F46282">
            <w:pPr>
              <w:widowControl/>
              <w:spacing w:line="240" w:lineRule="exact"/>
              <w:jc w:val="left"/>
              <w:rPr>
                <w:rFonts w:ascii="仿宋_GB2312" w:eastAsia="仿宋_GB2312" w:hAnsi="宋体" w:cs="宋体"/>
                <w:b/>
                <w:bCs/>
                <w:kern w:val="0"/>
                <w:sz w:val="18"/>
                <w:szCs w:val="18"/>
              </w:rPr>
            </w:pPr>
            <w:proofErr w:type="gramStart"/>
            <w:r>
              <w:rPr>
                <w:rFonts w:ascii="仿宋_GB2312" w:eastAsia="仿宋_GB2312" w:hAnsi="宋体" w:cs="宋体" w:hint="eastAsia"/>
                <w:b/>
                <w:bCs/>
                <w:kern w:val="0"/>
                <w:sz w:val="18"/>
                <w:szCs w:val="18"/>
              </w:rPr>
              <w:t>效</w:t>
            </w:r>
            <w:proofErr w:type="gramEnd"/>
            <w:r>
              <w:rPr>
                <w:rFonts w:ascii="仿宋_GB2312" w:eastAsia="仿宋_GB2312" w:hAnsi="宋体" w:cs="宋体" w:hint="eastAsia"/>
                <w:b/>
                <w:bCs/>
                <w:kern w:val="0"/>
                <w:sz w:val="18"/>
                <w:szCs w:val="18"/>
              </w:rPr>
              <w:t xml:space="preserve">  </w:t>
            </w:r>
            <w:r>
              <w:rPr>
                <w:rFonts w:ascii="仿宋_GB2312" w:eastAsia="仿宋_GB2312" w:hAnsi="宋体" w:cs="宋体" w:hint="eastAsia"/>
                <w:b/>
                <w:bCs/>
                <w:kern w:val="0"/>
                <w:sz w:val="18"/>
                <w:szCs w:val="18"/>
              </w:rPr>
              <w:t>果</w:t>
            </w:r>
            <w:r>
              <w:rPr>
                <w:rFonts w:ascii="仿宋_GB2312" w:eastAsia="仿宋_GB2312" w:hAnsi="宋体" w:cs="宋体" w:hint="eastAsia"/>
                <w:b/>
                <w:bCs/>
                <w:kern w:val="0"/>
                <w:sz w:val="18"/>
                <w:szCs w:val="18"/>
              </w:rPr>
              <w:br/>
            </w:r>
            <w:r>
              <w:rPr>
                <w:rFonts w:ascii="仿宋_GB2312" w:eastAsia="仿宋_GB2312" w:hAnsi="宋体" w:cs="宋体" w:hint="eastAsia"/>
                <w:b/>
                <w:bCs/>
                <w:kern w:val="0"/>
                <w:sz w:val="18"/>
                <w:szCs w:val="18"/>
              </w:rPr>
              <w:t>（</w:t>
            </w:r>
            <w:r>
              <w:rPr>
                <w:rFonts w:ascii="仿宋_GB2312" w:eastAsia="仿宋_GB2312" w:hAnsi="宋体" w:cs="宋体" w:hint="eastAsia"/>
                <w:b/>
                <w:bCs/>
                <w:kern w:val="0"/>
                <w:sz w:val="18"/>
                <w:szCs w:val="18"/>
              </w:rPr>
              <w:t>20</w:t>
            </w:r>
            <w:r>
              <w:rPr>
                <w:rFonts w:ascii="仿宋_GB2312" w:eastAsia="仿宋_GB2312" w:hAnsi="宋体" w:cs="宋体" w:hint="eastAsia"/>
                <w:b/>
                <w:bCs/>
                <w:kern w:val="0"/>
                <w:sz w:val="18"/>
                <w:szCs w:val="18"/>
              </w:rPr>
              <w:t>分）</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35640" w:rsidRDefault="00F462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b/>
                <w:bCs/>
                <w:kern w:val="0"/>
                <w:sz w:val="18"/>
                <w:szCs w:val="18"/>
              </w:rPr>
              <w:t>经济效益</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640" w:rsidRDefault="00F46282">
            <w:pPr>
              <w:widowControl/>
              <w:spacing w:line="200" w:lineRule="exact"/>
              <w:jc w:val="left"/>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1</w:t>
            </w:r>
            <w:r>
              <w:rPr>
                <w:rFonts w:ascii="仿宋_GB2312" w:eastAsia="仿宋_GB2312" w:hAnsi="仿宋_GB2312" w:cs="仿宋_GB2312" w:hint="eastAsia"/>
                <w:color w:val="000000"/>
                <w:sz w:val="16"/>
                <w:szCs w:val="16"/>
              </w:rPr>
              <w:t>）追缴往年欠缴土地出让金</w:t>
            </w:r>
          </w:p>
          <w:p w:rsidR="00635640" w:rsidRDefault="00635640">
            <w:pPr>
              <w:autoSpaceDN w:val="0"/>
              <w:spacing w:line="200" w:lineRule="exact"/>
              <w:jc w:val="left"/>
              <w:textAlignment w:val="center"/>
              <w:rPr>
                <w:rFonts w:ascii="仿宋_GB2312" w:eastAsia="仿宋_GB2312" w:hAnsi="仿宋_GB2312" w:cs="仿宋_GB2312"/>
                <w:color w:val="000000"/>
                <w:sz w:val="16"/>
                <w:szCs w:val="16"/>
              </w:rPr>
            </w:pPr>
          </w:p>
        </w:tc>
        <w:tc>
          <w:tcPr>
            <w:tcW w:w="1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640" w:rsidRDefault="00F46282">
            <w:pPr>
              <w:widowControl/>
              <w:spacing w:line="200" w:lineRule="exact"/>
              <w:jc w:val="left"/>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1</w:t>
            </w:r>
            <w:r>
              <w:rPr>
                <w:rFonts w:ascii="仿宋_GB2312" w:eastAsia="仿宋_GB2312" w:hAnsi="仿宋_GB2312" w:cs="仿宋_GB2312" w:hint="eastAsia"/>
                <w:color w:val="000000"/>
                <w:sz w:val="16"/>
                <w:szCs w:val="16"/>
              </w:rPr>
              <w:t>）追缴往年欠缴土地出让金</w:t>
            </w:r>
            <w:r>
              <w:rPr>
                <w:rFonts w:ascii="仿宋_GB2312" w:eastAsia="仿宋_GB2312" w:hAnsi="仿宋_GB2312" w:cs="仿宋_GB2312" w:hint="eastAsia"/>
                <w:color w:val="000000"/>
                <w:sz w:val="16"/>
                <w:szCs w:val="16"/>
              </w:rPr>
              <w:t>12.32</w:t>
            </w:r>
            <w:r>
              <w:rPr>
                <w:rFonts w:ascii="仿宋_GB2312" w:eastAsia="仿宋_GB2312" w:hAnsi="仿宋_GB2312" w:cs="仿宋_GB2312" w:hint="eastAsia"/>
                <w:color w:val="000000"/>
                <w:sz w:val="16"/>
                <w:szCs w:val="16"/>
              </w:rPr>
              <w:t>亿元</w:t>
            </w:r>
          </w:p>
          <w:p w:rsidR="00635640" w:rsidRDefault="00635640">
            <w:pPr>
              <w:widowControl/>
              <w:spacing w:line="200" w:lineRule="exact"/>
              <w:jc w:val="left"/>
              <w:rPr>
                <w:rFonts w:ascii="仿宋_GB2312" w:eastAsia="仿宋_GB2312" w:hAnsi="宋体" w:cs="宋体"/>
                <w:kern w:val="0"/>
                <w:sz w:val="16"/>
                <w:szCs w:val="16"/>
              </w:rPr>
            </w:pP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640" w:rsidRDefault="00F46282">
            <w:pPr>
              <w:widowControl/>
              <w:spacing w:line="2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基本完成得满分，未完成按完成比例扣分</w:t>
            </w: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6"/>
                <w:szCs w:val="16"/>
              </w:rPr>
              <w:t>已完成</w:t>
            </w:r>
          </w:p>
        </w:tc>
      </w:tr>
      <w:tr w:rsidR="00635640">
        <w:trPr>
          <w:trHeight w:val="901"/>
          <w:jc w:val="center"/>
        </w:trPr>
        <w:tc>
          <w:tcPr>
            <w:tcW w:w="580" w:type="dxa"/>
            <w:vMerge/>
            <w:tcBorders>
              <w:left w:val="single" w:sz="4" w:space="0" w:color="auto"/>
              <w:right w:val="single" w:sz="4" w:space="0" w:color="auto"/>
            </w:tcBorders>
            <w:shd w:val="clear" w:color="auto" w:fill="auto"/>
            <w:noWrap/>
            <w:vAlign w:val="center"/>
          </w:tcPr>
          <w:p w:rsidR="00635640" w:rsidRDefault="00635640">
            <w:pPr>
              <w:widowControl/>
              <w:spacing w:line="240" w:lineRule="exact"/>
              <w:jc w:val="left"/>
              <w:rPr>
                <w:rFonts w:ascii="仿宋_GB2312" w:eastAsia="仿宋_GB2312" w:hAnsi="宋体" w:cs="宋体"/>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35640" w:rsidRDefault="00635640">
            <w:pPr>
              <w:widowControl/>
              <w:spacing w:line="240" w:lineRule="exact"/>
              <w:jc w:val="left"/>
              <w:rPr>
                <w:rFonts w:ascii="仿宋_GB2312" w:eastAsia="仿宋_GB2312" w:hAnsi="宋体" w:cs="宋体"/>
                <w:kern w:val="0"/>
                <w:sz w:val="18"/>
                <w:szCs w:val="18"/>
              </w:rPr>
            </w:pP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highlight w:val="yellow"/>
              </w:rPr>
              <w:t>（</w:t>
            </w:r>
            <w:r>
              <w:rPr>
                <w:rFonts w:ascii="仿宋_GB2312" w:eastAsia="仿宋_GB2312" w:hAnsi="仿宋_GB2312" w:cs="仿宋_GB2312" w:hint="eastAsia"/>
                <w:color w:val="000000"/>
                <w:sz w:val="16"/>
                <w:szCs w:val="16"/>
                <w:highlight w:val="yellow"/>
              </w:rPr>
              <w:t>2</w:t>
            </w:r>
            <w:r>
              <w:rPr>
                <w:rFonts w:ascii="仿宋_GB2312" w:eastAsia="仿宋_GB2312" w:hAnsi="仿宋_GB2312" w:cs="仿宋_GB2312" w:hint="eastAsia"/>
                <w:color w:val="000000"/>
                <w:sz w:val="16"/>
                <w:szCs w:val="16"/>
                <w:highlight w:val="yellow"/>
              </w:rPr>
              <w:t>）实现非税收入</w:t>
            </w:r>
            <w:r>
              <w:rPr>
                <w:rFonts w:ascii="仿宋_GB2312" w:eastAsia="仿宋_GB2312" w:hAnsi="仿宋_GB2312" w:cs="仿宋_GB2312" w:hint="eastAsia"/>
                <w:color w:val="000000"/>
                <w:sz w:val="16"/>
                <w:szCs w:val="16"/>
                <w:highlight w:val="yellow"/>
              </w:rPr>
              <w:t>11017.59</w:t>
            </w:r>
            <w:r>
              <w:rPr>
                <w:rFonts w:ascii="仿宋_GB2312" w:eastAsia="仿宋_GB2312" w:hAnsi="仿宋_GB2312" w:cs="仿宋_GB2312" w:hint="eastAsia"/>
                <w:color w:val="000000"/>
                <w:sz w:val="16"/>
                <w:szCs w:val="16"/>
                <w:highlight w:val="yellow"/>
              </w:rPr>
              <w:t>万元</w:t>
            </w:r>
          </w:p>
        </w:tc>
        <w:tc>
          <w:tcPr>
            <w:tcW w:w="1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640" w:rsidRDefault="00F46282">
            <w:pPr>
              <w:spacing w:line="200" w:lineRule="exact"/>
              <w:rPr>
                <w:sz w:val="20"/>
                <w:szCs w:val="22"/>
                <w:highlight w:val="yellow"/>
              </w:rPr>
            </w:pPr>
            <w:r>
              <w:rPr>
                <w:rFonts w:ascii="仿宋_GB2312" w:eastAsia="仿宋_GB2312" w:hAnsi="仿宋_GB2312" w:cs="仿宋_GB2312" w:hint="eastAsia"/>
                <w:color w:val="000000"/>
                <w:sz w:val="16"/>
                <w:szCs w:val="16"/>
                <w:highlight w:val="yellow"/>
              </w:rPr>
              <w:t>（</w:t>
            </w:r>
            <w:r>
              <w:rPr>
                <w:rFonts w:ascii="仿宋_GB2312" w:eastAsia="仿宋_GB2312" w:hAnsi="仿宋_GB2312" w:cs="仿宋_GB2312" w:hint="eastAsia"/>
                <w:color w:val="000000"/>
                <w:sz w:val="16"/>
                <w:szCs w:val="16"/>
                <w:highlight w:val="yellow"/>
              </w:rPr>
              <w:t>2</w:t>
            </w:r>
            <w:r>
              <w:rPr>
                <w:rFonts w:ascii="仿宋_GB2312" w:eastAsia="仿宋_GB2312" w:hAnsi="仿宋_GB2312" w:cs="仿宋_GB2312" w:hint="eastAsia"/>
                <w:color w:val="000000"/>
                <w:sz w:val="16"/>
                <w:szCs w:val="16"/>
                <w:highlight w:val="yellow"/>
              </w:rPr>
              <w:t>）全年实现非税收入万元，完成任务</w:t>
            </w:r>
            <w:r>
              <w:rPr>
                <w:rFonts w:ascii="仿宋_GB2312" w:eastAsia="仿宋_GB2312" w:hAnsi="仿宋_GB2312" w:cs="仿宋_GB2312" w:hint="eastAsia"/>
                <w:color w:val="000000"/>
                <w:sz w:val="16"/>
                <w:szCs w:val="16"/>
                <w:highlight w:val="yellow"/>
              </w:rPr>
              <w:t>%</w:t>
            </w:r>
            <w:r>
              <w:rPr>
                <w:rFonts w:ascii="仿宋_GB2312" w:eastAsia="仿宋_GB2312" w:hAnsi="仿宋_GB2312" w:cs="仿宋_GB2312" w:hint="eastAsia"/>
                <w:color w:val="000000"/>
                <w:sz w:val="16"/>
                <w:szCs w:val="16"/>
                <w:highlight w:val="yellow"/>
              </w:rPr>
              <w:t>。</w:t>
            </w:r>
          </w:p>
          <w:p w:rsidR="00635640" w:rsidRDefault="00635640">
            <w:pPr>
              <w:widowControl/>
              <w:spacing w:line="200" w:lineRule="exact"/>
              <w:jc w:val="left"/>
              <w:rPr>
                <w:rFonts w:ascii="仿宋_GB2312" w:eastAsia="仿宋_GB2312" w:hAnsi="宋体" w:cs="宋体"/>
                <w:kern w:val="0"/>
                <w:sz w:val="16"/>
                <w:szCs w:val="16"/>
              </w:rPr>
            </w:pP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640" w:rsidRDefault="00F46282">
            <w:pPr>
              <w:widowControl/>
              <w:spacing w:line="2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基本完成得满分，未完成按完成比例扣分</w:t>
            </w: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35640" w:rsidRDefault="00F46282">
            <w:pPr>
              <w:widowControl/>
              <w:spacing w:line="240" w:lineRule="exact"/>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已完成</w:t>
            </w:r>
          </w:p>
        </w:tc>
      </w:tr>
      <w:tr w:rsidR="00635640">
        <w:trPr>
          <w:trHeight w:val="901"/>
          <w:jc w:val="center"/>
        </w:trPr>
        <w:tc>
          <w:tcPr>
            <w:tcW w:w="580" w:type="dxa"/>
            <w:vMerge/>
            <w:tcBorders>
              <w:left w:val="single" w:sz="4" w:space="0" w:color="auto"/>
              <w:right w:val="single" w:sz="4" w:space="0" w:color="auto"/>
            </w:tcBorders>
            <w:shd w:val="clear" w:color="auto" w:fill="auto"/>
            <w:noWrap/>
            <w:vAlign w:val="center"/>
          </w:tcPr>
          <w:p w:rsidR="00635640" w:rsidRDefault="00635640">
            <w:pPr>
              <w:widowControl/>
              <w:spacing w:line="240" w:lineRule="exact"/>
              <w:jc w:val="left"/>
              <w:rPr>
                <w:rFonts w:ascii="仿宋_GB2312" w:eastAsia="仿宋_GB2312" w:hAnsi="宋体" w:cs="宋体"/>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35640" w:rsidRDefault="00635640">
            <w:pPr>
              <w:widowControl/>
              <w:spacing w:line="240" w:lineRule="exact"/>
              <w:jc w:val="left"/>
              <w:rPr>
                <w:rFonts w:ascii="仿宋_GB2312" w:eastAsia="仿宋_GB2312" w:hAnsi="宋体" w:cs="宋体"/>
                <w:kern w:val="0"/>
                <w:sz w:val="18"/>
                <w:szCs w:val="18"/>
              </w:rPr>
            </w:pP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3</w:t>
            </w:r>
            <w:r>
              <w:rPr>
                <w:rFonts w:ascii="仿宋_GB2312" w:eastAsia="仿宋_GB2312" w:hAnsi="仿宋_GB2312" w:cs="仿宋_GB2312" w:hint="eastAsia"/>
                <w:color w:val="000000"/>
                <w:sz w:val="16"/>
                <w:szCs w:val="16"/>
              </w:rPr>
              <w:t>）实现土地收入支撑地方债务化解</w:t>
            </w:r>
          </w:p>
        </w:tc>
        <w:tc>
          <w:tcPr>
            <w:tcW w:w="1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640" w:rsidRDefault="00F46282">
            <w:pPr>
              <w:widowControl/>
              <w:spacing w:line="2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w:t>
            </w:r>
            <w:r>
              <w:rPr>
                <w:rFonts w:ascii="仿宋_GB2312" w:eastAsia="仿宋_GB2312" w:hAnsi="宋体" w:cs="宋体" w:hint="eastAsia"/>
                <w:kern w:val="0"/>
                <w:sz w:val="16"/>
                <w:szCs w:val="16"/>
              </w:rPr>
              <w:t>3</w:t>
            </w:r>
            <w:r>
              <w:rPr>
                <w:rFonts w:ascii="仿宋_GB2312" w:eastAsia="仿宋_GB2312" w:hAnsi="宋体" w:cs="宋体" w:hint="eastAsia"/>
                <w:kern w:val="0"/>
                <w:sz w:val="16"/>
                <w:szCs w:val="16"/>
              </w:rPr>
              <w:t>）实现土地价款</w:t>
            </w:r>
            <w:r>
              <w:rPr>
                <w:rFonts w:ascii="仿宋_GB2312" w:eastAsia="仿宋_GB2312" w:hAnsi="宋体" w:cs="宋体" w:hint="eastAsia"/>
                <w:kern w:val="0"/>
                <w:sz w:val="16"/>
                <w:szCs w:val="16"/>
              </w:rPr>
              <w:t>282.62</w:t>
            </w:r>
            <w:r>
              <w:rPr>
                <w:rFonts w:ascii="仿宋_GB2312" w:eastAsia="仿宋_GB2312" w:hAnsi="宋体" w:cs="宋体" w:hint="eastAsia"/>
                <w:kern w:val="0"/>
                <w:sz w:val="16"/>
                <w:szCs w:val="16"/>
              </w:rPr>
              <w:t>亿元，价款同比增长。</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640" w:rsidRDefault="00F46282">
            <w:pPr>
              <w:widowControl/>
              <w:spacing w:line="200" w:lineRule="exact"/>
              <w:jc w:val="left"/>
              <w:rPr>
                <w:rFonts w:ascii="仿宋_GB2312" w:eastAsia="仿宋_GB2312" w:hAnsi="宋体" w:cs="宋体"/>
                <w:kern w:val="0"/>
                <w:sz w:val="16"/>
                <w:szCs w:val="16"/>
              </w:rPr>
            </w:pPr>
            <w:r>
              <w:rPr>
                <w:rFonts w:ascii="仿宋_GB2312" w:eastAsia="仿宋_GB2312" w:hAnsi="宋体" w:cs="宋体" w:hint="eastAsia"/>
                <w:kern w:val="0"/>
                <w:sz w:val="16"/>
                <w:szCs w:val="16"/>
              </w:rPr>
              <w:t>完成土地收入任务得满分，未完成按完成比例扣分</w:t>
            </w: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6"/>
                <w:szCs w:val="16"/>
              </w:rPr>
              <w:t>已完成</w:t>
            </w:r>
          </w:p>
        </w:tc>
      </w:tr>
      <w:tr w:rsidR="00635640">
        <w:trPr>
          <w:trHeight w:val="2518"/>
          <w:jc w:val="center"/>
        </w:trPr>
        <w:tc>
          <w:tcPr>
            <w:tcW w:w="580" w:type="dxa"/>
            <w:vMerge/>
            <w:tcBorders>
              <w:left w:val="single" w:sz="4" w:space="0" w:color="auto"/>
              <w:right w:val="single" w:sz="4" w:space="0" w:color="auto"/>
            </w:tcBorders>
            <w:shd w:val="clear" w:color="auto" w:fill="auto"/>
            <w:noWrap/>
            <w:vAlign w:val="center"/>
          </w:tcPr>
          <w:p w:rsidR="00635640" w:rsidRDefault="00635640">
            <w:pPr>
              <w:widowControl/>
              <w:spacing w:line="240" w:lineRule="exact"/>
              <w:jc w:val="left"/>
              <w:rPr>
                <w:rFonts w:ascii="仿宋_GB2312" w:eastAsia="仿宋_GB2312" w:hAnsi="宋体" w:cs="宋体"/>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640" w:rsidRDefault="00F462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b/>
                <w:bCs/>
                <w:kern w:val="0"/>
                <w:sz w:val="18"/>
                <w:szCs w:val="18"/>
              </w:rPr>
              <w:t>社会效益</w:t>
            </w:r>
            <w:r>
              <w:rPr>
                <w:rFonts w:ascii="仿宋_GB2312" w:eastAsia="仿宋_GB2312" w:hAnsi="宋体" w:cs="宋体" w:hint="eastAsia"/>
                <w:b/>
                <w:bCs/>
                <w:kern w:val="0"/>
                <w:sz w:val="18"/>
                <w:szCs w:val="18"/>
              </w:rPr>
              <w:t>（</w:t>
            </w:r>
            <w:r>
              <w:rPr>
                <w:rFonts w:ascii="仿宋_GB2312" w:eastAsia="仿宋_GB2312" w:hAnsi="宋体" w:cs="宋体" w:hint="eastAsia"/>
                <w:b/>
                <w:bCs/>
                <w:kern w:val="0"/>
                <w:sz w:val="18"/>
                <w:szCs w:val="18"/>
              </w:rPr>
              <w:t>6</w:t>
            </w:r>
            <w:r>
              <w:rPr>
                <w:rFonts w:ascii="仿宋_GB2312" w:eastAsia="仿宋_GB2312" w:hAnsi="宋体" w:cs="宋体" w:hint="eastAsia"/>
                <w:b/>
                <w:bCs/>
                <w:kern w:val="0"/>
                <w:sz w:val="18"/>
                <w:szCs w:val="18"/>
              </w:rPr>
              <w:t>分）</w:t>
            </w:r>
          </w:p>
        </w:tc>
        <w:tc>
          <w:tcPr>
            <w:tcW w:w="2158" w:type="dxa"/>
            <w:tcBorders>
              <w:top w:val="single" w:sz="4" w:space="0" w:color="auto"/>
              <w:left w:val="nil"/>
              <w:bottom w:val="single" w:sz="4" w:space="0" w:color="auto"/>
              <w:right w:val="single" w:sz="4" w:space="0" w:color="auto"/>
            </w:tcBorders>
            <w:shd w:val="clear" w:color="auto" w:fill="auto"/>
            <w:noWrap/>
            <w:vAlign w:val="center"/>
          </w:tcPr>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1</w:t>
            </w:r>
            <w:r>
              <w:rPr>
                <w:rFonts w:ascii="仿宋_GB2312" w:eastAsia="仿宋_GB2312" w:hAnsi="仿宋_GB2312" w:cs="仿宋_GB2312" w:hint="eastAsia"/>
                <w:color w:val="000000"/>
                <w:sz w:val="16"/>
                <w:szCs w:val="16"/>
              </w:rPr>
              <w:t>）推动了乡村振兴，为未来城市发展提供战略引领。</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2</w:t>
            </w:r>
            <w:r>
              <w:rPr>
                <w:rFonts w:ascii="仿宋_GB2312" w:eastAsia="仿宋_GB2312" w:hAnsi="仿宋_GB2312" w:cs="仿宋_GB2312" w:hint="eastAsia"/>
                <w:color w:val="000000"/>
                <w:sz w:val="16"/>
                <w:szCs w:val="16"/>
              </w:rPr>
              <w:t>）盘活存量土地，提高土地开发利用水平</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3</w:t>
            </w:r>
            <w:r>
              <w:rPr>
                <w:rFonts w:ascii="仿宋_GB2312" w:eastAsia="仿宋_GB2312" w:hAnsi="仿宋_GB2312" w:cs="仿宋_GB2312" w:hint="eastAsia"/>
                <w:color w:val="000000"/>
                <w:sz w:val="16"/>
                <w:szCs w:val="16"/>
              </w:rPr>
              <w:t>）保障购房群众合法权益。</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4</w:t>
            </w:r>
            <w:r>
              <w:rPr>
                <w:rFonts w:ascii="仿宋_GB2312" w:eastAsia="仿宋_GB2312" w:hAnsi="仿宋_GB2312" w:cs="仿宋_GB2312" w:hint="eastAsia"/>
                <w:color w:val="000000"/>
                <w:sz w:val="16"/>
                <w:szCs w:val="16"/>
              </w:rPr>
              <w:t>）为老百姓提供合法合</w:t>
            </w:r>
            <w:proofErr w:type="gramStart"/>
            <w:r>
              <w:rPr>
                <w:rFonts w:ascii="仿宋_GB2312" w:eastAsia="仿宋_GB2312" w:hAnsi="仿宋_GB2312" w:cs="仿宋_GB2312" w:hint="eastAsia"/>
                <w:color w:val="000000"/>
                <w:sz w:val="16"/>
                <w:szCs w:val="16"/>
              </w:rPr>
              <w:t>规</w:t>
            </w:r>
            <w:proofErr w:type="gramEnd"/>
            <w:r>
              <w:rPr>
                <w:rFonts w:ascii="仿宋_GB2312" w:eastAsia="仿宋_GB2312" w:hAnsi="仿宋_GB2312" w:cs="仿宋_GB2312" w:hint="eastAsia"/>
                <w:color w:val="000000"/>
                <w:sz w:val="16"/>
                <w:szCs w:val="16"/>
              </w:rPr>
              <w:t>、便民利民的不动产登记服务。</w:t>
            </w:r>
          </w:p>
          <w:p w:rsidR="00635640" w:rsidRDefault="00F46282">
            <w:pPr>
              <w:autoSpaceDN w:val="0"/>
              <w:spacing w:line="200" w:lineRule="exact"/>
              <w:jc w:val="left"/>
              <w:textAlignment w:val="center"/>
              <w:rPr>
                <w:rFonts w:ascii="仿宋_GB2312" w:eastAsia="仿宋_GB2312" w:hAnsi="宋体" w:cs="宋体"/>
                <w:kern w:val="0"/>
                <w:sz w:val="18"/>
                <w:szCs w:val="18"/>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5</w:t>
            </w:r>
            <w:r>
              <w:rPr>
                <w:rFonts w:ascii="仿宋_GB2312" w:eastAsia="仿宋_GB2312" w:hAnsi="仿宋_GB2312" w:cs="仿宋_GB2312" w:hint="eastAsia"/>
                <w:color w:val="000000"/>
                <w:sz w:val="16"/>
                <w:szCs w:val="16"/>
              </w:rPr>
              <w:t>）切实维护和保障群众利益。</w:t>
            </w:r>
          </w:p>
        </w:tc>
        <w:tc>
          <w:tcPr>
            <w:tcW w:w="1785" w:type="dxa"/>
            <w:tcBorders>
              <w:top w:val="single" w:sz="4" w:space="0" w:color="auto"/>
              <w:left w:val="nil"/>
              <w:bottom w:val="single" w:sz="4" w:space="0" w:color="auto"/>
              <w:right w:val="single" w:sz="4" w:space="0" w:color="auto"/>
            </w:tcBorders>
            <w:shd w:val="clear" w:color="auto" w:fill="auto"/>
            <w:noWrap/>
            <w:vAlign w:val="center"/>
          </w:tcPr>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1</w:t>
            </w:r>
            <w:r>
              <w:rPr>
                <w:rFonts w:ascii="仿宋_GB2312" w:eastAsia="仿宋_GB2312" w:hAnsi="仿宋_GB2312" w:cs="仿宋_GB2312" w:hint="eastAsia"/>
                <w:color w:val="000000"/>
                <w:sz w:val="16"/>
                <w:szCs w:val="16"/>
              </w:rPr>
              <w:t>）规划编制成果助力推动了乡村振兴，为未来城市发展提供战略引领。</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2</w:t>
            </w:r>
            <w:r>
              <w:rPr>
                <w:rFonts w:ascii="仿宋_GB2312" w:eastAsia="仿宋_GB2312" w:hAnsi="仿宋_GB2312" w:cs="仿宋_GB2312" w:hint="eastAsia"/>
                <w:color w:val="000000"/>
                <w:sz w:val="16"/>
                <w:szCs w:val="16"/>
              </w:rPr>
              <w:t>）盘活存量土地，提高土地开发利用水平</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3</w:t>
            </w:r>
            <w:r>
              <w:rPr>
                <w:rFonts w:ascii="仿宋_GB2312" w:eastAsia="仿宋_GB2312" w:hAnsi="仿宋_GB2312" w:cs="仿宋_GB2312" w:hint="eastAsia"/>
                <w:color w:val="000000"/>
                <w:sz w:val="16"/>
                <w:szCs w:val="16"/>
              </w:rPr>
              <w:t>）为老百姓提供合法合</w:t>
            </w:r>
            <w:proofErr w:type="gramStart"/>
            <w:r>
              <w:rPr>
                <w:rFonts w:ascii="仿宋_GB2312" w:eastAsia="仿宋_GB2312" w:hAnsi="仿宋_GB2312" w:cs="仿宋_GB2312" w:hint="eastAsia"/>
                <w:color w:val="000000"/>
                <w:sz w:val="16"/>
                <w:szCs w:val="16"/>
              </w:rPr>
              <w:t>规</w:t>
            </w:r>
            <w:proofErr w:type="gramEnd"/>
            <w:r>
              <w:rPr>
                <w:rFonts w:ascii="仿宋_GB2312" w:eastAsia="仿宋_GB2312" w:hAnsi="仿宋_GB2312" w:cs="仿宋_GB2312" w:hint="eastAsia"/>
                <w:color w:val="000000"/>
                <w:sz w:val="16"/>
                <w:szCs w:val="16"/>
              </w:rPr>
              <w:t>、便民利民的不动产登记服务。</w:t>
            </w:r>
          </w:p>
          <w:p w:rsidR="00635640" w:rsidRDefault="00635640">
            <w:pPr>
              <w:widowControl/>
              <w:spacing w:line="240" w:lineRule="exact"/>
              <w:jc w:val="left"/>
              <w:rPr>
                <w:rFonts w:ascii="仿宋_GB2312" w:eastAsia="仿宋_GB2312" w:hAnsi="宋体" w:cs="宋体"/>
                <w:kern w:val="0"/>
                <w:sz w:val="18"/>
                <w:szCs w:val="18"/>
              </w:rPr>
            </w:pPr>
          </w:p>
        </w:tc>
        <w:tc>
          <w:tcPr>
            <w:tcW w:w="2243" w:type="dxa"/>
            <w:tcBorders>
              <w:top w:val="single" w:sz="4" w:space="0" w:color="auto"/>
              <w:left w:val="nil"/>
              <w:bottom w:val="single" w:sz="4" w:space="0" w:color="auto"/>
              <w:right w:val="single" w:sz="4" w:space="0" w:color="auto"/>
            </w:tcBorders>
            <w:shd w:val="clear" w:color="auto" w:fill="auto"/>
            <w:noWrap/>
            <w:vAlign w:val="center"/>
          </w:tcPr>
          <w:p w:rsidR="00635640" w:rsidRDefault="00F462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社</w:t>
            </w:r>
            <w:r>
              <w:rPr>
                <w:rFonts w:ascii="仿宋_GB2312" w:eastAsia="仿宋_GB2312" w:hAnsi="仿宋_GB2312" w:cs="仿宋_GB2312" w:hint="eastAsia"/>
                <w:color w:val="000000"/>
                <w:sz w:val="16"/>
                <w:szCs w:val="16"/>
              </w:rPr>
              <w:t>会效益良好得满分。完成效果未达标</w:t>
            </w:r>
            <w:r>
              <w:rPr>
                <w:rFonts w:ascii="仿宋_GB2312" w:eastAsia="仿宋_GB2312" w:hAnsi="仿宋_GB2312" w:cs="仿宋_GB2312" w:hint="eastAsia"/>
                <w:color w:val="000000"/>
                <w:sz w:val="16"/>
                <w:szCs w:val="16"/>
              </w:rPr>
              <w:t>1</w:t>
            </w:r>
            <w:r>
              <w:rPr>
                <w:rFonts w:ascii="仿宋_GB2312" w:eastAsia="仿宋_GB2312" w:hAnsi="仿宋_GB2312" w:cs="仿宋_GB2312" w:hint="eastAsia"/>
                <w:color w:val="000000"/>
                <w:sz w:val="16"/>
                <w:szCs w:val="16"/>
              </w:rPr>
              <w:t>项扣</w:t>
            </w:r>
            <w:r>
              <w:rPr>
                <w:rFonts w:ascii="仿宋_GB2312" w:eastAsia="仿宋_GB2312" w:hAnsi="仿宋_GB2312" w:cs="仿宋_GB2312" w:hint="eastAsia"/>
                <w:color w:val="000000"/>
                <w:sz w:val="16"/>
                <w:szCs w:val="16"/>
              </w:rPr>
              <w:t>2</w:t>
            </w:r>
            <w:r>
              <w:rPr>
                <w:rFonts w:ascii="仿宋_GB2312" w:eastAsia="仿宋_GB2312" w:hAnsi="仿宋_GB2312" w:cs="仿宋_GB2312" w:hint="eastAsia"/>
                <w:color w:val="000000"/>
                <w:sz w:val="16"/>
                <w:szCs w:val="16"/>
              </w:rPr>
              <w:t>分，扣完不止</w:t>
            </w:r>
          </w:p>
        </w:tc>
        <w:tc>
          <w:tcPr>
            <w:tcW w:w="619" w:type="dxa"/>
            <w:tcBorders>
              <w:top w:val="single" w:sz="4" w:space="0" w:color="auto"/>
              <w:left w:val="nil"/>
              <w:bottom w:val="single" w:sz="4" w:space="0" w:color="auto"/>
              <w:right w:val="single" w:sz="4" w:space="0" w:color="auto"/>
            </w:tcBorders>
            <w:shd w:val="clear" w:color="auto" w:fill="auto"/>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6"/>
                <w:szCs w:val="16"/>
              </w:rPr>
              <w:t>已完成</w:t>
            </w:r>
          </w:p>
        </w:tc>
      </w:tr>
      <w:tr w:rsidR="00635640">
        <w:trPr>
          <w:trHeight w:val="1702"/>
          <w:jc w:val="center"/>
        </w:trPr>
        <w:tc>
          <w:tcPr>
            <w:tcW w:w="580" w:type="dxa"/>
            <w:vMerge/>
            <w:tcBorders>
              <w:left w:val="single" w:sz="4" w:space="0" w:color="auto"/>
              <w:bottom w:val="single" w:sz="4" w:space="0" w:color="auto"/>
              <w:right w:val="single" w:sz="4" w:space="0" w:color="auto"/>
            </w:tcBorders>
            <w:shd w:val="clear" w:color="auto" w:fill="auto"/>
            <w:noWrap/>
            <w:vAlign w:val="center"/>
          </w:tcPr>
          <w:p w:rsidR="00635640" w:rsidRDefault="00635640">
            <w:pPr>
              <w:widowControl/>
              <w:spacing w:line="240" w:lineRule="exact"/>
              <w:jc w:val="left"/>
              <w:rPr>
                <w:rFonts w:ascii="仿宋_GB2312" w:eastAsia="仿宋_GB2312" w:hAnsi="宋体" w:cs="宋体"/>
                <w:kern w:val="0"/>
                <w:sz w:val="18"/>
                <w:szCs w:val="18"/>
              </w:rPr>
            </w:pPr>
          </w:p>
        </w:tc>
        <w:tc>
          <w:tcPr>
            <w:tcW w:w="709" w:type="dxa"/>
            <w:tcBorders>
              <w:left w:val="single" w:sz="4" w:space="0" w:color="auto"/>
              <w:bottom w:val="single" w:sz="4" w:space="0" w:color="auto"/>
              <w:right w:val="single" w:sz="4" w:space="0" w:color="auto"/>
            </w:tcBorders>
            <w:shd w:val="clear" w:color="auto" w:fill="auto"/>
            <w:noWrap/>
            <w:vAlign w:val="center"/>
          </w:tcPr>
          <w:p w:rsidR="00635640" w:rsidRDefault="00F462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b/>
                <w:bCs/>
                <w:kern w:val="0"/>
                <w:sz w:val="18"/>
                <w:szCs w:val="18"/>
              </w:rPr>
              <w:t>生态效益</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分）</w:t>
            </w:r>
          </w:p>
        </w:tc>
        <w:tc>
          <w:tcPr>
            <w:tcW w:w="2158" w:type="dxa"/>
            <w:tcBorders>
              <w:top w:val="nil"/>
              <w:left w:val="nil"/>
              <w:bottom w:val="single" w:sz="4" w:space="0" w:color="auto"/>
              <w:right w:val="single" w:sz="4" w:space="0" w:color="auto"/>
            </w:tcBorders>
            <w:shd w:val="clear" w:color="auto" w:fill="auto"/>
            <w:noWrap/>
            <w:vAlign w:val="center"/>
          </w:tcPr>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1</w:t>
            </w:r>
            <w:r>
              <w:rPr>
                <w:rFonts w:ascii="仿宋_GB2312" w:eastAsia="仿宋_GB2312" w:hAnsi="仿宋_GB2312" w:cs="仿宋_GB2312" w:hint="eastAsia"/>
                <w:color w:val="000000"/>
                <w:sz w:val="16"/>
                <w:szCs w:val="16"/>
              </w:rPr>
              <w:t>）生态修复治理</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2</w:t>
            </w:r>
            <w:r>
              <w:rPr>
                <w:rFonts w:ascii="仿宋_GB2312" w:eastAsia="仿宋_GB2312" w:hAnsi="仿宋_GB2312" w:cs="仿宋_GB2312" w:hint="eastAsia"/>
                <w:color w:val="000000"/>
                <w:sz w:val="16"/>
                <w:szCs w:val="16"/>
              </w:rPr>
              <w:t>）绿色矿山建设</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2</w:t>
            </w:r>
            <w:r>
              <w:rPr>
                <w:rFonts w:ascii="仿宋_GB2312" w:eastAsia="仿宋_GB2312" w:hAnsi="仿宋_GB2312" w:cs="仿宋_GB2312" w:hint="eastAsia"/>
                <w:color w:val="000000"/>
                <w:sz w:val="16"/>
                <w:szCs w:val="16"/>
              </w:rPr>
              <w:t>）增强防洪抗灾能力。</w:t>
            </w:r>
          </w:p>
          <w:p w:rsidR="00635640" w:rsidRDefault="00635640">
            <w:pPr>
              <w:autoSpaceDN w:val="0"/>
              <w:spacing w:line="200" w:lineRule="exact"/>
              <w:jc w:val="left"/>
              <w:textAlignment w:val="center"/>
              <w:rPr>
                <w:rFonts w:ascii="仿宋_GB2312" w:eastAsia="仿宋_GB2312" w:hAnsi="仿宋_GB2312" w:cs="仿宋_GB2312"/>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color w:val="000000"/>
                <w:sz w:val="16"/>
                <w:szCs w:val="16"/>
              </w:rPr>
            </w:pPr>
          </w:p>
          <w:p w:rsidR="00635640" w:rsidRDefault="00635640">
            <w:pPr>
              <w:autoSpaceDN w:val="0"/>
              <w:spacing w:line="200" w:lineRule="exact"/>
              <w:jc w:val="left"/>
              <w:textAlignment w:val="center"/>
              <w:rPr>
                <w:rFonts w:ascii="仿宋_GB2312" w:eastAsia="仿宋_GB2312" w:hAnsi="仿宋_GB2312" w:cs="仿宋_GB2312"/>
                <w:color w:val="000000"/>
                <w:sz w:val="16"/>
                <w:szCs w:val="16"/>
              </w:rPr>
            </w:pPr>
          </w:p>
        </w:tc>
        <w:tc>
          <w:tcPr>
            <w:tcW w:w="1785" w:type="dxa"/>
            <w:tcBorders>
              <w:top w:val="nil"/>
              <w:left w:val="nil"/>
              <w:bottom w:val="single" w:sz="4" w:space="0" w:color="auto"/>
              <w:right w:val="single" w:sz="4" w:space="0" w:color="auto"/>
            </w:tcBorders>
            <w:shd w:val="clear" w:color="auto" w:fill="auto"/>
            <w:noWrap/>
            <w:vAlign w:val="center"/>
          </w:tcPr>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1</w:t>
            </w:r>
            <w:r>
              <w:rPr>
                <w:rFonts w:ascii="仿宋_GB2312" w:eastAsia="仿宋_GB2312" w:hAnsi="仿宋_GB2312" w:cs="仿宋_GB2312" w:hint="eastAsia"/>
                <w:color w:val="000000"/>
                <w:sz w:val="16"/>
                <w:szCs w:val="16"/>
              </w:rPr>
              <w:t>）加快生态修复治理。</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2</w:t>
            </w:r>
            <w:r>
              <w:rPr>
                <w:rFonts w:ascii="仿宋_GB2312" w:eastAsia="仿宋_GB2312" w:hAnsi="仿宋_GB2312" w:cs="仿宋_GB2312" w:hint="eastAsia"/>
                <w:color w:val="000000"/>
                <w:sz w:val="16"/>
                <w:szCs w:val="16"/>
              </w:rPr>
              <w:t>）加快绿色矿山建设。</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3</w:t>
            </w:r>
            <w:r>
              <w:rPr>
                <w:rFonts w:ascii="仿宋_GB2312" w:eastAsia="仿宋_GB2312" w:hAnsi="仿宋_GB2312" w:cs="仿宋_GB2312" w:hint="eastAsia"/>
                <w:color w:val="000000"/>
                <w:sz w:val="16"/>
                <w:szCs w:val="16"/>
              </w:rPr>
              <w:t>）有效防止和减少水土流失，增强防洪抗灾能力。</w:t>
            </w:r>
          </w:p>
        </w:tc>
        <w:tc>
          <w:tcPr>
            <w:tcW w:w="2243" w:type="dxa"/>
            <w:tcBorders>
              <w:top w:val="nil"/>
              <w:left w:val="nil"/>
              <w:bottom w:val="single" w:sz="4" w:space="0" w:color="auto"/>
              <w:right w:val="single" w:sz="4" w:space="0" w:color="auto"/>
            </w:tcBorders>
            <w:shd w:val="clear" w:color="auto" w:fill="auto"/>
            <w:noWrap/>
            <w:vAlign w:val="center"/>
          </w:tcPr>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生态效益良好得满分。完成效果未达标</w:t>
            </w:r>
            <w:r>
              <w:rPr>
                <w:rFonts w:ascii="仿宋_GB2312" w:eastAsia="仿宋_GB2312" w:hAnsi="仿宋_GB2312" w:cs="仿宋_GB2312" w:hint="eastAsia"/>
                <w:color w:val="000000"/>
                <w:sz w:val="16"/>
                <w:szCs w:val="16"/>
              </w:rPr>
              <w:t>1</w:t>
            </w:r>
            <w:r>
              <w:rPr>
                <w:rFonts w:ascii="仿宋_GB2312" w:eastAsia="仿宋_GB2312" w:hAnsi="仿宋_GB2312" w:cs="仿宋_GB2312" w:hint="eastAsia"/>
                <w:color w:val="000000"/>
                <w:sz w:val="16"/>
                <w:szCs w:val="16"/>
              </w:rPr>
              <w:t>项扣</w:t>
            </w:r>
            <w:r>
              <w:rPr>
                <w:rFonts w:ascii="仿宋_GB2312" w:eastAsia="仿宋_GB2312" w:hAnsi="仿宋_GB2312" w:cs="仿宋_GB2312" w:hint="eastAsia"/>
                <w:color w:val="000000"/>
                <w:sz w:val="16"/>
                <w:szCs w:val="16"/>
              </w:rPr>
              <w:t>2</w:t>
            </w:r>
            <w:r>
              <w:rPr>
                <w:rFonts w:ascii="仿宋_GB2312" w:eastAsia="仿宋_GB2312" w:hAnsi="仿宋_GB2312" w:cs="仿宋_GB2312" w:hint="eastAsia"/>
                <w:color w:val="000000"/>
                <w:sz w:val="16"/>
                <w:szCs w:val="16"/>
              </w:rPr>
              <w:t>分，扣完不止</w:t>
            </w:r>
          </w:p>
        </w:tc>
        <w:tc>
          <w:tcPr>
            <w:tcW w:w="619" w:type="dxa"/>
            <w:tcBorders>
              <w:top w:val="nil"/>
              <w:left w:val="nil"/>
              <w:bottom w:val="single" w:sz="4" w:space="0" w:color="auto"/>
              <w:right w:val="single" w:sz="4" w:space="0" w:color="auto"/>
            </w:tcBorders>
            <w:shd w:val="clear" w:color="auto" w:fill="auto"/>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6"/>
                <w:szCs w:val="16"/>
              </w:rPr>
              <w:t>已完成</w:t>
            </w:r>
          </w:p>
        </w:tc>
      </w:tr>
      <w:tr w:rsidR="00635640">
        <w:trPr>
          <w:trHeight w:val="774"/>
          <w:jc w:val="center"/>
        </w:trPr>
        <w:tc>
          <w:tcPr>
            <w:tcW w:w="580" w:type="dxa"/>
            <w:tcBorders>
              <w:left w:val="single" w:sz="4" w:space="0" w:color="auto"/>
              <w:bottom w:val="single" w:sz="4" w:space="0" w:color="auto"/>
              <w:right w:val="single" w:sz="4" w:space="0" w:color="auto"/>
            </w:tcBorders>
            <w:shd w:val="clear" w:color="auto" w:fill="auto"/>
            <w:noWrap/>
            <w:vAlign w:val="center"/>
          </w:tcPr>
          <w:p w:rsidR="00635640" w:rsidRDefault="00635640">
            <w:pPr>
              <w:widowControl/>
              <w:spacing w:line="240" w:lineRule="exact"/>
              <w:jc w:val="left"/>
              <w:rPr>
                <w:rFonts w:ascii="仿宋_GB2312" w:eastAsia="仿宋_GB2312" w:hAnsi="宋体" w:cs="宋体"/>
                <w:kern w:val="0"/>
                <w:sz w:val="18"/>
                <w:szCs w:val="18"/>
              </w:rPr>
            </w:pPr>
          </w:p>
        </w:tc>
        <w:tc>
          <w:tcPr>
            <w:tcW w:w="709" w:type="dxa"/>
            <w:tcBorders>
              <w:left w:val="single" w:sz="4" w:space="0" w:color="auto"/>
              <w:bottom w:val="single" w:sz="4" w:space="0" w:color="auto"/>
              <w:right w:val="single" w:sz="4" w:space="0" w:color="auto"/>
            </w:tcBorders>
            <w:shd w:val="clear" w:color="auto" w:fill="auto"/>
            <w:noWrap/>
            <w:vAlign w:val="center"/>
          </w:tcPr>
          <w:p w:rsidR="00635640" w:rsidRDefault="00F4628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b/>
                <w:bCs/>
                <w:kern w:val="0"/>
                <w:sz w:val="18"/>
                <w:szCs w:val="18"/>
              </w:rPr>
              <w:t>社会公众或服务对象满意度</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w:t>
            </w:r>
          </w:p>
        </w:tc>
        <w:tc>
          <w:tcPr>
            <w:tcW w:w="2158" w:type="dxa"/>
            <w:tcBorders>
              <w:top w:val="nil"/>
              <w:left w:val="nil"/>
              <w:bottom w:val="single" w:sz="4" w:space="0" w:color="auto"/>
              <w:right w:val="single" w:sz="4" w:space="0" w:color="auto"/>
            </w:tcBorders>
            <w:shd w:val="clear" w:color="auto" w:fill="auto"/>
            <w:noWrap/>
            <w:vAlign w:val="center"/>
          </w:tcPr>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1</w:t>
            </w:r>
            <w:r>
              <w:rPr>
                <w:rFonts w:ascii="仿宋_GB2312" w:eastAsia="仿宋_GB2312" w:hAnsi="仿宋_GB2312" w:cs="仿宋_GB2312" w:hint="eastAsia"/>
                <w:color w:val="000000"/>
                <w:sz w:val="16"/>
                <w:szCs w:val="16"/>
              </w:rPr>
              <w:t>）议案回复满意率</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2</w:t>
            </w:r>
            <w:r>
              <w:rPr>
                <w:rFonts w:ascii="仿宋_GB2312" w:eastAsia="仿宋_GB2312" w:hAnsi="仿宋_GB2312" w:cs="仿宋_GB2312" w:hint="eastAsia"/>
                <w:color w:val="000000"/>
                <w:sz w:val="16"/>
                <w:szCs w:val="16"/>
              </w:rPr>
              <w:t>）信访办结回复满意率</w:t>
            </w:r>
          </w:p>
        </w:tc>
        <w:tc>
          <w:tcPr>
            <w:tcW w:w="1785" w:type="dxa"/>
            <w:tcBorders>
              <w:top w:val="nil"/>
              <w:left w:val="nil"/>
              <w:bottom w:val="single" w:sz="4" w:space="0" w:color="auto"/>
              <w:right w:val="single" w:sz="4" w:space="0" w:color="auto"/>
            </w:tcBorders>
            <w:shd w:val="clear" w:color="auto" w:fill="auto"/>
            <w:noWrap/>
            <w:vAlign w:val="center"/>
          </w:tcPr>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1</w:t>
            </w:r>
            <w:r>
              <w:rPr>
                <w:rFonts w:ascii="仿宋_GB2312" w:eastAsia="仿宋_GB2312" w:hAnsi="仿宋_GB2312" w:cs="仿宋_GB2312" w:hint="eastAsia"/>
                <w:color w:val="000000"/>
                <w:sz w:val="16"/>
                <w:szCs w:val="16"/>
              </w:rPr>
              <w:t>）议案回复满意率</w:t>
            </w:r>
            <w:r>
              <w:rPr>
                <w:rFonts w:ascii="仿宋_GB2312" w:eastAsia="仿宋_GB2312" w:hAnsi="仿宋_GB2312" w:cs="仿宋_GB2312" w:hint="eastAsia"/>
                <w:color w:val="000000"/>
                <w:sz w:val="16"/>
                <w:szCs w:val="16"/>
              </w:rPr>
              <w:t>95%</w:t>
            </w:r>
            <w:r>
              <w:rPr>
                <w:rFonts w:ascii="仿宋_GB2312" w:eastAsia="仿宋_GB2312" w:hAnsi="仿宋_GB2312" w:cs="仿宋_GB2312" w:hint="eastAsia"/>
                <w:color w:val="000000"/>
                <w:sz w:val="16"/>
                <w:szCs w:val="16"/>
              </w:rPr>
              <w:t>以上；</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w:t>
            </w:r>
            <w:r>
              <w:rPr>
                <w:rFonts w:ascii="仿宋_GB2312" w:eastAsia="仿宋_GB2312" w:hAnsi="仿宋_GB2312" w:cs="仿宋_GB2312" w:hint="eastAsia"/>
                <w:color w:val="000000"/>
                <w:sz w:val="16"/>
                <w:szCs w:val="16"/>
              </w:rPr>
              <w:t>2</w:t>
            </w:r>
            <w:r>
              <w:rPr>
                <w:rFonts w:ascii="仿宋_GB2312" w:eastAsia="仿宋_GB2312" w:hAnsi="仿宋_GB2312" w:cs="仿宋_GB2312" w:hint="eastAsia"/>
                <w:color w:val="000000"/>
                <w:sz w:val="16"/>
                <w:szCs w:val="16"/>
              </w:rPr>
              <w:t>）信访办结回复满意率</w:t>
            </w:r>
            <w:r>
              <w:rPr>
                <w:rFonts w:ascii="仿宋_GB2312" w:eastAsia="仿宋_GB2312" w:hAnsi="仿宋_GB2312" w:cs="仿宋_GB2312" w:hint="eastAsia"/>
                <w:color w:val="000000"/>
                <w:sz w:val="16"/>
                <w:szCs w:val="16"/>
              </w:rPr>
              <w:t>90%</w:t>
            </w:r>
            <w:r>
              <w:rPr>
                <w:rFonts w:ascii="仿宋_GB2312" w:eastAsia="仿宋_GB2312" w:hAnsi="仿宋_GB2312" w:cs="仿宋_GB2312" w:hint="eastAsia"/>
                <w:color w:val="000000"/>
                <w:sz w:val="16"/>
                <w:szCs w:val="16"/>
              </w:rPr>
              <w:t>以上</w:t>
            </w:r>
          </w:p>
        </w:tc>
        <w:tc>
          <w:tcPr>
            <w:tcW w:w="2243" w:type="dxa"/>
            <w:tcBorders>
              <w:top w:val="nil"/>
              <w:left w:val="nil"/>
              <w:bottom w:val="single" w:sz="4" w:space="0" w:color="auto"/>
              <w:right w:val="single" w:sz="4" w:space="0" w:color="auto"/>
            </w:tcBorders>
            <w:shd w:val="clear" w:color="auto" w:fill="auto"/>
            <w:noWrap/>
            <w:vAlign w:val="center"/>
          </w:tcPr>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95%</w:t>
            </w:r>
            <w:r>
              <w:rPr>
                <w:rFonts w:ascii="仿宋_GB2312" w:eastAsia="仿宋_GB2312" w:hAnsi="仿宋_GB2312" w:cs="仿宋_GB2312" w:hint="eastAsia"/>
                <w:color w:val="000000"/>
                <w:sz w:val="16"/>
                <w:szCs w:val="16"/>
              </w:rPr>
              <w:t>（含）以上计</w:t>
            </w:r>
            <w:r>
              <w:rPr>
                <w:rFonts w:ascii="仿宋_GB2312" w:eastAsia="仿宋_GB2312" w:hAnsi="仿宋_GB2312" w:cs="仿宋_GB2312" w:hint="eastAsia"/>
                <w:color w:val="000000"/>
                <w:sz w:val="16"/>
                <w:szCs w:val="16"/>
              </w:rPr>
              <w:t>5</w:t>
            </w:r>
            <w:r>
              <w:rPr>
                <w:rFonts w:ascii="仿宋_GB2312" w:eastAsia="仿宋_GB2312" w:hAnsi="仿宋_GB2312" w:cs="仿宋_GB2312" w:hint="eastAsia"/>
                <w:color w:val="000000"/>
                <w:sz w:val="16"/>
                <w:szCs w:val="16"/>
              </w:rPr>
              <w:t>分；</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85%</w:t>
            </w:r>
            <w:r>
              <w:rPr>
                <w:rFonts w:ascii="仿宋_GB2312" w:eastAsia="仿宋_GB2312" w:hAnsi="仿宋_GB2312" w:cs="仿宋_GB2312" w:hint="eastAsia"/>
                <w:color w:val="000000"/>
                <w:sz w:val="16"/>
                <w:szCs w:val="16"/>
              </w:rPr>
              <w:t>（含）</w:t>
            </w:r>
            <w:r>
              <w:rPr>
                <w:rFonts w:ascii="仿宋_GB2312" w:eastAsia="仿宋_GB2312" w:hAnsi="仿宋_GB2312" w:cs="仿宋_GB2312" w:hint="eastAsia"/>
                <w:color w:val="000000"/>
                <w:sz w:val="16"/>
                <w:szCs w:val="16"/>
              </w:rPr>
              <w:t>-95%</w:t>
            </w:r>
            <w:r>
              <w:rPr>
                <w:rFonts w:ascii="仿宋_GB2312" w:eastAsia="仿宋_GB2312" w:hAnsi="仿宋_GB2312" w:cs="仿宋_GB2312" w:hint="eastAsia"/>
                <w:color w:val="000000"/>
                <w:sz w:val="16"/>
                <w:szCs w:val="16"/>
              </w:rPr>
              <w:t>，计</w:t>
            </w:r>
            <w:r>
              <w:rPr>
                <w:rFonts w:ascii="仿宋_GB2312" w:eastAsia="仿宋_GB2312" w:hAnsi="仿宋_GB2312" w:cs="仿宋_GB2312" w:hint="eastAsia"/>
                <w:color w:val="000000"/>
                <w:sz w:val="16"/>
                <w:szCs w:val="16"/>
              </w:rPr>
              <w:t>3</w:t>
            </w:r>
            <w:r>
              <w:rPr>
                <w:rFonts w:ascii="仿宋_GB2312" w:eastAsia="仿宋_GB2312" w:hAnsi="仿宋_GB2312" w:cs="仿宋_GB2312" w:hint="eastAsia"/>
                <w:color w:val="000000"/>
                <w:sz w:val="16"/>
                <w:szCs w:val="16"/>
              </w:rPr>
              <w:t>分；</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75%</w:t>
            </w:r>
            <w:r>
              <w:rPr>
                <w:rFonts w:ascii="仿宋_GB2312" w:eastAsia="仿宋_GB2312" w:hAnsi="仿宋_GB2312" w:cs="仿宋_GB2312" w:hint="eastAsia"/>
                <w:color w:val="000000"/>
                <w:sz w:val="16"/>
                <w:szCs w:val="16"/>
              </w:rPr>
              <w:t>（含）</w:t>
            </w:r>
            <w:r>
              <w:rPr>
                <w:rFonts w:ascii="仿宋_GB2312" w:eastAsia="仿宋_GB2312" w:hAnsi="仿宋_GB2312" w:cs="仿宋_GB2312" w:hint="eastAsia"/>
                <w:color w:val="000000"/>
                <w:sz w:val="16"/>
                <w:szCs w:val="16"/>
              </w:rPr>
              <w:t>-85%</w:t>
            </w:r>
            <w:r>
              <w:rPr>
                <w:rFonts w:ascii="仿宋_GB2312" w:eastAsia="仿宋_GB2312" w:hAnsi="仿宋_GB2312" w:cs="仿宋_GB2312" w:hint="eastAsia"/>
                <w:color w:val="000000"/>
                <w:sz w:val="16"/>
                <w:szCs w:val="16"/>
              </w:rPr>
              <w:t>，计</w:t>
            </w:r>
            <w:r>
              <w:rPr>
                <w:rFonts w:ascii="仿宋_GB2312" w:eastAsia="仿宋_GB2312" w:hAnsi="仿宋_GB2312" w:cs="仿宋_GB2312" w:hint="eastAsia"/>
                <w:color w:val="000000"/>
                <w:sz w:val="16"/>
                <w:szCs w:val="16"/>
              </w:rPr>
              <w:t>1</w:t>
            </w:r>
            <w:r>
              <w:rPr>
                <w:rFonts w:ascii="仿宋_GB2312" w:eastAsia="仿宋_GB2312" w:hAnsi="仿宋_GB2312" w:cs="仿宋_GB2312" w:hint="eastAsia"/>
                <w:color w:val="000000"/>
                <w:sz w:val="16"/>
                <w:szCs w:val="16"/>
              </w:rPr>
              <w:t>分；</w:t>
            </w:r>
          </w:p>
          <w:p w:rsidR="00635640" w:rsidRDefault="00F46282">
            <w:pPr>
              <w:autoSpaceDN w:val="0"/>
              <w:spacing w:line="200" w:lineRule="exact"/>
              <w:jc w:val="left"/>
              <w:textAlignment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低于</w:t>
            </w:r>
            <w:r>
              <w:rPr>
                <w:rFonts w:ascii="仿宋_GB2312" w:eastAsia="仿宋_GB2312" w:hAnsi="仿宋_GB2312" w:cs="仿宋_GB2312" w:hint="eastAsia"/>
                <w:color w:val="000000"/>
                <w:sz w:val="16"/>
                <w:szCs w:val="16"/>
              </w:rPr>
              <w:t>75%</w:t>
            </w:r>
            <w:r>
              <w:rPr>
                <w:rFonts w:ascii="仿宋_GB2312" w:eastAsia="仿宋_GB2312" w:hAnsi="仿宋_GB2312" w:cs="仿宋_GB2312" w:hint="eastAsia"/>
                <w:color w:val="000000"/>
                <w:sz w:val="16"/>
                <w:szCs w:val="16"/>
              </w:rPr>
              <w:t>计</w:t>
            </w:r>
            <w:r>
              <w:rPr>
                <w:rFonts w:ascii="仿宋_GB2312" w:eastAsia="仿宋_GB2312" w:hAnsi="仿宋_GB2312" w:cs="仿宋_GB2312" w:hint="eastAsia"/>
                <w:color w:val="000000"/>
                <w:sz w:val="16"/>
                <w:szCs w:val="16"/>
              </w:rPr>
              <w:t>0</w:t>
            </w:r>
            <w:r>
              <w:rPr>
                <w:rFonts w:ascii="仿宋_GB2312" w:eastAsia="仿宋_GB2312" w:hAnsi="仿宋_GB2312" w:cs="仿宋_GB2312" w:hint="eastAsia"/>
                <w:color w:val="000000"/>
                <w:sz w:val="16"/>
                <w:szCs w:val="16"/>
              </w:rPr>
              <w:t>分。</w:t>
            </w:r>
          </w:p>
        </w:tc>
        <w:tc>
          <w:tcPr>
            <w:tcW w:w="619" w:type="dxa"/>
            <w:tcBorders>
              <w:top w:val="nil"/>
              <w:left w:val="nil"/>
              <w:bottom w:val="single" w:sz="4" w:space="0" w:color="auto"/>
              <w:right w:val="single" w:sz="4" w:space="0" w:color="auto"/>
            </w:tcBorders>
            <w:shd w:val="clear" w:color="auto" w:fill="auto"/>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noWrap/>
            <w:vAlign w:val="center"/>
          </w:tcPr>
          <w:p w:rsidR="00635640" w:rsidRDefault="00F46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6"/>
                <w:szCs w:val="16"/>
              </w:rPr>
              <w:t>已完成</w:t>
            </w:r>
          </w:p>
        </w:tc>
      </w:tr>
      <w:tr w:rsidR="00635640">
        <w:trPr>
          <w:trHeight w:val="1331"/>
          <w:jc w:val="center"/>
        </w:trPr>
        <w:tc>
          <w:tcPr>
            <w:tcW w:w="580" w:type="dxa"/>
            <w:tcBorders>
              <w:top w:val="nil"/>
              <w:left w:val="single" w:sz="4" w:space="0" w:color="auto"/>
              <w:bottom w:val="single" w:sz="4" w:space="0" w:color="auto"/>
              <w:right w:val="single" w:sz="4" w:space="0" w:color="auto"/>
            </w:tcBorders>
            <w:noWrap/>
            <w:vAlign w:val="center"/>
          </w:tcPr>
          <w:p w:rsidR="00635640" w:rsidRDefault="00F4628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w:t>
            </w:r>
            <w:r>
              <w:rPr>
                <w:rFonts w:ascii="仿宋_GB2312" w:eastAsia="仿宋_GB2312" w:hAnsi="宋体" w:cs="宋体" w:hint="eastAsia"/>
                <w:b/>
                <w:bCs/>
                <w:kern w:val="0"/>
                <w:sz w:val="18"/>
                <w:szCs w:val="18"/>
              </w:rPr>
              <w:t xml:space="preserve"> </w:t>
            </w:r>
            <w:r>
              <w:rPr>
                <w:rFonts w:ascii="仿宋_GB2312" w:eastAsia="仿宋_GB2312" w:hAnsi="宋体" w:cs="宋体" w:hint="eastAsia"/>
                <w:b/>
                <w:bCs/>
                <w:kern w:val="0"/>
                <w:sz w:val="18"/>
                <w:szCs w:val="18"/>
              </w:rPr>
              <w:t>分</w:t>
            </w:r>
          </w:p>
        </w:tc>
        <w:tc>
          <w:tcPr>
            <w:tcW w:w="709" w:type="dxa"/>
            <w:tcBorders>
              <w:top w:val="nil"/>
              <w:left w:val="nil"/>
              <w:bottom w:val="single" w:sz="4" w:space="0" w:color="auto"/>
              <w:right w:val="single" w:sz="4" w:space="0" w:color="auto"/>
            </w:tcBorders>
            <w:noWrap/>
            <w:vAlign w:val="center"/>
          </w:tcPr>
          <w:p w:rsidR="00635640" w:rsidRDefault="00F4628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2158" w:type="dxa"/>
            <w:tcBorders>
              <w:top w:val="nil"/>
              <w:left w:val="nil"/>
              <w:bottom w:val="single" w:sz="4" w:space="0" w:color="auto"/>
              <w:right w:val="single" w:sz="4" w:space="0" w:color="auto"/>
            </w:tcBorders>
            <w:noWrap/>
            <w:vAlign w:val="center"/>
          </w:tcPr>
          <w:p w:rsidR="00635640" w:rsidRDefault="00635640">
            <w:pPr>
              <w:widowControl/>
              <w:spacing w:line="200" w:lineRule="exact"/>
              <w:jc w:val="center"/>
              <w:rPr>
                <w:rFonts w:ascii="仿宋_GB2312" w:eastAsia="仿宋_GB2312" w:hAnsi="仿宋_GB2312" w:cs="仿宋_GB2312"/>
                <w:sz w:val="18"/>
                <w:szCs w:val="18"/>
              </w:rPr>
            </w:pPr>
          </w:p>
        </w:tc>
        <w:tc>
          <w:tcPr>
            <w:tcW w:w="4028" w:type="dxa"/>
            <w:gridSpan w:val="2"/>
            <w:tcBorders>
              <w:top w:val="nil"/>
              <w:left w:val="nil"/>
              <w:bottom w:val="single" w:sz="4" w:space="0" w:color="auto"/>
              <w:right w:val="single" w:sz="4" w:space="0" w:color="auto"/>
            </w:tcBorders>
            <w:noWrap/>
            <w:vAlign w:val="center"/>
          </w:tcPr>
          <w:p w:rsidR="00635640" w:rsidRDefault="00635640">
            <w:pPr>
              <w:widowControl/>
              <w:spacing w:line="200" w:lineRule="exact"/>
              <w:jc w:val="center"/>
              <w:rPr>
                <w:rFonts w:ascii="仿宋_GB2312" w:eastAsia="仿宋_GB2312" w:hAnsi="仿宋_GB2312" w:cs="仿宋_GB2312"/>
                <w:sz w:val="18"/>
                <w:szCs w:val="18"/>
              </w:rPr>
            </w:pPr>
            <w:bookmarkStart w:id="0" w:name="_GoBack"/>
            <w:bookmarkEnd w:id="0"/>
          </w:p>
        </w:tc>
        <w:tc>
          <w:tcPr>
            <w:tcW w:w="619" w:type="dxa"/>
            <w:tcBorders>
              <w:top w:val="nil"/>
              <w:left w:val="nil"/>
              <w:bottom w:val="single" w:sz="4" w:space="0" w:color="auto"/>
              <w:right w:val="single" w:sz="4" w:space="0" w:color="auto"/>
            </w:tcBorders>
            <w:noWrap/>
            <w:vAlign w:val="center"/>
          </w:tcPr>
          <w:p w:rsidR="00635640" w:rsidRDefault="00F46282">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noWrap/>
            <w:vAlign w:val="center"/>
          </w:tcPr>
          <w:p w:rsidR="00635640" w:rsidRDefault="00F4628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94</w:t>
            </w:r>
          </w:p>
        </w:tc>
        <w:tc>
          <w:tcPr>
            <w:tcW w:w="1080" w:type="dxa"/>
            <w:tcBorders>
              <w:top w:val="nil"/>
              <w:left w:val="nil"/>
              <w:bottom w:val="single" w:sz="4" w:space="0" w:color="auto"/>
              <w:right w:val="single" w:sz="4" w:space="0" w:color="auto"/>
            </w:tcBorders>
            <w:noWrap/>
            <w:vAlign w:val="center"/>
          </w:tcPr>
          <w:p w:rsidR="00635640" w:rsidRDefault="00635640">
            <w:pPr>
              <w:widowControl/>
              <w:spacing w:line="240" w:lineRule="exact"/>
              <w:jc w:val="center"/>
              <w:rPr>
                <w:rFonts w:ascii="仿宋_GB2312" w:eastAsia="仿宋_GB2312" w:hAnsi="宋体" w:cs="宋体"/>
                <w:b/>
                <w:bCs/>
                <w:kern w:val="0"/>
                <w:sz w:val="18"/>
                <w:szCs w:val="18"/>
              </w:rPr>
            </w:pPr>
          </w:p>
        </w:tc>
      </w:tr>
    </w:tbl>
    <w:p w:rsidR="00635640" w:rsidRDefault="00635640">
      <w:pPr>
        <w:rPr>
          <w:sz w:val="18"/>
          <w:szCs w:val="18"/>
        </w:rPr>
      </w:pPr>
    </w:p>
    <w:sectPr w:rsidR="00635640" w:rsidSect="006356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27F" w:rsidRDefault="005D027F" w:rsidP="005D027F">
      <w:r>
        <w:separator/>
      </w:r>
    </w:p>
  </w:endnote>
  <w:endnote w:type="continuationSeparator" w:id="1">
    <w:p w:rsidR="005D027F" w:rsidRDefault="005D027F" w:rsidP="005D02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方正舒体"/>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27F" w:rsidRDefault="005D027F" w:rsidP="005D027F">
      <w:r>
        <w:separator/>
      </w:r>
    </w:p>
  </w:footnote>
  <w:footnote w:type="continuationSeparator" w:id="1">
    <w:p w:rsidR="005D027F" w:rsidRDefault="005D027F" w:rsidP="005D02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31D1CD"/>
    <w:multiLevelType w:val="singleLevel"/>
    <w:tmpl w:val="9D31D1CD"/>
    <w:lvl w:ilvl="0">
      <w:start w:val="1"/>
      <w:numFmt w:val="decimal"/>
      <w:suff w:val="nothing"/>
      <w:lvlText w:val="（%1）"/>
      <w:lvlJc w:val="left"/>
    </w:lvl>
  </w:abstractNum>
  <w:abstractNum w:abstractNumId="1">
    <w:nsid w:val="6FC5820C"/>
    <w:multiLevelType w:val="singleLevel"/>
    <w:tmpl w:val="6FC5820C"/>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zQwYzIxZTY5Njc5YjJmMmUwOTAzMzg4ZDAwOTc1YTAifQ=="/>
  </w:docVars>
  <w:rsids>
    <w:rsidRoot w:val="00635640"/>
    <w:rsid w:val="00010B5E"/>
    <w:rsid w:val="005D027F"/>
    <w:rsid w:val="00635640"/>
    <w:rsid w:val="0098594D"/>
    <w:rsid w:val="009A2E91"/>
    <w:rsid w:val="00AA49B7"/>
    <w:rsid w:val="00BB0442"/>
    <w:rsid w:val="00D94A7C"/>
    <w:rsid w:val="00DA679E"/>
    <w:rsid w:val="00F251AF"/>
    <w:rsid w:val="00F46282"/>
    <w:rsid w:val="00F8308F"/>
    <w:rsid w:val="00F911D0"/>
    <w:rsid w:val="08100688"/>
    <w:rsid w:val="0BA34133"/>
    <w:rsid w:val="2ABA427C"/>
    <w:rsid w:val="2D1124B2"/>
    <w:rsid w:val="4A8F4BB7"/>
    <w:rsid w:val="505C1A3A"/>
    <w:rsid w:val="5A9B3B59"/>
    <w:rsid w:val="5E2D3AD3"/>
    <w:rsid w:val="668927E9"/>
    <w:rsid w:val="68326BBA"/>
    <w:rsid w:val="69B1115E"/>
    <w:rsid w:val="6E0924D3"/>
    <w:rsid w:val="78AB479B"/>
    <w:rsid w:val="7B417AFA"/>
    <w:rsid w:val="7F731F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qFormat="1"/>
    <w:lsdException w:name="caption" w:semiHidden="1" w:unhideWhenUsed="1" w:qFormat="1"/>
    <w:lsdException w:name="Title" w:qFormat="1"/>
    <w:lsdException w:name="Default Paragraph Font" w:semiHidden="1" w:qFormat="1"/>
    <w:lsdException w:name="Body Text" w:uiPriority="99" w:qFormat="1"/>
    <w:lsdException w:name="Body Text Indent" w:semiHidden="1" w:uiPriority="99" w:unhideWhenUsed="1"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35640"/>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5"/>
    <w:uiPriority w:val="99"/>
    <w:qFormat/>
    <w:rsid w:val="00635640"/>
    <w:pPr>
      <w:spacing w:after="120"/>
    </w:pPr>
  </w:style>
  <w:style w:type="paragraph" w:styleId="5">
    <w:name w:val="toc 5"/>
    <w:basedOn w:val="a"/>
    <w:next w:val="a"/>
    <w:qFormat/>
    <w:rsid w:val="00635640"/>
    <w:pPr>
      <w:ind w:leftChars="800" w:left="1680"/>
    </w:pPr>
  </w:style>
  <w:style w:type="paragraph" w:styleId="a4">
    <w:name w:val="Body Text Indent"/>
    <w:basedOn w:val="a"/>
    <w:uiPriority w:val="99"/>
    <w:semiHidden/>
    <w:unhideWhenUsed/>
    <w:qFormat/>
    <w:rsid w:val="00635640"/>
    <w:pPr>
      <w:spacing w:after="120"/>
      <w:ind w:leftChars="200" w:left="420"/>
    </w:pPr>
  </w:style>
  <w:style w:type="paragraph" w:styleId="2">
    <w:name w:val="Body Text First Indent 2"/>
    <w:basedOn w:val="a4"/>
    <w:uiPriority w:val="99"/>
    <w:unhideWhenUsed/>
    <w:qFormat/>
    <w:rsid w:val="00635640"/>
    <w:pPr>
      <w:ind w:firstLineChars="200" w:firstLine="420"/>
    </w:pPr>
  </w:style>
  <w:style w:type="paragraph" w:styleId="a5">
    <w:name w:val="header"/>
    <w:basedOn w:val="a"/>
    <w:link w:val="Char"/>
    <w:rsid w:val="005D02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5D027F"/>
    <w:rPr>
      <w:rFonts w:ascii="Times New Roman" w:eastAsia="宋体" w:hAnsi="Times New Roman" w:cs="Times New Roman"/>
      <w:kern w:val="2"/>
      <w:sz w:val="18"/>
      <w:szCs w:val="18"/>
    </w:rPr>
  </w:style>
  <w:style w:type="paragraph" w:styleId="a6">
    <w:name w:val="footer"/>
    <w:basedOn w:val="a"/>
    <w:link w:val="Char0"/>
    <w:rsid w:val="005D027F"/>
    <w:pPr>
      <w:tabs>
        <w:tab w:val="center" w:pos="4153"/>
        <w:tab w:val="right" w:pos="8306"/>
      </w:tabs>
      <w:snapToGrid w:val="0"/>
      <w:jc w:val="left"/>
    </w:pPr>
    <w:rPr>
      <w:sz w:val="18"/>
      <w:szCs w:val="18"/>
    </w:rPr>
  </w:style>
  <w:style w:type="character" w:customStyle="1" w:styleId="Char0">
    <w:name w:val="页脚 Char"/>
    <w:basedOn w:val="a1"/>
    <w:link w:val="a6"/>
    <w:rsid w:val="005D027F"/>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5724B-3892-415B-8DB3-5AC54E00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4246</Words>
  <Characters>1241</Characters>
  <Application>Microsoft Office Word</Application>
  <DocSecurity>0</DocSecurity>
  <Lines>10</Lines>
  <Paragraphs>10</Paragraphs>
  <ScaleCrop>false</ScaleCrop>
  <Company>P R C</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lhm8880769</dc:creator>
  <cp:lastModifiedBy>李梦滢</cp:lastModifiedBy>
  <cp:revision>13</cp:revision>
  <cp:lastPrinted>2021-06-27T15:05:00Z</cp:lastPrinted>
  <dcterms:created xsi:type="dcterms:W3CDTF">2021-06-17T13:57:00Z</dcterms:created>
  <dcterms:modified xsi:type="dcterms:W3CDTF">2022-09-26T02:18:00Z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31FB0311B6534BCCA0C88D26652F19BA</vt:lpwstr>
  </property>
</Properties>
</file>