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eastAsia="zh-CN"/>
        </w:rPr>
        <w:t>档案保管保护费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  <w:u w:val="single"/>
          <w:lang w:eastAsia="zh-CN"/>
        </w:rPr>
        <w:t>岳阳市档案馆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775"/>
        <w:gridCol w:w="1560"/>
        <w:gridCol w:w="186"/>
        <w:gridCol w:w="413"/>
        <w:gridCol w:w="376"/>
        <w:gridCol w:w="608"/>
        <w:gridCol w:w="670"/>
        <w:gridCol w:w="409"/>
        <w:gridCol w:w="141"/>
        <w:gridCol w:w="632"/>
        <w:gridCol w:w="1455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310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余友安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0730-8218833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310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岳阳市经开区梅子市北路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2021年1月起2021年12月止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27.15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27.15</w:t>
            </w:r>
          </w:p>
        </w:tc>
        <w:tc>
          <w:tcPr>
            <w:tcW w:w="16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27.15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27.15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27.15</w:t>
            </w:r>
          </w:p>
        </w:tc>
        <w:tc>
          <w:tcPr>
            <w:tcW w:w="16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27.15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一般商品服务支出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27.15</w:t>
            </w: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2-3#4#5#6#7#9#12#13#20#21#23#、3-5#7#9#11#等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主要用于档案业务相关的电费、办公费、差旅费、招待费、资产增加等。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27.15</w:t>
            </w: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对市馆馆藏档案资料科学分类、保管、保护和鉴定、密级档案；报批和销毁待销毁档案，根据党和国家相关法律法规开放档案；制定市馆馆藏档案资料抢救、修复计划，承担市馆馆藏档案保管、抢救修复工作；做好进馆档案的消毒、杀菌、入库上架、质量检测、库房温湿度控制以及登记工作；编制检索工具和开放档案目录，编写和印制档案馆指南，接待进馆单位和群众查阅档案；提供档案资料、政府公开信息的利用、查询、复印等服务；综合和统计市馆档案工作情况；对档案资料、现行文件和政府信息利用的效益分析；管理和维护库房设备；做好库房“九防”工作，确保档案实体安全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对市馆馆藏档案资料科学分类、保管、保护和鉴定、密级档案；报批和销毁待销毁档案，根据党和国家相关法律法规开放档案；制定市馆馆藏档案资料抢救、修复计划，承担市馆馆藏档案保管、抢救修复工作；做好进馆档案的消毒、杀菌、入库上架、质量检测、库房温湿度控制以及登记工作；编制检索工具和开放档案目录，编写和印制档案馆指南，接待进馆单位和群众查阅档案；提供档案资料、政府公开信息的利用、查询、复印等服务；综合和统计市馆档案工作情况；对档案资料、现行文件和政府信息利用的效益分析；管理和维护库房设备；做好库房“九防”工作，确保档案实体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修裱、复制、完善破损的档案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保证档案达到工作标准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一旦问题苗头及时上报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预算控制数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预算批复金额内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不超预算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反向促进经济发展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经济平稳发展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经济平稳发展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工作环境改善情况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有所提升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生态环境改善情况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有所改善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有所改善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5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受益对象满意度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≥9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14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14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余友安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党组书记、馆长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岳阳市档案馆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刘明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党组成员、副馆长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岳阳市档案馆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田丽群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办公室主任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岳阳市档案馆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饶敏敏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岳阳市档案馆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饶敏敏</w:t>
      </w:r>
      <w:r>
        <w:rPr>
          <w:rFonts w:hint="eastAsia" w:eastAsia="仿宋_GB2312" w:cs="仿宋_GB2312"/>
          <w:bCs/>
          <w:sz w:val="28"/>
          <w:szCs w:val="28"/>
        </w:rPr>
        <w:t xml:space="preserve">        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bCs/>
          <w:sz w:val="28"/>
          <w:szCs w:val="28"/>
        </w:rPr>
        <w:t xml:space="preserve">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8220674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根据岳阳市财政局关于印发《2022年度岳阳市预算绩效管理工作方案》的通知（岳财发〔2022〕6号）的要求，现对岳阳市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档案馆</w:t>
            </w:r>
            <w:r>
              <w:rPr>
                <w:rFonts w:hint="eastAsia" w:eastAsia="仿宋_GB2312"/>
                <w:sz w:val="32"/>
                <w:szCs w:val="32"/>
              </w:rPr>
              <w:t>2021年度的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档案保管保护费</w:t>
            </w:r>
            <w:r>
              <w:rPr>
                <w:rFonts w:hint="eastAsia" w:eastAsia="仿宋_GB2312"/>
                <w:sz w:val="32"/>
                <w:szCs w:val="32"/>
              </w:rPr>
              <w:t>项目支出开展绩效自评，现将情况汇报如下：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spacing w:line="440" w:lineRule="exact"/>
              <w:ind w:firstLine="64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经请示市财政局，市财政局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已调研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并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同意作为每年常规性项目申报。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二、项目工作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任务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市馆馆藏档案资料科学分类、保管、保护和鉴定、密级档案；报批和销毁待销毁档案，根据党和国家相关法律法规开放档案；制定市馆馆藏档案资料抢救、修复计划，承担市馆馆藏档案保管、抢救修复工作；做好进馆档案的消毒、杀菌、入库上架、质量检测、库房温湿度控制以及登记工作；编制检索工具和开放档案目录，编写和印制档案馆指南，接待进馆单位和群众查阅档案；提供档案资料、政府公开信息的利用、查询、复印等服务；综合和统计市馆档案工作情况；对档案资料、现行文件和政府信息利用的效益分析；管理和维护库房设备；做好库房“九防”工作，确保档案实体安全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1、项目资金情况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档案保管保护</w:t>
            </w:r>
            <w:r>
              <w:rPr>
                <w:rFonts w:hint="eastAsia" w:ascii="仿宋_GB2312" w:eastAsia="仿宋_GB2312"/>
                <w:sz w:val="30"/>
                <w:szCs w:val="30"/>
              </w:rPr>
              <w:t>费预算安排2021年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27.15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万元，截至2021年12月底，项目应到资金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27.15</w:t>
            </w:r>
            <w:r>
              <w:rPr>
                <w:rFonts w:hint="eastAsia" w:ascii="仿宋_GB2312" w:eastAsia="仿宋_GB2312"/>
                <w:sz w:val="30"/>
                <w:szCs w:val="30"/>
              </w:rPr>
              <w:t>万，到账率100%。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2、项目资金使用情况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主要用于档案业务相关的电费、办公费、差旅费、招待费、资产增加等。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3、项目资金管理情况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严格按照和执行资金使用管理的相关规定，对资金实行“专款专用”，严格风险防范，保障资金安全和高效运行。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根据档案馆档案相关业务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实际使用情况合理安排，接收到期档案整理规范，坚持档案库房安全管理，达到“九防”要求，严格把档案实体与档案信息安全相关；日常巡查与节假日、重点时期安全大排查相结合，确保技防、物防、人防保障到位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加强项目预算收支的管理，建立健全内部管理制度，严格内部管理流程。根据《项目支出绩效评价评分表》评分，得分100分，财政支出绩效为“优秀”。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对市馆馆藏档案资料科学分类、保管、保护和鉴定、密级档案；报批和销毁待销毁档案，根据党和国家相关法律法规开放档案；制定市馆馆藏档案资料抢救、修复计划，承担市馆馆藏档案保管、抢救修复工作；做好进馆档案的消毒、杀菌、入库上架、质量检测、库房温湿度控制以及登记工作；编制检索工具和开放档案目录，编写和印制档案馆指南，接待进馆单位和群众查阅档案；提供档案资料、政府公开信息的利用、查询、复印等服务；综合和统计市馆档案工作情况；对档案资料、现行文件和政府信息利用的效益分析；管理和维护库房设备；做好库房“九防”工作，确保档案实体安全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 xml:space="preserve">    进一步完善项目绩效目标及指标，加强对项目编制的指导性。</w:t>
            </w: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6B8F18A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3B23F1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7ED39E4"/>
    <w:rsid w:val="3B681D67"/>
    <w:rsid w:val="3CC6041E"/>
    <w:rsid w:val="3DB14044"/>
    <w:rsid w:val="3E446A1F"/>
    <w:rsid w:val="41DB497A"/>
    <w:rsid w:val="41FE7909"/>
    <w:rsid w:val="432C3BF6"/>
    <w:rsid w:val="456A3C81"/>
    <w:rsid w:val="456F6819"/>
    <w:rsid w:val="477F477A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9CA8070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BF3B277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BFB3B51"/>
    <w:rsid w:val="7C4A40EA"/>
    <w:rsid w:val="7EA06D55"/>
    <w:rsid w:val="7EFB986A"/>
    <w:rsid w:val="7F0A3C90"/>
    <w:rsid w:val="7F533D1E"/>
    <w:rsid w:val="7F854504"/>
    <w:rsid w:val="7FFE1EBA"/>
    <w:rsid w:val="9DEF7E74"/>
    <w:rsid w:val="AFF7931A"/>
    <w:rsid w:val="CFFCF9D2"/>
    <w:rsid w:val="EF6BC1FE"/>
    <w:rsid w:val="EF77EE97"/>
    <w:rsid w:val="EFD7B3E8"/>
    <w:rsid w:val="F6F57AE6"/>
    <w:rsid w:val="FDC67E76"/>
    <w:rsid w:val="FF5FD71C"/>
    <w:rsid w:val="FF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0</TotalTime>
  <ScaleCrop>false</ScaleCrop>
  <LinksUpToDate>false</LinksUpToDate>
  <CharactersWithSpaces>6078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2021-06-25T04:17:00Z</dcterms:created>
  <dc:creator>蒋恒意</dc:creator>
  <cp:lastModifiedBy>kylin</cp:lastModifiedBy>
  <cp:lastPrinted>2021-06-25T19:03:00Z</cp:lastPrinted>
  <dcterms:modified xsi:type="dcterms:W3CDTF">2023-09-22T16:21:47Z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E9AB61422BA345C6B3FEB1316985C953</vt:lpwstr>
  </property>
</Properties>
</file>